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53771" w14:textId="1FDFE771" w:rsidR="000A2C3B" w:rsidRPr="006825E9" w:rsidRDefault="006825E9">
      <w:pPr>
        <w:rPr>
          <w:lang w:val="it-IT"/>
        </w:rPr>
      </w:pPr>
      <w:r w:rsidRPr="006825E9">
        <w:rPr>
          <w:lang w:val="it-IT"/>
        </w:rPr>
        <w:t>G</w:t>
      </w:r>
      <w:r>
        <w:rPr>
          <w:lang w:val="it-IT"/>
        </w:rPr>
        <w:t>iorgio Masoero. Accademia di Agricoltura di Torino.</w:t>
      </w:r>
    </w:p>
    <w:p w14:paraId="7C966ED6" w14:textId="44725044" w:rsidR="00BB7E03" w:rsidRPr="00B42D83" w:rsidRDefault="00541BAB">
      <w:pPr>
        <w:rPr>
          <w:rFonts w:ascii="Calibri" w:eastAsia="Calibri" w:hAnsi="Calibri" w:cs="Times New Roman"/>
          <w:b/>
          <w:bCs/>
          <w:sz w:val="28"/>
          <w:szCs w:val="28"/>
          <w:lang w:val="it-IT"/>
        </w:rPr>
      </w:pPr>
      <w:r w:rsidRPr="00B42D83">
        <w:rPr>
          <w:rFonts w:ascii="Calibri" w:eastAsia="Calibri" w:hAnsi="Calibri" w:cs="Times New Roman"/>
          <w:b/>
          <w:bCs/>
          <w:sz w:val="28"/>
          <w:szCs w:val="28"/>
          <w:lang w:val="it-IT"/>
        </w:rPr>
        <w:t>Prospezione della fertilità microbica dei</w:t>
      </w:r>
      <w:r w:rsidRPr="00B42D83">
        <w:rPr>
          <w:rFonts w:ascii="Calibri" w:eastAsia="Calibri" w:hAnsi="Calibri" w:cs="Times New Roman"/>
          <w:b/>
          <w:bCs/>
          <w:sz w:val="32"/>
          <w:szCs w:val="32"/>
          <w:lang w:val="it-IT"/>
        </w:rPr>
        <w:t xml:space="preserve"> </w:t>
      </w:r>
      <w:r w:rsidRPr="00B42D83">
        <w:rPr>
          <w:rFonts w:ascii="Calibri" w:eastAsia="Calibri" w:hAnsi="Calibri" w:cs="Times New Roman"/>
          <w:b/>
          <w:bCs/>
          <w:sz w:val="28"/>
          <w:szCs w:val="28"/>
          <w:lang w:val="it-IT"/>
        </w:rPr>
        <w:t xml:space="preserve">suoli agricoli mediante il metodo rapido denominato </w:t>
      </w:r>
      <w:r w:rsidR="00675D79">
        <w:rPr>
          <w:rFonts w:ascii="Calibri" w:eastAsia="Calibri" w:hAnsi="Calibri" w:cs="Times New Roman"/>
          <w:b/>
          <w:bCs/>
          <w:i/>
          <w:iCs/>
          <w:sz w:val="28"/>
          <w:szCs w:val="28"/>
          <w:lang w:val="it-IT"/>
        </w:rPr>
        <w:t>Litterbag-NIRS</w:t>
      </w:r>
      <w:r w:rsidRPr="00B42D83">
        <w:rPr>
          <w:rFonts w:ascii="Calibri" w:eastAsia="Calibri" w:hAnsi="Calibri" w:cs="Times New Roman"/>
          <w:b/>
          <w:bCs/>
          <w:sz w:val="28"/>
          <w:szCs w:val="28"/>
          <w:lang w:val="it-IT"/>
        </w:rPr>
        <w:t xml:space="preserve"> e calibrazione delle reali produzioni</w:t>
      </w:r>
    </w:p>
    <w:p w14:paraId="7EF1FF6C" w14:textId="77777777" w:rsidR="00541BAB" w:rsidRPr="00B42D83" w:rsidRDefault="00541BAB">
      <w:pPr>
        <w:rPr>
          <w:lang w:val="it-IT"/>
        </w:rPr>
      </w:pPr>
    </w:p>
    <w:p w14:paraId="59318228" w14:textId="1E77C73F" w:rsidR="0041549F" w:rsidRPr="00B42D83" w:rsidRDefault="0041549F" w:rsidP="00BB7E03">
      <w:pPr>
        <w:pStyle w:val="Paragrafoelenco"/>
        <w:numPr>
          <w:ilvl w:val="0"/>
          <w:numId w:val="1"/>
        </w:numPr>
      </w:pPr>
      <w:proofErr w:type="spellStart"/>
      <w:r w:rsidRPr="00B42D83">
        <w:t>Premessa</w:t>
      </w:r>
      <w:proofErr w:type="spellEnd"/>
    </w:p>
    <w:p w14:paraId="0C368C41" w14:textId="20AAF2CE" w:rsidR="00C819FF" w:rsidRPr="00B42D83" w:rsidRDefault="00C819FF" w:rsidP="00BB7E03">
      <w:pPr>
        <w:pStyle w:val="Paragrafoelenco"/>
        <w:numPr>
          <w:ilvl w:val="0"/>
          <w:numId w:val="1"/>
        </w:numPr>
      </w:pPr>
      <w:proofErr w:type="spellStart"/>
      <w:r w:rsidRPr="00B42D83">
        <w:t>Riassunto</w:t>
      </w:r>
      <w:proofErr w:type="spellEnd"/>
    </w:p>
    <w:p w14:paraId="6913E55B" w14:textId="2917AC37" w:rsidR="00C819FF" w:rsidRPr="00B42D83" w:rsidRDefault="00C819FF" w:rsidP="00BB7E03">
      <w:pPr>
        <w:pStyle w:val="Paragrafoelenco"/>
        <w:numPr>
          <w:ilvl w:val="0"/>
          <w:numId w:val="1"/>
        </w:numPr>
      </w:pPr>
      <w:proofErr w:type="spellStart"/>
      <w:r w:rsidRPr="00B42D83">
        <w:t>Introduzione</w:t>
      </w:r>
      <w:proofErr w:type="spellEnd"/>
    </w:p>
    <w:p w14:paraId="485C9739" w14:textId="7872D9A1" w:rsidR="00BB7E03" w:rsidRPr="00B42D83" w:rsidRDefault="00CA661C" w:rsidP="00BB7E03">
      <w:pPr>
        <w:pStyle w:val="Paragrafoelenco"/>
        <w:numPr>
          <w:ilvl w:val="0"/>
          <w:numId w:val="1"/>
        </w:numPr>
      </w:pPr>
      <w:r w:rsidRPr="00B42D83">
        <w:t>Litterbags</w:t>
      </w:r>
    </w:p>
    <w:p w14:paraId="18D103F7" w14:textId="5AFE5B8F" w:rsidR="00CA661C" w:rsidRPr="00B42D83" w:rsidRDefault="00CA661C" w:rsidP="00BB7E03">
      <w:pPr>
        <w:pStyle w:val="Paragrafoelenco"/>
        <w:numPr>
          <w:ilvl w:val="0"/>
          <w:numId w:val="1"/>
        </w:numPr>
      </w:pPr>
      <w:proofErr w:type="spellStart"/>
      <w:r w:rsidRPr="00B42D83">
        <w:t>Spettri</w:t>
      </w:r>
      <w:proofErr w:type="spellEnd"/>
      <w:r w:rsidRPr="00B42D83">
        <w:t xml:space="preserve"> NIR</w:t>
      </w:r>
    </w:p>
    <w:p w14:paraId="415B4354" w14:textId="76CA4389" w:rsidR="00CA661C" w:rsidRPr="00B42D83" w:rsidRDefault="00CA661C" w:rsidP="00BB7E03">
      <w:pPr>
        <w:pStyle w:val="Paragrafoelenco"/>
        <w:numPr>
          <w:ilvl w:val="0"/>
          <w:numId w:val="1"/>
        </w:numPr>
        <w:rPr>
          <w:lang w:val="it-IT"/>
        </w:rPr>
      </w:pPr>
      <w:r w:rsidRPr="00B42D83">
        <w:rPr>
          <w:lang w:val="it-IT"/>
        </w:rPr>
        <w:t>Variabili correlate agli spettri</w:t>
      </w:r>
    </w:p>
    <w:p w14:paraId="0743A6A1" w14:textId="6721A29E" w:rsidR="00617821" w:rsidRPr="00B42D83" w:rsidRDefault="00617821" w:rsidP="00CA661C">
      <w:pPr>
        <w:pStyle w:val="Paragrafoelenco"/>
        <w:numPr>
          <w:ilvl w:val="1"/>
          <w:numId w:val="1"/>
        </w:numPr>
        <w:rPr>
          <w:lang w:val="it-IT"/>
        </w:rPr>
      </w:pPr>
      <w:r w:rsidRPr="00B42D83">
        <w:rPr>
          <w:lang w:val="it-IT"/>
        </w:rPr>
        <w:t>Produzione</w:t>
      </w:r>
    </w:p>
    <w:p w14:paraId="6DFC1C7B" w14:textId="3F3E6736" w:rsidR="00617821" w:rsidRPr="00B42D83" w:rsidRDefault="00617821" w:rsidP="00617821">
      <w:pPr>
        <w:pStyle w:val="Paragrafoelenco"/>
        <w:numPr>
          <w:ilvl w:val="1"/>
          <w:numId w:val="1"/>
        </w:numPr>
        <w:rPr>
          <w:lang w:val="it-IT"/>
        </w:rPr>
      </w:pPr>
      <w:r w:rsidRPr="00B42D83">
        <w:rPr>
          <w:lang w:val="it-IT"/>
        </w:rPr>
        <w:t>Indice di micorriz</w:t>
      </w:r>
      <w:r w:rsidR="00FC079A" w:rsidRPr="00B42D83">
        <w:rPr>
          <w:lang w:val="it-IT"/>
        </w:rPr>
        <w:t>z</w:t>
      </w:r>
      <w:r w:rsidRPr="00B42D83">
        <w:rPr>
          <w:lang w:val="it-IT"/>
        </w:rPr>
        <w:t>azione</w:t>
      </w:r>
    </w:p>
    <w:p w14:paraId="48602677" w14:textId="21E442E0" w:rsidR="00CA661C" w:rsidRPr="00B42D83" w:rsidRDefault="00617821" w:rsidP="00CA661C">
      <w:pPr>
        <w:pStyle w:val="Paragrafoelenco"/>
        <w:numPr>
          <w:ilvl w:val="1"/>
          <w:numId w:val="1"/>
        </w:numPr>
        <w:rPr>
          <w:lang w:val="it-IT"/>
        </w:rPr>
      </w:pPr>
      <w:r w:rsidRPr="00B42D83">
        <w:rPr>
          <w:lang w:val="it-IT"/>
        </w:rPr>
        <w:t>S</w:t>
      </w:r>
      <w:r w:rsidR="00CA661C" w:rsidRPr="00B42D83">
        <w:rPr>
          <w:lang w:val="it-IT"/>
        </w:rPr>
        <w:t>uolo</w:t>
      </w:r>
      <w:r w:rsidRPr="00B42D83">
        <w:rPr>
          <w:lang w:val="it-IT"/>
        </w:rPr>
        <w:t xml:space="preserve"> (SIR, NH4, NO3)</w:t>
      </w:r>
    </w:p>
    <w:p w14:paraId="1E02728D" w14:textId="0885E5B0" w:rsidR="009948C4" w:rsidRPr="00B42D83" w:rsidRDefault="009948C4" w:rsidP="009948C4">
      <w:pPr>
        <w:pStyle w:val="Paragrafoelenco"/>
        <w:numPr>
          <w:ilvl w:val="1"/>
          <w:numId w:val="1"/>
        </w:numPr>
        <w:rPr>
          <w:lang w:val="it-IT"/>
        </w:rPr>
      </w:pPr>
      <w:r w:rsidRPr="00B42D83">
        <w:rPr>
          <w:lang w:val="it-IT"/>
        </w:rPr>
        <w:t>Litterbag (</w:t>
      </w:r>
      <w:r w:rsidR="00F92037" w:rsidRPr="00B42D83">
        <w:rPr>
          <w:lang w:val="it-IT"/>
        </w:rPr>
        <w:t xml:space="preserve">componenti e proprietà </w:t>
      </w:r>
      <w:r w:rsidRPr="00B42D83">
        <w:rPr>
          <w:lang w:val="it-IT"/>
        </w:rPr>
        <w:t>in diminuzione</w:t>
      </w:r>
      <w:r w:rsidR="00F92037" w:rsidRPr="00B42D83">
        <w:rPr>
          <w:lang w:val="it-IT"/>
        </w:rPr>
        <w:t xml:space="preserve"> o</w:t>
      </w:r>
      <w:r w:rsidRPr="00B42D83">
        <w:rPr>
          <w:lang w:val="it-IT"/>
        </w:rPr>
        <w:t xml:space="preserve"> in aumento nel</w:t>
      </w:r>
      <w:r w:rsidR="00F92037" w:rsidRPr="00B42D83">
        <w:rPr>
          <w:lang w:val="it-IT"/>
        </w:rPr>
        <w:t xml:space="preserve"> medio</w:t>
      </w:r>
      <w:r w:rsidRPr="00B42D83">
        <w:rPr>
          <w:lang w:val="it-IT"/>
        </w:rPr>
        <w:t xml:space="preserve"> tempo) </w:t>
      </w:r>
    </w:p>
    <w:p w14:paraId="5EF147FD" w14:textId="77777777" w:rsidR="009948C4" w:rsidRPr="00B42D83" w:rsidRDefault="009948C4" w:rsidP="009948C4">
      <w:pPr>
        <w:pStyle w:val="Paragrafoelenco"/>
        <w:numPr>
          <w:ilvl w:val="1"/>
          <w:numId w:val="1"/>
        </w:numPr>
        <w:rPr>
          <w:lang w:val="it-IT"/>
        </w:rPr>
      </w:pPr>
      <w:r w:rsidRPr="00B42D83">
        <w:rPr>
          <w:lang w:val="it-IT"/>
        </w:rPr>
        <w:t xml:space="preserve">Popolazioni microbiche r- k- </w:t>
      </w:r>
    </w:p>
    <w:p w14:paraId="008B9A1D" w14:textId="4CE6540E" w:rsidR="00C819FF" w:rsidRPr="00B42D83" w:rsidRDefault="00C819FF" w:rsidP="00CA661C">
      <w:pPr>
        <w:pStyle w:val="Paragrafoelenco"/>
        <w:numPr>
          <w:ilvl w:val="1"/>
          <w:numId w:val="1"/>
        </w:numPr>
        <w:rPr>
          <w:lang w:val="it-IT"/>
        </w:rPr>
      </w:pPr>
      <w:r w:rsidRPr="00B42D83">
        <w:rPr>
          <w:lang w:val="it-IT"/>
        </w:rPr>
        <w:t>Confronto variabili fra Litterbag e Spettro NIR</w:t>
      </w:r>
    </w:p>
    <w:p w14:paraId="7ACCCDDC" w14:textId="3B31CCD3" w:rsidR="009948C4" w:rsidRPr="00B42D83" w:rsidRDefault="009948C4" w:rsidP="00CA661C">
      <w:pPr>
        <w:pStyle w:val="Paragrafoelenco"/>
        <w:numPr>
          <w:ilvl w:val="1"/>
          <w:numId w:val="1"/>
        </w:numPr>
      </w:pPr>
      <w:r w:rsidRPr="00B42D83">
        <w:t>Terroir</w:t>
      </w:r>
      <w:r w:rsidR="00F92037" w:rsidRPr="00B42D83">
        <w:t xml:space="preserve"> vs </w:t>
      </w:r>
      <w:proofErr w:type="spellStart"/>
      <w:r w:rsidR="00F92037" w:rsidRPr="00B42D83">
        <w:t>Caos</w:t>
      </w:r>
      <w:proofErr w:type="spellEnd"/>
      <w:r w:rsidR="00F92037" w:rsidRPr="00B42D83">
        <w:t xml:space="preserve"> vs </w:t>
      </w:r>
      <w:proofErr w:type="spellStart"/>
      <w:r w:rsidR="00F92037" w:rsidRPr="00B42D83">
        <w:t>Deserto</w:t>
      </w:r>
      <w:proofErr w:type="spellEnd"/>
    </w:p>
    <w:p w14:paraId="2B18EAC5" w14:textId="1A4CE0AD" w:rsidR="00F92037" w:rsidRPr="00B42D83" w:rsidRDefault="00F92037" w:rsidP="00CA661C">
      <w:pPr>
        <w:pStyle w:val="Paragrafoelenco"/>
        <w:numPr>
          <w:ilvl w:val="1"/>
          <w:numId w:val="1"/>
        </w:numPr>
      </w:pPr>
      <w:proofErr w:type="spellStart"/>
      <w:r w:rsidRPr="00B42D83">
        <w:t>Biofertilizzanti</w:t>
      </w:r>
      <w:proofErr w:type="spellEnd"/>
    </w:p>
    <w:p w14:paraId="27C81B96" w14:textId="2332B1FF" w:rsidR="00CA661C" w:rsidRPr="00B42D83" w:rsidRDefault="009948C4" w:rsidP="00BB7E03">
      <w:pPr>
        <w:pStyle w:val="Paragrafoelenco"/>
        <w:numPr>
          <w:ilvl w:val="0"/>
          <w:numId w:val="1"/>
        </w:numPr>
        <w:rPr>
          <w:lang w:val="it-IT"/>
        </w:rPr>
      </w:pPr>
      <w:r w:rsidRPr="00B42D83">
        <w:rPr>
          <w:lang w:val="it-IT"/>
        </w:rPr>
        <w:t>Casi studio</w:t>
      </w:r>
    </w:p>
    <w:p w14:paraId="6AE34E6A" w14:textId="1EC1F0DB" w:rsidR="009948C4" w:rsidRPr="00B42D83" w:rsidRDefault="002E4139" w:rsidP="009948C4">
      <w:pPr>
        <w:pStyle w:val="Paragrafoelenco"/>
        <w:numPr>
          <w:ilvl w:val="1"/>
          <w:numId w:val="1"/>
        </w:numPr>
        <w:rPr>
          <w:lang w:val="it-IT"/>
        </w:rPr>
      </w:pPr>
      <w:r w:rsidRPr="00B42D83">
        <w:rPr>
          <w:lang w:val="it-IT"/>
        </w:rPr>
        <w:t>Mais</w:t>
      </w:r>
    </w:p>
    <w:p w14:paraId="1DA97275" w14:textId="6CD35533" w:rsidR="009948C4" w:rsidRPr="00B42D83" w:rsidRDefault="002E4139" w:rsidP="009948C4">
      <w:pPr>
        <w:pStyle w:val="Paragrafoelenco"/>
        <w:numPr>
          <w:ilvl w:val="1"/>
          <w:numId w:val="1"/>
        </w:numPr>
        <w:rPr>
          <w:lang w:val="it-IT"/>
        </w:rPr>
      </w:pPr>
      <w:r w:rsidRPr="00B42D83">
        <w:rPr>
          <w:lang w:val="it-IT"/>
        </w:rPr>
        <w:t>Prati</w:t>
      </w:r>
    </w:p>
    <w:p w14:paraId="7FF60C42" w14:textId="58A3C42D" w:rsidR="009948C4" w:rsidRPr="00B42D83" w:rsidRDefault="002E4139" w:rsidP="009948C4">
      <w:pPr>
        <w:pStyle w:val="Paragrafoelenco"/>
        <w:numPr>
          <w:ilvl w:val="1"/>
          <w:numId w:val="1"/>
        </w:numPr>
        <w:rPr>
          <w:lang w:val="it-IT"/>
        </w:rPr>
      </w:pPr>
      <w:r w:rsidRPr="00B42D83">
        <w:rPr>
          <w:lang w:val="it-IT"/>
        </w:rPr>
        <w:t>Vite</w:t>
      </w:r>
    </w:p>
    <w:p w14:paraId="76A34D41" w14:textId="693796C9" w:rsidR="009948C4" w:rsidRPr="00B42D83" w:rsidRDefault="009E00FD" w:rsidP="009948C4">
      <w:pPr>
        <w:pStyle w:val="Paragrafoelenco"/>
        <w:numPr>
          <w:ilvl w:val="1"/>
          <w:numId w:val="1"/>
        </w:numPr>
        <w:rPr>
          <w:lang w:val="it-IT"/>
        </w:rPr>
      </w:pPr>
      <w:r w:rsidRPr="00B42D83">
        <w:rPr>
          <w:lang w:val="it-IT"/>
        </w:rPr>
        <w:t>Pomodoro</w:t>
      </w:r>
    </w:p>
    <w:p w14:paraId="40F34E79" w14:textId="46582CF9" w:rsidR="009948C4" w:rsidRPr="00B42D83" w:rsidRDefault="009948C4" w:rsidP="009948C4">
      <w:pPr>
        <w:pStyle w:val="Paragrafoelenco"/>
        <w:numPr>
          <w:ilvl w:val="1"/>
          <w:numId w:val="1"/>
        </w:numPr>
        <w:rPr>
          <w:lang w:val="it-IT"/>
        </w:rPr>
      </w:pPr>
      <w:r w:rsidRPr="00B42D83">
        <w:rPr>
          <w:lang w:val="it-IT"/>
        </w:rPr>
        <w:t>Patata</w:t>
      </w:r>
    </w:p>
    <w:p w14:paraId="63A21DBD" w14:textId="1CEC3160" w:rsidR="00C34EC2" w:rsidRPr="00B42D83" w:rsidRDefault="009948C4" w:rsidP="009948C4">
      <w:pPr>
        <w:pStyle w:val="Paragrafoelenco"/>
        <w:numPr>
          <w:ilvl w:val="1"/>
          <w:numId w:val="1"/>
        </w:numPr>
        <w:rPr>
          <w:lang w:val="it-IT"/>
        </w:rPr>
      </w:pPr>
      <w:r w:rsidRPr="00B42D83">
        <w:rPr>
          <w:lang w:val="it-IT"/>
        </w:rPr>
        <w:t>Orticole</w:t>
      </w:r>
    </w:p>
    <w:p w14:paraId="340E3FBA" w14:textId="30687CB2" w:rsidR="00CB386E" w:rsidRPr="00B42D83" w:rsidRDefault="00CB386E" w:rsidP="00CB386E">
      <w:pPr>
        <w:pStyle w:val="Paragrafoelenco"/>
        <w:numPr>
          <w:ilvl w:val="0"/>
          <w:numId w:val="1"/>
        </w:numPr>
        <w:rPr>
          <w:lang w:val="it-IT"/>
        </w:rPr>
      </w:pPr>
      <w:r w:rsidRPr="00B42D83">
        <w:rPr>
          <w:lang w:val="it-IT"/>
        </w:rPr>
        <w:t xml:space="preserve">Analisi delle correlazioni con le 23 variabili </w:t>
      </w:r>
      <w:r w:rsidR="00675D79">
        <w:rPr>
          <w:lang w:val="it-IT"/>
        </w:rPr>
        <w:t>Litterbag-NIRS</w:t>
      </w:r>
    </w:p>
    <w:p w14:paraId="6D1C3C4A" w14:textId="4014B3B4" w:rsidR="00CB386E" w:rsidRPr="00B42D83" w:rsidRDefault="00CB386E" w:rsidP="009948C4">
      <w:pPr>
        <w:pStyle w:val="Paragrafoelenco"/>
        <w:numPr>
          <w:ilvl w:val="0"/>
          <w:numId w:val="1"/>
        </w:numPr>
        <w:rPr>
          <w:lang w:val="it-IT"/>
        </w:rPr>
      </w:pPr>
      <w:r w:rsidRPr="00B42D83">
        <w:rPr>
          <w:lang w:val="it-IT"/>
        </w:rPr>
        <w:t>App</w:t>
      </w:r>
    </w:p>
    <w:p w14:paraId="3C977B6A" w14:textId="295CD89B" w:rsidR="00F92037" w:rsidRPr="00B42D83" w:rsidRDefault="00F92037" w:rsidP="009948C4">
      <w:pPr>
        <w:pStyle w:val="Paragrafoelenco"/>
        <w:numPr>
          <w:ilvl w:val="0"/>
          <w:numId w:val="1"/>
        </w:numPr>
        <w:rPr>
          <w:lang w:val="it-IT"/>
        </w:rPr>
      </w:pPr>
      <w:r w:rsidRPr="00B42D83">
        <w:rPr>
          <w:lang w:val="it-IT"/>
        </w:rPr>
        <w:t>Prospettive</w:t>
      </w:r>
    </w:p>
    <w:p w14:paraId="53EB6BC5" w14:textId="09A17884" w:rsidR="00D017A5" w:rsidRPr="00B42D83" w:rsidRDefault="00D017A5" w:rsidP="009948C4">
      <w:pPr>
        <w:pStyle w:val="Paragrafoelenco"/>
        <w:numPr>
          <w:ilvl w:val="0"/>
          <w:numId w:val="1"/>
        </w:numPr>
        <w:rPr>
          <w:lang w:val="it-IT"/>
        </w:rPr>
      </w:pPr>
      <w:r w:rsidRPr="00B42D83">
        <w:rPr>
          <w:lang w:val="it-IT"/>
        </w:rPr>
        <w:t>Ringraziamenti</w:t>
      </w:r>
    </w:p>
    <w:p w14:paraId="1299141B" w14:textId="13E2675D" w:rsidR="00D017A5" w:rsidRPr="00B42D83" w:rsidRDefault="00D017A5" w:rsidP="009948C4">
      <w:pPr>
        <w:pStyle w:val="Paragrafoelenco"/>
        <w:numPr>
          <w:ilvl w:val="0"/>
          <w:numId w:val="1"/>
        </w:numPr>
        <w:rPr>
          <w:lang w:val="it-IT"/>
        </w:rPr>
      </w:pPr>
      <w:r w:rsidRPr="00B42D83">
        <w:rPr>
          <w:lang w:val="it-IT"/>
        </w:rPr>
        <w:t>Bibliografia</w:t>
      </w:r>
    </w:p>
    <w:p w14:paraId="3E5C4450" w14:textId="74B57FA9" w:rsidR="00D017A5" w:rsidRPr="00B42D83" w:rsidRDefault="00D017A5" w:rsidP="00D017A5">
      <w:pPr>
        <w:pStyle w:val="Paragrafoelenco"/>
        <w:rPr>
          <w:lang w:val="it-IT"/>
        </w:rPr>
      </w:pPr>
    </w:p>
    <w:p w14:paraId="46540A8E" w14:textId="398119C0" w:rsidR="002E4139" w:rsidRPr="00B42D83" w:rsidRDefault="002E4139" w:rsidP="00B42D83">
      <w:pPr>
        <w:pStyle w:val="Paragrafoelenco"/>
        <w:rPr>
          <w:sz w:val="24"/>
          <w:szCs w:val="24"/>
        </w:rPr>
      </w:pPr>
      <w:r w:rsidRPr="00B42D83">
        <w:rPr>
          <w:rFonts w:ascii="Arial" w:hAnsi="Arial" w:cs="Arial"/>
          <w:color w:val="222222"/>
          <w:shd w:val="clear" w:color="auto" w:fill="FFFFFF"/>
        </w:rPr>
        <w:t xml:space="preserve">Parole – </w:t>
      </w:r>
      <w:proofErr w:type="spellStart"/>
      <w:proofErr w:type="gramStart"/>
      <w:r w:rsidRPr="00B42D83">
        <w:rPr>
          <w:rFonts w:ascii="Arial" w:hAnsi="Arial" w:cs="Arial"/>
          <w:color w:val="222222"/>
          <w:shd w:val="clear" w:color="auto" w:fill="FFFFFF"/>
        </w:rPr>
        <w:t>Chiave</w:t>
      </w:r>
      <w:proofErr w:type="spellEnd"/>
      <w:r w:rsidRPr="00B42D83">
        <w:rPr>
          <w:rFonts w:ascii="Arial" w:hAnsi="Arial" w:cs="Arial"/>
          <w:color w:val="222222"/>
          <w:shd w:val="clear" w:color="auto" w:fill="FFFFFF"/>
        </w:rPr>
        <w:t xml:space="preserve"> </w:t>
      </w:r>
      <w:r w:rsidR="00B42D83">
        <w:rPr>
          <w:rFonts w:ascii="Arial" w:hAnsi="Arial" w:cs="Arial"/>
          <w:color w:val="222222"/>
          <w:shd w:val="clear" w:color="auto" w:fill="FFFFFF"/>
        </w:rPr>
        <w:t>:</w:t>
      </w:r>
      <w:proofErr w:type="gramEnd"/>
      <w:r w:rsidR="00B42D83">
        <w:rPr>
          <w:rFonts w:ascii="Arial" w:hAnsi="Arial" w:cs="Arial"/>
          <w:color w:val="222222"/>
          <w:shd w:val="clear" w:color="auto" w:fill="FFFFFF"/>
        </w:rPr>
        <w:t xml:space="preserve">    </w:t>
      </w:r>
      <w:r w:rsidRPr="00B42D83">
        <w:rPr>
          <w:sz w:val="24"/>
          <w:szCs w:val="24"/>
        </w:rPr>
        <w:t xml:space="preserve">Yield, </w:t>
      </w:r>
      <w:r w:rsidR="00276219" w:rsidRPr="00B42D83">
        <w:rPr>
          <w:sz w:val="24"/>
          <w:szCs w:val="24"/>
        </w:rPr>
        <w:t xml:space="preserve">Litterbag,  Hay,  NIRS, ,   </w:t>
      </w:r>
      <w:proofErr w:type="spellStart"/>
      <w:r w:rsidR="00276219" w:rsidRPr="00B42D83">
        <w:rPr>
          <w:sz w:val="24"/>
          <w:szCs w:val="24"/>
        </w:rPr>
        <w:t>SCiO</w:t>
      </w:r>
      <w:r w:rsidR="00276219" w:rsidRPr="00B42D83">
        <w:rPr>
          <w:sz w:val="24"/>
          <w:szCs w:val="24"/>
          <w:vertAlign w:val="superscript"/>
        </w:rPr>
        <w:t>TM</w:t>
      </w:r>
      <w:proofErr w:type="spellEnd"/>
      <w:r w:rsidR="00276219" w:rsidRPr="00B42D83">
        <w:rPr>
          <w:sz w:val="24"/>
          <w:szCs w:val="24"/>
        </w:rPr>
        <w:t>,</w:t>
      </w:r>
      <w:r w:rsidR="00276219" w:rsidRPr="00B42D83">
        <w:rPr>
          <w:sz w:val="24"/>
          <w:szCs w:val="24"/>
          <w:vertAlign w:val="superscript"/>
        </w:rPr>
        <w:t> </w:t>
      </w:r>
      <w:r w:rsidR="00276219" w:rsidRPr="00B42D83">
        <w:rPr>
          <w:sz w:val="24"/>
          <w:szCs w:val="24"/>
        </w:rPr>
        <w:t xml:space="preserve"> predictive tool, Soil microbial activity, Soil microbial dynamics,  r-strategists, k-strategists, Soil-fertility, Soil Substrate-Induced-Respiration</w:t>
      </w:r>
    </w:p>
    <w:p w14:paraId="745EAE84" w14:textId="77777777" w:rsidR="002E4139" w:rsidRPr="00B42D83" w:rsidRDefault="002E4139">
      <w:pPr>
        <w:rPr>
          <w:sz w:val="24"/>
          <w:szCs w:val="24"/>
        </w:rPr>
      </w:pPr>
      <w:r w:rsidRPr="00B42D83">
        <w:rPr>
          <w:sz w:val="24"/>
          <w:szCs w:val="24"/>
        </w:rPr>
        <w:br w:type="page"/>
      </w:r>
    </w:p>
    <w:p w14:paraId="4F3AC6BF" w14:textId="77777777" w:rsidR="00276219" w:rsidRPr="00B42D83" w:rsidRDefault="00276219" w:rsidP="00276219">
      <w:pPr>
        <w:rPr>
          <w:sz w:val="24"/>
          <w:szCs w:val="24"/>
        </w:rPr>
      </w:pPr>
    </w:p>
    <w:p w14:paraId="6230842A" w14:textId="7A4B2E00" w:rsidR="0041549F" w:rsidRPr="00B42D83" w:rsidRDefault="0041549F" w:rsidP="0041549F">
      <w:pPr>
        <w:pStyle w:val="Paragrafoelenco"/>
        <w:numPr>
          <w:ilvl w:val="0"/>
          <w:numId w:val="2"/>
        </w:numPr>
        <w:rPr>
          <w:b/>
          <w:bCs/>
          <w:sz w:val="24"/>
          <w:szCs w:val="24"/>
        </w:rPr>
      </w:pPr>
      <w:proofErr w:type="spellStart"/>
      <w:r w:rsidRPr="00B42D83">
        <w:rPr>
          <w:b/>
          <w:bCs/>
          <w:sz w:val="24"/>
          <w:szCs w:val="24"/>
        </w:rPr>
        <w:t>Premessa</w:t>
      </w:r>
      <w:proofErr w:type="spellEnd"/>
    </w:p>
    <w:p w14:paraId="18D4E8A8" w14:textId="7E854116" w:rsidR="00263338" w:rsidRPr="00B42D83" w:rsidRDefault="00C732D3" w:rsidP="00C732D3">
      <w:pPr>
        <w:spacing w:line="360" w:lineRule="auto"/>
        <w:jc w:val="both"/>
        <w:rPr>
          <w:sz w:val="24"/>
          <w:szCs w:val="24"/>
          <w:lang w:val="it-IT"/>
        </w:rPr>
      </w:pPr>
      <w:r w:rsidRPr="00B42D83">
        <w:rPr>
          <w:sz w:val="24"/>
          <w:szCs w:val="24"/>
          <w:lang w:val="it-IT"/>
        </w:rPr>
        <w:t>L’iniziativa intitolata “</w:t>
      </w:r>
      <w:r w:rsidRPr="00FB3BA7">
        <w:rPr>
          <w:i/>
          <w:iCs/>
          <w:sz w:val="24"/>
          <w:szCs w:val="24"/>
          <w:lang w:val="it-IT"/>
        </w:rPr>
        <w:t xml:space="preserve">Prospezione della fertilità microbica dei suoli agricoli mediante </w:t>
      </w:r>
      <w:proofErr w:type="gramStart"/>
      <w:r w:rsidRPr="00FB3BA7">
        <w:rPr>
          <w:i/>
          <w:iCs/>
          <w:sz w:val="24"/>
          <w:szCs w:val="24"/>
          <w:lang w:val="it-IT"/>
        </w:rPr>
        <w:t>il  metodo</w:t>
      </w:r>
      <w:proofErr w:type="gramEnd"/>
      <w:r w:rsidRPr="00FB3BA7">
        <w:rPr>
          <w:i/>
          <w:iCs/>
          <w:sz w:val="24"/>
          <w:szCs w:val="24"/>
          <w:lang w:val="it-IT"/>
        </w:rPr>
        <w:t xml:space="preserve"> rapido denominato </w:t>
      </w:r>
      <w:r w:rsidR="00675D79">
        <w:rPr>
          <w:i/>
          <w:iCs/>
          <w:sz w:val="24"/>
          <w:szCs w:val="24"/>
          <w:lang w:val="it-IT"/>
        </w:rPr>
        <w:t>Litterbag-NIRS</w:t>
      </w:r>
      <w:r w:rsidRPr="00FB3BA7">
        <w:rPr>
          <w:i/>
          <w:iCs/>
          <w:sz w:val="24"/>
          <w:szCs w:val="24"/>
          <w:lang w:val="it-IT"/>
        </w:rPr>
        <w:t xml:space="preserve"> e calibrazione delle reali produzioni</w:t>
      </w:r>
      <w:r w:rsidRPr="00B42D83">
        <w:rPr>
          <w:sz w:val="24"/>
          <w:szCs w:val="24"/>
          <w:lang w:val="it-IT"/>
        </w:rPr>
        <w:t>” è portata avanti dall’Accademia di Agricoltura di Torino sin dal 2016</w:t>
      </w:r>
      <w:r w:rsidR="00263338" w:rsidRPr="00B42D83">
        <w:rPr>
          <w:sz w:val="24"/>
          <w:szCs w:val="24"/>
          <w:lang w:val="it-IT"/>
        </w:rPr>
        <w:t xml:space="preserve">, quando l’apparecchio SCiO fu disponibile nella sua versione definitiva brevettata da  </w:t>
      </w:r>
      <w:proofErr w:type="spellStart"/>
      <w:r w:rsidR="00263338" w:rsidRPr="00B42D83">
        <w:rPr>
          <w:rFonts w:ascii="Calibri" w:hAnsi="Calibri" w:cs="Calibri"/>
          <w:sz w:val="24"/>
          <w:szCs w:val="24"/>
          <w:lang w:val="it-IT"/>
        </w:rPr>
        <w:t>Goldring</w:t>
      </w:r>
      <w:proofErr w:type="spellEnd"/>
      <w:r w:rsidR="00263338" w:rsidRPr="00B42D83">
        <w:rPr>
          <w:rFonts w:ascii="Calibri" w:hAnsi="Calibri" w:cs="Calibri"/>
          <w:sz w:val="24"/>
          <w:szCs w:val="24"/>
          <w:lang w:val="it-IT"/>
        </w:rPr>
        <w:t xml:space="preserve"> e Sharon </w:t>
      </w:r>
      <w:r w:rsidR="001B34B9" w:rsidRPr="00B42D83">
        <w:rPr>
          <w:rFonts w:ascii="Calibri" w:hAnsi="Calibri" w:cs="Calibri"/>
          <w:sz w:val="24"/>
          <w:szCs w:val="24"/>
          <w:vertAlign w:val="superscript"/>
          <w:lang w:val="it-IT"/>
        </w:rPr>
        <w:t>1</w:t>
      </w:r>
      <w:r w:rsidR="00263338" w:rsidRPr="00B42D83">
        <w:rPr>
          <w:rFonts w:ascii="Calibri" w:hAnsi="Calibri" w:cs="Calibri"/>
          <w:sz w:val="24"/>
          <w:szCs w:val="24"/>
          <w:lang w:val="it-IT"/>
        </w:rPr>
        <w:tab/>
      </w:r>
      <w:r w:rsidR="00263338" w:rsidRPr="00B42D83">
        <w:rPr>
          <w:sz w:val="24"/>
          <w:szCs w:val="24"/>
          <w:lang w:val="it-IT"/>
        </w:rPr>
        <w:t>fino al 2031</w:t>
      </w:r>
      <w:r w:rsidRPr="00B42D83">
        <w:rPr>
          <w:sz w:val="24"/>
          <w:szCs w:val="24"/>
          <w:lang w:val="it-IT"/>
        </w:rPr>
        <w:t xml:space="preserve">. </w:t>
      </w:r>
      <w:r w:rsidR="00263338" w:rsidRPr="00B42D83">
        <w:rPr>
          <w:sz w:val="24"/>
          <w:szCs w:val="24"/>
          <w:lang w:val="it-IT"/>
        </w:rPr>
        <w:t xml:space="preserve">Lo strumento è importante perché con questo strumento la tecnologia NIR ha fatto un salto di quantità verso il basso, passando da 30.000 a 300 </w:t>
      </w:r>
      <w:proofErr w:type="gramStart"/>
      <w:r w:rsidR="00263338" w:rsidRPr="00B42D83">
        <w:rPr>
          <w:sz w:val="24"/>
          <w:szCs w:val="24"/>
          <w:lang w:val="it-IT"/>
        </w:rPr>
        <w:t>Euro</w:t>
      </w:r>
      <w:proofErr w:type="gramEnd"/>
      <w:r w:rsidR="00263338" w:rsidRPr="00B42D83">
        <w:rPr>
          <w:sz w:val="24"/>
          <w:szCs w:val="24"/>
          <w:lang w:val="it-IT"/>
        </w:rPr>
        <w:t xml:space="preserve">.  </w:t>
      </w:r>
    </w:p>
    <w:p w14:paraId="3E778967" w14:textId="1063C63E" w:rsidR="006059A2" w:rsidRPr="00B42D83" w:rsidRDefault="00C732D3" w:rsidP="00C732D3">
      <w:pPr>
        <w:spacing w:line="360" w:lineRule="auto"/>
        <w:jc w:val="both"/>
        <w:rPr>
          <w:sz w:val="24"/>
          <w:szCs w:val="24"/>
          <w:lang w:val="it-IT"/>
        </w:rPr>
      </w:pPr>
      <w:r w:rsidRPr="00B42D83">
        <w:rPr>
          <w:sz w:val="24"/>
          <w:szCs w:val="24"/>
          <w:lang w:val="it-IT"/>
        </w:rPr>
        <w:t>Nel 2019, grazie a collaborazioni con l</w:t>
      </w:r>
      <w:r w:rsidR="00263338" w:rsidRPr="00B42D83">
        <w:rPr>
          <w:sz w:val="24"/>
          <w:szCs w:val="24"/>
          <w:lang w:val="it-IT"/>
        </w:rPr>
        <w:t xml:space="preserve">’Università di </w:t>
      </w:r>
      <w:proofErr w:type="gramStart"/>
      <w:r w:rsidR="00263338" w:rsidRPr="00B42D83">
        <w:rPr>
          <w:sz w:val="24"/>
          <w:szCs w:val="24"/>
          <w:lang w:val="it-IT"/>
        </w:rPr>
        <w:t xml:space="preserve">Bologna </w:t>
      </w:r>
      <w:r w:rsidRPr="00B42D83">
        <w:rPr>
          <w:sz w:val="24"/>
          <w:szCs w:val="24"/>
          <w:lang w:val="it-IT"/>
        </w:rPr>
        <w:t xml:space="preserve"> il</w:t>
      </w:r>
      <w:proofErr w:type="gramEnd"/>
      <w:r w:rsidRPr="00B42D83">
        <w:rPr>
          <w:sz w:val="24"/>
          <w:szCs w:val="24"/>
          <w:lang w:val="it-IT"/>
        </w:rPr>
        <w:t xml:space="preserve"> metodo </w:t>
      </w:r>
      <w:r w:rsidR="00675D79">
        <w:rPr>
          <w:sz w:val="24"/>
          <w:szCs w:val="24"/>
          <w:lang w:val="it-IT"/>
        </w:rPr>
        <w:t>Litterbag-NIRS</w:t>
      </w:r>
      <w:r w:rsidR="00263338" w:rsidRPr="00B42D83">
        <w:rPr>
          <w:sz w:val="24"/>
          <w:szCs w:val="24"/>
          <w:lang w:val="it-IT"/>
        </w:rPr>
        <w:t xml:space="preserve"> ha fatto un salto di qualità</w:t>
      </w:r>
      <w:r w:rsidR="007B08E5">
        <w:rPr>
          <w:sz w:val="24"/>
          <w:szCs w:val="24"/>
          <w:lang w:val="it-IT"/>
        </w:rPr>
        <w:t xml:space="preserve"> verso l’alto</w:t>
      </w:r>
      <w:r w:rsidR="00474B6A" w:rsidRPr="00B42D83">
        <w:rPr>
          <w:sz w:val="24"/>
          <w:szCs w:val="24"/>
          <w:lang w:val="it-IT"/>
        </w:rPr>
        <w:t>,</w:t>
      </w:r>
      <w:r w:rsidR="00263338" w:rsidRPr="00B42D83">
        <w:rPr>
          <w:sz w:val="24"/>
          <w:szCs w:val="24"/>
          <w:lang w:val="it-IT"/>
        </w:rPr>
        <w:t xml:space="preserve"> implementando </w:t>
      </w:r>
      <w:r w:rsidR="00474B6A" w:rsidRPr="00B42D83">
        <w:rPr>
          <w:sz w:val="24"/>
          <w:szCs w:val="24"/>
          <w:lang w:val="it-IT"/>
        </w:rPr>
        <w:t xml:space="preserve">nel sistema </w:t>
      </w:r>
      <w:r w:rsidR="00263338" w:rsidRPr="00B42D83">
        <w:rPr>
          <w:sz w:val="24"/>
          <w:szCs w:val="24"/>
          <w:lang w:val="it-IT"/>
        </w:rPr>
        <w:t xml:space="preserve">nuovi parametri </w:t>
      </w:r>
      <w:r w:rsidR="007776D6" w:rsidRPr="00B42D83">
        <w:rPr>
          <w:sz w:val="24"/>
          <w:szCs w:val="24"/>
          <w:lang w:val="it-IT"/>
        </w:rPr>
        <w:t>del suolo</w:t>
      </w:r>
      <w:r w:rsidR="00263338" w:rsidRPr="00B42D83">
        <w:rPr>
          <w:sz w:val="24"/>
          <w:szCs w:val="24"/>
          <w:lang w:val="it-IT"/>
        </w:rPr>
        <w:t xml:space="preserve">. Nel 2020 grazie al MIPAAF </w:t>
      </w:r>
      <w:proofErr w:type="gramStart"/>
      <w:r w:rsidR="00263338" w:rsidRPr="00B42D83">
        <w:rPr>
          <w:sz w:val="24"/>
          <w:szCs w:val="24"/>
          <w:lang w:val="it-IT"/>
        </w:rPr>
        <w:t xml:space="preserve">l’iniziativa </w:t>
      </w:r>
      <w:r w:rsidR="00336D9D" w:rsidRPr="00B42D83">
        <w:rPr>
          <w:sz w:val="24"/>
          <w:szCs w:val="24"/>
          <w:lang w:val="it-IT"/>
        </w:rPr>
        <w:t xml:space="preserve"> ha</w:t>
      </w:r>
      <w:proofErr w:type="gramEnd"/>
      <w:r w:rsidR="00336D9D" w:rsidRPr="00B42D83">
        <w:rPr>
          <w:sz w:val="24"/>
          <w:szCs w:val="24"/>
          <w:lang w:val="it-IT"/>
        </w:rPr>
        <w:t xml:space="preserve"> potuto espandersi, seppure con i limiti dettati dalla pandemia </w:t>
      </w:r>
      <w:r w:rsidR="007776D6" w:rsidRPr="00B42D83">
        <w:rPr>
          <w:sz w:val="24"/>
          <w:szCs w:val="24"/>
          <w:lang w:val="it-IT"/>
        </w:rPr>
        <w:t xml:space="preserve">COVID-19 </w:t>
      </w:r>
      <w:r w:rsidR="00336D9D" w:rsidRPr="00B42D83">
        <w:rPr>
          <w:sz w:val="24"/>
          <w:szCs w:val="24"/>
          <w:lang w:val="it-IT"/>
        </w:rPr>
        <w:t xml:space="preserve">agli spostamenti. </w:t>
      </w:r>
      <w:r w:rsidR="007776D6" w:rsidRPr="00B42D83">
        <w:rPr>
          <w:sz w:val="24"/>
          <w:szCs w:val="24"/>
          <w:lang w:val="it-IT"/>
        </w:rPr>
        <w:t>Ma</w:t>
      </w:r>
      <w:r w:rsidR="00336D9D" w:rsidRPr="00B42D83">
        <w:rPr>
          <w:sz w:val="24"/>
          <w:szCs w:val="24"/>
          <w:lang w:val="it-IT"/>
        </w:rPr>
        <w:t xml:space="preserve"> soprattutto</w:t>
      </w:r>
      <w:r w:rsidR="00474B6A" w:rsidRPr="00B42D83">
        <w:rPr>
          <w:sz w:val="24"/>
          <w:szCs w:val="24"/>
          <w:lang w:val="it-IT"/>
        </w:rPr>
        <w:t>,</w:t>
      </w:r>
      <w:r w:rsidR="00336D9D" w:rsidRPr="00B42D83">
        <w:rPr>
          <w:sz w:val="24"/>
          <w:szCs w:val="24"/>
          <w:lang w:val="it-IT"/>
        </w:rPr>
        <w:t xml:space="preserve"> </w:t>
      </w:r>
      <w:r w:rsidR="007776D6" w:rsidRPr="00B42D83">
        <w:rPr>
          <w:sz w:val="24"/>
          <w:szCs w:val="24"/>
          <w:lang w:val="it-IT"/>
        </w:rPr>
        <w:t xml:space="preserve">l’iniziativa </w:t>
      </w:r>
      <w:r w:rsidR="00336D9D" w:rsidRPr="00B42D83">
        <w:rPr>
          <w:sz w:val="24"/>
          <w:szCs w:val="24"/>
          <w:lang w:val="it-IT"/>
        </w:rPr>
        <w:t xml:space="preserve">ha consentito di realizzare una sintesi </w:t>
      </w:r>
      <w:r w:rsidR="007776D6" w:rsidRPr="00B42D83">
        <w:rPr>
          <w:sz w:val="24"/>
          <w:szCs w:val="24"/>
          <w:lang w:val="it-IT"/>
        </w:rPr>
        <w:t xml:space="preserve">consolidata con rielaborazione complessiva </w:t>
      </w:r>
      <w:r w:rsidR="00336D9D" w:rsidRPr="00B42D83">
        <w:rPr>
          <w:sz w:val="24"/>
          <w:szCs w:val="24"/>
          <w:lang w:val="it-IT"/>
        </w:rPr>
        <w:t xml:space="preserve">dei risultati nuovi e di   </w:t>
      </w:r>
      <w:r w:rsidR="007776D6" w:rsidRPr="00B42D83">
        <w:rPr>
          <w:sz w:val="24"/>
          <w:szCs w:val="24"/>
          <w:lang w:val="it-IT"/>
        </w:rPr>
        <w:t xml:space="preserve">quelli acquisiti e presenti nelle Collezioni di spettri dei litterbags. Va precisato che la Consumer </w:t>
      </w:r>
      <w:proofErr w:type="spellStart"/>
      <w:r w:rsidR="007776D6" w:rsidRPr="00B42D83">
        <w:rPr>
          <w:sz w:val="24"/>
          <w:szCs w:val="24"/>
          <w:lang w:val="it-IT"/>
        </w:rPr>
        <w:t>Physics</w:t>
      </w:r>
      <w:proofErr w:type="spellEnd"/>
      <w:r w:rsidR="007776D6" w:rsidRPr="00B42D83">
        <w:rPr>
          <w:sz w:val="24"/>
          <w:szCs w:val="24"/>
          <w:lang w:val="it-IT"/>
        </w:rPr>
        <w:t xml:space="preserve"> (Tel Aviv) consente la manipolazione degli spettri secondo i sui programmi di calibrazione (</w:t>
      </w:r>
      <w:proofErr w:type="spellStart"/>
      <w:proofErr w:type="gramStart"/>
      <w:r w:rsidR="007776D6" w:rsidRPr="00B42D83">
        <w:rPr>
          <w:sz w:val="24"/>
          <w:szCs w:val="24"/>
          <w:lang w:val="it-IT"/>
        </w:rPr>
        <w:t>TheLabScio</w:t>
      </w:r>
      <w:proofErr w:type="spellEnd"/>
      <w:r w:rsidR="007776D6" w:rsidRPr="00B42D83">
        <w:rPr>
          <w:sz w:val="24"/>
          <w:szCs w:val="24"/>
          <w:lang w:val="it-IT"/>
        </w:rPr>
        <w:t>)  -</w:t>
      </w:r>
      <w:proofErr w:type="gramEnd"/>
      <w:r w:rsidR="007776D6" w:rsidRPr="00B42D83">
        <w:rPr>
          <w:sz w:val="24"/>
          <w:szCs w:val="24"/>
          <w:lang w:val="it-IT"/>
        </w:rPr>
        <w:t xml:space="preserve"> che invero sono in continuo  miglioramento - e garantisce la conservazione delle Collezioni</w:t>
      </w:r>
      <w:r w:rsidR="00474B6A" w:rsidRPr="00B42D83">
        <w:rPr>
          <w:sz w:val="24"/>
          <w:szCs w:val="24"/>
          <w:lang w:val="it-IT"/>
        </w:rPr>
        <w:t>, le quali riguardano i Litterbags, ma specialmente materiali e organi vegetali, materiali animali e animali viventi</w:t>
      </w:r>
      <w:r w:rsidR="007776D6" w:rsidRPr="00B42D83">
        <w:rPr>
          <w:sz w:val="24"/>
          <w:szCs w:val="24"/>
          <w:lang w:val="it-IT"/>
        </w:rPr>
        <w:t xml:space="preserve">. </w:t>
      </w:r>
    </w:p>
    <w:p w14:paraId="5DA6182F" w14:textId="77777777" w:rsidR="007B08E5" w:rsidRDefault="007776D6" w:rsidP="00C732D3">
      <w:pPr>
        <w:spacing w:line="360" w:lineRule="auto"/>
        <w:jc w:val="both"/>
        <w:rPr>
          <w:sz w:val="24"/>
          <w:szCs w:val="24"/>
          <w:lang w:val="it-IT"/>
        </w:rPr>
      </w:pPr>
      <w:r w:rsidRPr="00B42D83">
        <w:rPr>
          <w:sz w:val="24"/>
          <w:szCs w:val="24"/>
          <w:lang w:val="it-IT"/>
        </w:rPr>
        <w:t xml:space="preserve">Tuttavia, la proprietà rimane nostra e gli spettri sono scaricabili e trasformabili per ulteriori rielaborazioni, cosa che è stata fatta sin dall’inizio e prosegue tutt’ora. </w:t>
      </w:r>
    </w:p>
    <w:p w14:paraId="58630030" w14:textId="03CAE37C" w:rsidR="006059A2" w:rsidRPr="00B42D83" w:rsidRDefault="007776D6" w:rsidP="00C732D3">
      <w:pPr>
        <w:spacing w:line="360" w:lineRule="auto"/>
        <w:jc w:val="both"/>
        <w:rPr>
          <w:sz w:val="24"/>
          <w:szCs w:val="24"/>
          <w:lang w:val="it-IT"/>
        </w:rPr>
      </w:pPr>
      <w:r w:rsidRPr="00B42D83">
        <w:rPr>
          <w:sz w:val="24"/>
          <w:szCs w:val="24"/>
          <w:lang w:val="it-IT"/>
        </w:rPr>
        <w:t xml:space="preserve">Come si potrà capire dal seguito, il progetto </w:t>
      </w:r>
      <w:r w:rsidR="006059A2" w:rsidRPr="00B42D83">
        <w:rPr>
          <w:sz w:val="24"/>
          <w:szCs w:val="24"/>
          <w:lang w:val="it-IT"/>
        </w:rPr>
        <w:t xml:space="preserve">ha generato nuovi modelli di previsione della produzione di </w:t>
      </w:r>
      <w:r w:rsidR="007B08E5">
        <w:rPr>
          <w:sz w:val="24"/>
          <w:szCs w:val="24"/>
          <w:lang w:val="it-IT"/>
        </w:rPr>
        <w:t>sei</w:t>
      </w:r>
      <w:r w:rsidR="006059A2" w:rsidRPr="00B42D83">
        <w:rPr>
          <w:sz w:val="24"/>
          <w:szCs w:val="24"/>
          <w:lang w:val="it-IT"/>
        </w:rPr>
        <w:t xml:space="preserve"> colture importanti per l’Italia. Questi modelli potranno essere trasferiti in apps utilizzabili da chi disporrà dei litterbags</w:t>
      </w:r>
      <w:r w:rsidR="00474B6A" w:rsidRPr="00B42D83">
        <w:rPr>
          <w:sz w:val="24"/>
          <w:szCs w:val="24"/>
          <w:lang w:val="it-IT"/>
        </w:rPr>
        <w:t xml:space="preserve">, </w:t>
      </w:r>
      <w:r w:rsidR="006059A2" w:rsidRPr="00B42D83">
        <w:rPr>
          <w:sz w:val="24"/>
          <w:szCs w:val="24"/>
          <w:lang w:val="it-IT"/>
        </w:rPr>
        <w:t xml:space="preserve">degli apparecchi </w:t>
      </w:r>
      <w:proofErr w:type="spellStart"/>
      <w:r w:rsidR="006059A2" w:rsidRPr="00B42D83">
        <w:rPr>
          <w:sz w:val="24"/>
          <w:szCs w:val="24"/>
          <w:lang w:val="it-IT"/>
        </w:rPr>
        <w:t>SCiO</w:t>
      </w:r>
      <w:r w:rsidR="00615EF0" w:rsidRPr="00B42D83">
        <w:rPr>
          <w:sz w:val="24"/>
          <w:szCs w:val="24"/>
          <w:vertAlign w:val="superscript"/>
          <w:lang w:val="it-IT"/>
        </w:rPr>
        <w:t>TM</w:t>
      </w:r>
      <w:proofErr w:type="spellEnd"/>
      <w:r w:rsidR="00474B6A" w:rsidRPr="00B42D83">
        <w:rPr>
          <w:sz w:val="24"/>
          <w:szCs w:val="24"/>
          <w:lang w:val="it-IT"/>
        </w:rPr>
        <w:t xml:space="preserve"> e della nostra autorizzazione</w:t>
      </w:r>
      <w:r w:rsidR="006059A2" w:rsidRPr="00B42D83">
        <w:rPr>
          <w:sz w:val="24"/>
          <w:szCs w:val="24"/>
          <w:lang w:val="it-IT"/>
        </w:rPr>
        <w:t xml:space="preserve">.  </w:t>
      </w:r>
    </w:p>
    <w:p w14:paraId="19F05C53" w14:textId="17A2E577" w:rsidR="00283CD8" w:rsidRPr="00B42D83" w:rsidRDefault="006059A2" w:rsidP="00C732D3">
      <w:pPr>
        <w:spacing w:line="360" w:lineRule="auto"/>
        <w:jc w:val="both"/>
        <w:rPr>
          <w:sz w:val="24"/>
          <w:szCs w:val="24"/>
          <w:lang w:val="it-IT"/>
        </w:rPr>
      </w:pPr>
      <w:r w:rsidRPr="00B42D83">
        <w:rPr>
          <w:sz w:val="24"/>
          <w:szCs w:val="24"/>
          <w:lang w:val="it-IT"/>
        </w:rPr>
        <w:t xml:space="preserve">Preme sottolineare che </w:t>
      </w:r>
      <w:r w:rsidR="00474B6A" w:rsidRPr="00B42D83">
        <w:rPr>
          <w:sz w:val="24"/>
          <w:szCs w:val="24"/>
          <w:lang w:val="it-IT"/>
        </w:rPr>
        <w:t xml:space="preserve">la provvidenziale disposizione Ministeriale ha rinvigorito </w:t>
      </w:r>
      <w:r w:rsidRPr="00B42D83">
        <w:rPr>
          <w:sz w:val="24"/>
          <w:szCs w:val="24"/>
          <w:lang w:val="it-IT"/>
        </w:rPr>
        <w:t xml:space="preserve">una vasta gamma di collaborazioni fra </w:t>
      </w:r>
      <w:proofErr w:type="gramStart"/>
      <w:r w:rsidRPr="00B42D83">
        <w:rPr>
          <w:sz w:val="24"/>
          <w:szCs w:val="24"/>
          <w:lang w:val="it-IT"/>
        </w:rPr>
        <w:t>Istituzioni  di</w:t>
      </w:r>
      <w:proofErr w:type="gramEnd"/>
      <w:r w:rsidRPr="00B42D83">
        <w:rPr>
          <w:sz w:val="24"/>
          <w:szCs w:val="24"/>
          <w:lang w:val="it-IT"/>
        </w:rPr>
        <w:t xml:space="preserve"> Ricerca Italian</w:t>
      </w:r>
      <w:r w:rsidR="00474B6A" w:rsidRPr="00B42D83">
        <w:rPr>
          <w:sz w:val="24"/>
          <w:szCs w:val="24"/>
          <w:lang w:val="it-IT"/>
        </w:rPr>
        <w:t xml:space="preserve">e e </w:t>
      </w:r>
      <w:proofErr w:type="spellStart"/>
      <w:r w:rsidR="00474B6A" w:rsidRPr="00B42D83">
        <w:rPr>
          <w:sz w:val="24"/>
          <w:szCs w:val="24"/>
          <w:lang w:val="it-IT"/>
        </w:rPr>
        <w:t>Agroscope</w:t>
      </w:r>
      <w:proofErr w:type="spellEnd"/>
      <w:r w:rsidR="00474B6A" w:rsidRPr="00B42D83">
        <w:rPr>
          <w:sz w:val="24"/>
          <w:szCs w:val="24"/>
          <w:lang w:val="it-IT"/>
        </w:rPr>
        <w:t xml:space="preserve"> (Svizzera)  ma, soprattutto, ha  innescato una apertura </w:t>
      </w:r>
      <w:r w:rsidR="00493D3A" w:rsidRPr="00B42D83">
        <w:rPr>
          <w:sz w:val="24"/>
          <w:szCs w:val="24"/>
          <w:lang w:val="it-IT"/>
        </w:rPr>
        <w:t>a</w:t>
      </w:r>
      <w:r w:rsidR="00474B6A" w:rsidRPr="00B42D83">
        <w:rPr>
          <w:sz w:val="24"/>
          <w:szCs w:val="24"/>
          <w:lang w:val="it-IT"/>
        </w:rPr>
        <w:t xml:space="preserve">i progetti europei sui biofertilizzanti, nei quali il metodo è ritenuto </w:t>
      </w:r>
      <w:r w:rsidRPr="00B42D83">
        <w:rPr>
          <w:sz w:val="24"/>
          <w:szCs w:val="24"/>
          <w:lang w:val="it-IT"/>
        </w:rPr>
        <w:t xml:space="preserve"> </w:t>
      </w:r>
      <w:r w:rsidR="00505E6B" w:rsidRPr="00B42D83">
        <w:rPr>
          <w:sz w:val="24"/>
          <w:szCs w:val="24"/>
          <w:lang w:val="it-IT"/>
        </w:rPr>
        <w:t xml:space="preserve">un provvidenziale </w:t>
      </w:r>
      <w:r w:rsidR="00283CD8" w:rsidRPr="00B42D83">
        <w:rPr>
          <w:sz w:val="24"/>
          <w:szCs w:val="24"/>
          <w:lang w:val="it-IT"/>
        </w:rPr>
        <w:t>ausilio “</w:t>
      </w:r>
      <w:proofErr w:type="spellStart"/>
      <w:r w:rsidR="00715DDD" w:rsidRPr="00B42D83">
        <w:rPr>
          <w:i/>
          <w:iCs/>
          <w:sz w:val="24"/>
          <w:szCs w:val="24"/>
          <w:lang w:val="it-IT"/>
        </w:rPr>
        <w:t>results</w:t>
      </w:r>
      <w:proofErr w:type="spellEnd"/>
      <w:r w:rsidR="00715DDD" w:rsidRPr="00B42D83">
        <w:rPr>
          <w:i/>
          <w:iCs/>
          <w:sz w:val="24"/>
          <w:szCs w:val="24"/>
          <w:lang w:val="it-IT"/>
        </w:rPr>
        <w:t xml:space="preserve"> are </w:t>
      </w:r>
      <w:proofErr w:type="spellStart"/>
      <w:r w:rsidR="00715DDD" w:rsidRPr="00B42D83">
        <w:rPr>
          <w:i/>
          <w:iCs/>
          <w:sz w:val="24"/>
          <w:szCs w:val="24"/>
          <w:lang w:val="it-IT"/>
        </w:rPr>
        <w:t>promising</w:t>
      </w:r>
      <w:proofErr w:type="spellEnd"/>
      <w:r w:rsidR="00715DDD" w:rsidRPr="00B42D83">
        <w:rPr>
          <w:i/>
          <w:iCs/>
          <w:sz w:val="24"/>
          <w:szCs w:val="24"/>
          <w:lang w:val="it-IT"/>
        </w:rPr>
        <w:t xml:space="preserve"> and NIRS </w:t>
      </w:r>
      <w:proofErr w:type="spellStart"/>
      <w:r w:rsidR="00715DDD" w:rsidRPr="00B42D83">
        <w:rPr>
          <w:i/>
          <w:iCs/>
          <w:sz w:val="24"/>
          <w:szCs w:val="24"/>
          <w:lang w:val="it-IT"/>
        </w:rPr>
        <w:t>technology</w:t>
      </w:r>
      <w:proofErr w:type="spellEnd"/>
      <w:r w:rsidR="00715DDD" w:rsidRPr="00B42D83">
        <w:rPr>
          <w:i/>
          <w:iCs/>
          <w:sz w:val="24"/>
          <w:szCs w:val="24"/>
          <w:lang w:val="it-IT"/>
        </w:rPr>
        <w:t xml:space="preserve"> </w:t>
      </w:r>
      <w:proofErr w:type="spellStart"/>
      <w:r w:rsidR="00715DDD" w:rsidRPr="00B42D83">
        <w:rPr>
          <w:i/>
          <w:iCs/>
          <w:sz w:val="24"/>
          <w:szCs w:val="24"/>
          <w:lang w:val="it-IT"/>
        </w:rPr>
        <w:t>could</w:t>
      </w:r>
      <w:proofErr w:type="spellEnd"/>
      <w:r w:rsidR="00715DDD" w:rsidRPr="00B42D83">
        <w:rPr>
          <w:i/>
          <w:iCs/>
          <w:sz w:val="24"/>
          <w:szCs w:val="24"/>
          <w:lang w:val="it-IT"/>
        </w:rPr>
        <w:t xml:space="preserve"> be </w:t>
      </w:r>
      <w:proofErr w:type="spellStart"/>
      <w:r w:rsidR="00715DDD" w:rsidRPr="00B42D83">
        <w:rPr>
          <w:i/>
          <w:iCs/>
          <w:sz w:val="24"/>
          <w:szCs w:val="24"/>
          <w:lang w:val="it-IT"/>
        </w:rPr>
        <w:t>applied</w:t>
      </w:r>
      <w:proofErr w:type="spellEnd"/>
      <w:r w:rsidR="00715DDD" w:rsidRPr="00B42D83">
        <w:rPr>
          <w:i/>
          <w:iCs/>
          <w:sz w:val="24"/>
          <w:szCs w:val="24"/>
          <w:lang w:val="it-IT"/>
        </w:rPr>
        <w:t xml:space="preserve"> </w:t>
      </w:r>
      <w:proofErr w:type="spellStart"/>
      <w:r w:rsidR="00715DDD" w:rsidRPr="00B42D83">
        <w:rPr>
          <w:i/>
          <w:iCs/>
          <w:sz w:val="24"/>
          <w:szCs w:val="24"/>
          <w:lang w:val="it-IT"/>
        </w:rPr>
        <w:t>as</w:t>
      </w:r>
      <w:proofErr w:type="spellEnd"/>
      <w:r w:rsidR="00715DDD" w:rsidRPr="00B42D83">
        <w:rPr>
          <w:i/>
          <w:iCs/>
          <w:sz w:val="24"/>
          <w:szCs w:val="24"/>
          <w:lang w:val="it-IT"/>
        </w:rPr>
        <w:t xml:space="preserve"> a </w:t>
      </w:r>
      <w:proofErr w:type="spellStart"/>
      <w:r w:rsidR="00715DDD" w:rsidRPr="00B42D83">
        <w:rPr>
          <w:i/>
          <w:iCs/>
          <w:sz w:val="24"/>
          <w:szCs w:val="24"/>
          <w:lang w:val="it-IT"/>
        </w:rPr>
        <w:t>predictive</w:t>
      </w:r>
      <w:proofErr w:type="spellEnd"/>
      <w:r w:rsidR="00715DDD" w:rsidRPr="00B42D83">
        <w:rPr>
          <w:i/>
          <w:iCs/>
          <w:sz w:val="24"/>
          <w:szCs w:val="24"/>
          <w:lang w:val="it-IT"/>
        </w:rPr>
        <w:t xml:space="preserve"> tool for monitoring </w:t>
      </w:r>
      <w:proofErr w:type="spellStart"/>
      <w:r w:rsidR="00715DDD" w:rsidRPr="00B42D83">
        <w:rPr>
          <w:i/>
          <w:iCs/>
          <w:sz w:val="24"/>
          <w:szCs w:val="24"/>
          <w:lang w:val="it-IT"/>
        </w:rPr>
        <w:t>soil</w:t>
      </w:r>
      <w:proofErr w:type="spellEnd"/>
      <w:r w:rsidR="00715DDD" w:rsidRPr="00B42D83">
        <w:rPr>
          <w:i/>
          <w:iCs/>
          <w:sz w:val="24"/>
          <w:szCs w:val="24"/>
          <w:lang w:val="it-IT"/>
        </w:rPr>
        <w:t xml:space="preserve"> </w:t>
      </w:r>
      <w:proofErr w:type="spellStart"/>
      <w:r w:rsidR="00715DDD" w:rsidRPr="00B42D83">
        <w:rPr>
          <w:i/>
          <w:iCs/>
          <w:sz w:val="24"/>
          <w:szCs w:val="24"/>
          <w:lang w:val="it-IT"/>
        </w:rPr>
        <w:t>microbial</w:t>
      </w:r>
      <w:proofErr w:type="spellEnd"/>
      <w:r w:rsidR="00715DDD" w:rsidRPr="00B42D83">
        <w:rPr>
          <w:i/>
          <w:iCs/>
          <w:sz w:val="24"/>
          <w:szCs w:val="24"/>
          <w:lang w:val="it-IT"/>
        </w:rPr>
        <w:t xml:space="preserve"> dynamics and activity</w:t>
      </w:r>
      <w:r w:rsidR="00715DDD" w:rsidRPr="00B42D83">
        <w:rPr>
          <w:sz w:val="24"/>
          <w:szCs w:val="24"/>
          <w:lang w:val="it-IT"/>
        </w:rPr>
        <w:t>!</w:t>
      </w:r>
      <w:r w:rsidR="00283CD8" w:rsidRPr="00B42D83">
        <w:rPr>
          <w:sz w:val="24"/>
          <w:szCs w:val="24"/>
          <w:lang w:val="it-IT"/>
        </w:rPr>
        <w:t xml:space="preserve">” (A. </w:t>
      </w:r>
      <w:proofErr w:type="spellStart"/>
      <w:r w:rsidR="00283CD8" w:rsidRPr="00B42D83">
        <w:rPr>
          <w:sz w:val="24"/>
          <w:szCs w:val="24"/>
          <w:lang w:val="it-IT"/>
        </w:rPr>
        <w:t>Bevivino</w:t>
      </w:r>
      <w:proofErr w:type="spellEnd"/>
      <w:r w:rsidR="00283CD8" w:rsidRPr="00B42D83">
        <w:rPr>
          <w:sz w:val="24"/>
          <w:szCs w:val="24"/>
          <w:lang w:val="it-IT"/>
        </w:rPr>
        <w:t>, ENEA).</w:t>
      </w:r>
    </w:p>
    <w:p w14:paraId="19849747" w14:textId="77777777" w:rsidR="006059A2" w:rsidRPr="00B42D83" w:rsidRDefault="006059A2" w:rsidP="00C732D3">
      <w:pPr>
        <w:spacing w:line="360" w:lineRule="auto"/>
        <w:jc w:val="both"/>
        <w:rPr>
          <w:sz w:val="24"/>
          <w:szCs w:val="24"/>
          <w:lang w:val="it-IT"/>
        </w:rPr>
      </w:pPr>
    </w:p>
    <w:p w14:paraId="03080517" w14:textId="77777777" w:rsidR="006059A2" w:rsidRPr="00B42D83" w:rsidRDefault="006059A2" w:rsidP="00C732D3">
      <w:pPr>
        <w:spacing w:line="360" w:lineRule="auto"/>
        <w:jc w:val="both"/>
        <w:rPr>
          <w:lang w:val="it-IT"/>
        </w:rPr>
      </w:pPr>
    </w:p>
    <w:p w14:paraId="3130A1AC" w14:textId="71CDA3EF" w:rsidR="00283CD8" w:rsidRPr="00B42D83" w:rsidRDefault="00283CD8">
      <w:pPr>
        <w:rPr>
          <w:lang w:val="it-IT"/>
        </w:rPr>
      </w:pPr>
      <w:r w:rsidRPr="00B42D83">
        <w:rPr>
          <w:lang w:val="it-IT"/>
        </w:rPr>
        <w:br w:type="page"/>
      </w:r>
    </w:p>
    <w:p w14:paraId="79170E05" w14:textId="77777777" w:rsidR="0041549F" w:rsidRPr="00B42D83" w:rsidRDefault="0041549F" w:rsidP="00C732D3">
      <w:pPr>
        <w:spacing w:line="360" w:lineRule="auto"/>
        <w:jc w:val="both"/>
        <w:rPr>
          <w:lang w:val="it-IT"/>
        </w:rPr>
      </w:pPr>
    </w:p>
    <w:p w14:paraId="59098988" w14:textId="77777777" w:rsidR="0041549F" w:rsidRPr="00B42D83" w:rsidRDefault="0041549F" w:rsidP="0041549F">
      <w:pPr>
        <w:pStyle w:val="Paragrafoelenco"/>
        <w:rPr>
          <w:lang w:val="it-IT"/>
        </w:rPr>
      </w:pPr>
    </w:p>
    <w:p w14:paraId="2045BEC9" w14:textId="771FDF59" w:rsidR="002E4139" w:rsidRPr="00B42D83" w:rsidRDefault="0041549F" w:rsidP="002E4139">
      <w:pPr>
        <w:pStyle w:val="Paragrafoelenco"/>
        <w:numPr>
          <w:ilvl w:val="0"/>
          <w:numId w:val="2"/>
        </w:numPr>
        <w:spacing w:line="360" w:lineRule="auto"/>
        <w:rPr>
          <w:b/>
          <w:bCs/>
          <w:sz w:val="24"/>
          <w:szCs w:val="24"/>
        </w:rPr>
      </w:pPr>
      <w:proofErr w:type="spellStart"/>
      <w:r w:rsidRPr="00B42D83">
        <w:rPr>
          <w:b/>
          <w:bCs/>
          <w:sz w:val="24"/>
          <w:szCs w:val="24"/>
        </w:rPr>
        <w:t>Riassunto</w:t>
      </w:r>
      <w:proofErr w:type="spellEnd"/>
    </w:p>
    <w:p w14:paraId="224F5EBB" w14:textId="7A81484B" w:rsidR="002E4139" w:rsidRPr="00B42D83" w:rsidRDefault="002E4139" w:rsidP="004A08C6">
      <w:pPr>
        <w:pStyle w:val="Paragrafoelenco"/>
        <w:spacing w:line="360" w:lineRule="auto"/>
        <w:jc w:val="both"/>
        <w:rPr>
          <w:sz w:val="24"/>
          <w:szCs w:val="24"/>
          <w:vertAlign w:val="superscript"/>
          <w:lang w:val="it-IT"/>
        </w:rPr>
      </w:pPr>
      <w:r w:rsidRPr="00B42D83">
        <w:rPr>
          <w:sz w:val="24"/>
          <w:szCs w:val="24"/>
          <w:lang w:val="it-IT"/>
        </w:rPr>
        <w:t xml:space="preserve">Il metodo denominato </w:t>
      </w:r>
      <w:r w:rsidR="00675D79">
        <w:rPr>
          <w:i/>
          <w:iCs/>
          <w:sz w:val="24"/>
          <w:szCs w:val="24"/>
          <w:lang w:val="it-IT"/>
        </w:rPr>
        <w:t>Litterbag-NIRS</w:t>
      </w:r>
      <w:r w:rsidRPr="00B42D83">
        <w:rPr>
          <w:sz w:val="24"/>
          <w:szCs w:val="24"/>
          <w:lang w:val="it-IT"/>
        </w:rPr>
        <w:t xml:space="preserve"> </w:t>
      </w:r>
      <w:r w:rsidR="005C0916" w:rsidRPr="00B42D83">
        <w:rPr>
          <w:sz w:val="24"/>
          <w:szCs w:val="24"/>
          <w:lang w:val="it-IT"/>
        </w:rPr>
        <w:t>è stato concepito per dimostrare e studiare la biodiversità microbica del suolo in modo indiretto e sempli</w:t>
      </w:r>
      <w:r w:rsidR="00652FBF" w:rsidRPr="00B42D83">
        <w:rPr>
          <w:sz w:val="24"/>
          <w:szCs w:val="24"/>
          <w:lang w:val="it-IT"/>
        </w:rPr>
        <w:t>ficato</w:t>
      </w:r>
      <w:r w:rsidR="005C0916" w:rsidRPr="00B42D83">
        <w:rPr>
          <w:sz w:val="24"/>
          <w:szCs w:val="24"/>
          <w:lang w:val="it-IT"/>
        </w:rPr>
        <w:t xml:space="preserve">, osservando </w:t>
      </w:r>
      <w:r w:rsidR="00C51F31" w:rsidRPr="00B42D83">
        <w:rPr>
          <w:sz w:val="24"/>
          <w:szCs w:val="24"/>
          <w:lang w:val="it-IT"/>
        </w:rPr>
        <w:t>cosa</w:t>
      </w:r>
      <w:r w:rsidR="005C0916" w:rsidRPr="00B42D83">
        <w:rPr>
          <w:sz w:val="24"/>
          <w:szCs w:val="24"/>
          <w:lang w:val="it-IT"/>
        </w:rPr>
        <w:t xml:space="preserve"> avviene </w:t>
      </w:r>
      <w:r w:rsidR="00770B9E" w:rsidRPr="00B42D83">
        <w:rPr>
          <w:sz w:val="24"/>
          <w:szCs w:val="24"/>
          <w:lang w:val="it-IT"/>
        </w:rPr>
        <w:t>in una sonda-tampone di materiale organico, nelle</w:t>
      </w:r>
      <w:r w:rsidR="00210755" w:rsidRPr="00B42D83">
        <w:rPr>
          <w:sz w:val="24"/>
          <w:szCs w:val="24"/>
          <w:lang w:val="it-IT"/>
        </w:rPr>
        <w:t xml:space="preserve"> condizioni reali, ossia </w:t>
      </w:r>
      <w:r w:rsidR="00210755" w:rsidRPr="00B42D83">
        <w:rPr>
          <w:i/>
          <w:iCs/>
          <w:sz w:val="24"/>
          <w:szCs w:val="24"/>
          <w:lang w:val="it-IT"/>
        </w:rPr>
        <w:t>in-vivo</w:t>
      </w:r>
      <w:r w:rsidR="00210755" w:rsidRPr="00B42D83">
        <w:rPr>
          <w:sz w:val="24"/>
          <w:szCs w:val="24"/>
          <w:lang w:val="it-IT"/>
        </w:rPr>
        <w:t xml:space="preserve"> con presenza della coltura</w:t>
      </w:r>
      <w:r w:rsidR="00770B9E" w:rsidRPr="00B42D83">
        <w:rPr>
          <w:sz w:val="24"/>
          <w:szCs w:val="24"/>
          <w:lang w:val="it-IT"/>
        </w:rPr>
        <w:t xml:space="preserve">. Il litterbag </w:t>
      </w:r>
      <w:r w:rsidRPr="00B42D83">
        <w:rPr>
          <w:sz w:val="24"/>
          <w:szCs w:val="24"/>
          <w:lang w:val="it-IT"/>
        </w:rPr>
        <w:t xml:space="preserve">consiste in una sonda di fieno </w:t>
      </w:r>
      <w:r w:rsidR="00652FBF" w:rsidRPr="00B42D83">
        <w:rPr>
          <w:sz w:val="24"/>
          <w:szCs w:val="24"/>
          <w:lang w:val="it-IT"/>
        </w:rPr>
        <w:t xml:space="preserve">“Alpino” </w:t>
      </w:r>
      <w:r w:rsidRPr="00B42D83">
        <w:rPr>
          <w:sz w:val="24"/>
          <w:szCs w:val="24"/>
          <w:lang w:val="it-IT"/>
        </w:rPr>
        <w:t xml:space="preserve">macinato che rimane interrata per 60 giorni. Il residuo viene esaminato da uno spettrometro smart-NIR </w:t>
      </w:r>
      <w:proofErr w:type="spellStart"/>
      <w:r w:rsidRPr="00B42D83">
        <w:rPr>
          <w:sz w:val="24"/>
          <w:szCs w:val="24"/>
          <w:lang w:val="it-IT"/>
        </w:rPr>
        <w:t>SCiO</w:t>
      </w:r>
      <w:r w:rsidRPr="00B42D83">
        <w:rPr>
          <w:sz w:val="24"/>
          <w:szCs w:val="24"/>
          <w:vertAlign w:val="superscript"/>
          <w:lang w:val="it-IT"/>
        </w:rPr>
        <w:t>TM</w:t>
      </w:r>
      <w:proofErr w:type="spellEnd"/>
      <w:r w:rsidR="00770B9E" w:rsidRPr="00B42D83">
        <w:rPr>
          <w:sz w:val="24"/>
          <w:szCs w:val="24"/>
          <w:vertAlign w:val="superscript"/>
          <w:lang w:val="it-IT"/>
        </w:rPr>
        <w:t xml:space="preserve"> </w:t>
      </w:r>
      <w:r w:rsidR="00770B9E" w:rsidRPr="00B42D83">
        <w:rPr>
          <w:sz w:val="24"/>
          <w:szCs w:val="24"/>
          <w:lang w:val="it-IT"/>
        </w:rPr>
        <w:t>per ricavare informazioni dal tipo di trasformazione realizzata</w:t>
      </w:r>
      <w:r w:rsidRPr="00B42D83">
        <w:rPr>
          <w:sz w:val="24"/>
          <w:szCs w:val="24"/>
          <w:lang w:val="it-IT"/>
        </w:rPr>
        <w:t>.</w:t>
      </w:r>
      <w:r w:rsidR="005C0916" w:rsidRPr="00B42D83">
        <w:rPr>
          <w:sz w:val="24"/>
          <w:szCs w:val="24"/>
          <w:lang w:val="it-IT"/>
        </w:rPr>
        <w:t xml:space="preserve"> </w:t>
      </w:r>
    </w:p>
    <w:p w14:paraId="4EC78047" w14:textId="492C1FCB" w:rsidR="005C0916" w:rsidRPr="00B42D83" w:rsidRDefault="00652FBF" w:rsidP="004A08C6">
      <w:pPr>
        <w:pStyle w:val="Paragrafoelenco"/>
        <w:spacing w:line="360" w:lineRule="auto"/>
        <w:jc w:val="both"/>
        <w:rPr>
          <w:sz w:val="24"/>
          <w:szCs w:val="24"/>
          <w:lang w:val="it-IT"/>
        </w:rPr>
      </w:pPr>
      <w:r w:rsidRPr="00B42D83">
        <w:rPr>
          <w:sz w:val="24"/>
          <w:szCs w:val="24"/>
          <w:lang w:val="it-IT"/>
        </w:rPr>
        <w:t>Grazie ad una ampia ret</w:t>
      </w:r>
      <w:r w:rsidR="00CA24E2" w:rsidRPr="00B42D83">
        <w:rPr>
          <w:sz w:val="24"/>
          <w:szCs w:val="24"/>
          <w:lang w:val="it-IT"/>
        </w:rPr>
        <w:t>e</w:t>
      </w:r>
      <w:r w:rsidRPr="00B42D83">
        <w:rPr>
          <w:sz w:val="24"/>
          <w:szCs w:val="24"/>
          <w:lang w:val="it-IT"/>
        </w:rPr>
        <w:t xml:space="preserve"> di co</w:t>
      </w:r>
      <w:r w:rsidR="00CA24E2" w:rsidRPr="00B42D83">
        <w:rPr>
          <w:sz w:val="24"/>
          <w:szCs w:val="24"/>
          <w:lang w:val="it-IT"/>
        </w:rPr>
        <w:t xml:space="preserve">llaborazioni </w:t>
      </w:r>
      <w:r w:rsidRPr="00B42D83">
        <w:rPr>
          <w:sz w:val="24"/>
          <w:szCs w:val="24"/>
          <w:lang w:val="it-IT"/>
        </w:rPr>
        <w:t>i</w:t>
      </w:r>
      <w:r w:rsidR="00565F74" w:rsidRPr="00B42D83">
        <w:rPr>
          <w:sz w:val="24"/>
          <w:szCs w:val="24"/>
          <w:lang w:val="it-IT"/>
        </w:rPr>
        <w:t xml:space="preserve">l metodo è stato esteso ad un complesso di </w:t>
      </w:r>
      <w:r w:rsidR="002E4139" w:rsidRPr="00B42D83">
        <w:rPr>
          <w:sz w:val="24"/>
          <w:szCs w:val="24"/>
          <w:lang w:val="it-IT"/>
        </w:rPr>
        <w:t xml:space="preserve">cinque gruppi di colture </w:t>
      </w:r>
      <w:r w:rsidR="005C0916" w:rsidRPr="00B42D83">
        <w:rPr>
          <w:sz w:val="24"/>
          <w:szCs w:val="24"/>
          <w:lang w:val="it-IT"/>
        </w:rPr>
        <w:t xml:space="preserve">(Mais, Prato, Vite, Pomodoro, Patata, Orticole) per un totale di 226 </w:t>
      </w:r>
      <w:r w:rsidR="00565F74" w:rsidRPr="00B42D83">
        <w:rPr>
          <w:sz w:val="24"/>
          <w:szCs w:val="24"/>
          <w:lang w:val="it-IT"/>
        </w:rPr>
        <w:t>campi o parcelle sperimentali</w:t>
      </w:r>
      <w:r w:rsidR="00770B9E" w:rsidRPr="00B42D83">
        <w:rPr>
          <w:sz w:val="24"/>
          <w:szCs w:val="24"/>
          <w:lang w:val="it-IT"/>
        </w:rPr>
        <w:t>,</w:t>
      </w:r>
      <w:r w:rsidR="00565F74" w:rsidRPr="00B42D83">
        <w:rPr>
          <w:sz w:val="24"/>
          <w:szCs w:val="24"/>
          <w:lang w:val="it-IT"/>
        </w:rPr>
        <w:t xml:space="preserve"> </w:t>
      </w:r>
      <w:r w:rsidR="005C0916" w:rsidRPr="00B42D83">
        <w:rPr>
          <w:sz w:val="24"/>
          <w:szCs w:val="24"/>
          <w:lang w:val="it-IT"/>
        </w:rPr>
        <w:t>da cui sono derivati 4579 spettri.</w:t>
      </w:r>
    </w:p>
    <w:p w14:paraId="5A5B4A94" w14:textId="4C1024D4" w:rsidR="00652FBF" w:rsidRPr="00B42D83" w:rsidRDefault="00652FBF" w:rsidP="004A08C6">
      <w:pPr>
        <w:pStyle w:val="Paragrafoelenco"/>
        <w:spacing w:line="360" w:lineRule="auto"/>
        <w:jc w:val="both"/>
        <w:rPr>
          <w:sz w:val="24"/>
          <w:szCs w:val="24"/>
          <w:lang w:val="it-IT"/>
        </w:rPr>
      </w:pPr>
      <w:r w:rsidRPr="00B42D83">
        <w:rPr>
          <w:sz w:val="24"/>
          <w:szCs w:val="24"/>
          <w:lang w:val="it-IT"/>
        </w:rPr>
        <w:t>Dagli spettri NIR dei litterbags</w:t>
      </w:r>
      <w:r w:rsidR="00210755" w:rsidRPr="00B42D83">
        <w:rPr>
          <w:sz w:val="24"/>
          <w:szCs w:val="24"/>
          <w:lang w:val="it-IT"/>
        </w:rPr>
        <w:t>,</w:t>
      </w:r>
      <w:r w:rsidRPr="00B42D83">
        <w:rPr>
          <w:sz w:val="24"/>
          <w:szCs w:val="24"/>
          <w:lang w:val="it-IT"/>
        </w:rPr>
        <w:t xml:space="preserve"> mediati per campo o parcella misurata, si è rivelato possibile ottenere una stima significativa dell</w:t>
      </w:r>
      <w:r w:rsidR="006A06F4" w:rsidRPr="00B42D83">
        <w:rPr>
          <w:sz w:val="24"/>
          <w:szCs w:val="24"/>
          <w:lang w:val="it-IT"/>
        </w:rPr>
        <w:t>e</w:t>
      </w:r>
      <w:r w:rsidRPr="00B42D83">
        <w:rPr>
          <w:sz w:val="24"/>
          <w:szCs w:val="24"/>
          <w:lang w:val="it-IT"/>
        </w:rPr>
        <w:t xml:space="preserve"> produzion</w:t>
      </w:r>
      <w:r w:rsidR="006A06F4" w:rsidRPr="00B42D83">
        <w:rPr>
          <w:sz w:val="24"/>
          <w:szCs w:val="24"/>
          <w:lang w:val="it-IT"/>
        </w:rPr>
        <w:t>i</w:t>
      </w:r>
      <w:r w:rsidRPr="00B42D83">
        <w:rPr>
          <w:sz w:val="24"/>
          <w:szCs w:val="24"/>
          <w:lang w:val="it-IT"/>
        </w:rPr>
        <w:t xml:space="preserve"> realizzat</w:t>
      </w:r>
      <w:r w:rsidR="006A06F4" w:rsidRPr="00B42D83">
        <w:rPr>
          <w:sz w:val="24"/>
          <w:szCs w:val="24"/>
          <w:lang w:val="it-IT"/>
        </w:rPr>
        <w:t>e</w:t>
      </w:r>
      <w:r w:rsidRPr="00B42D83">
        <w:rPr>
          <w:sz w:val="24"/>
          <w:szCs w:val="24"/>
          <w:lang w:val="it-IT"/>
        </w:rPr>
        <w:t>.  I valori di R</w:t>
      </w:r>
      <w:r w:rsidRPr="00B42D83">
        <w:rPr>
          <w:sz w:val="24"/>
          <w:szCs w:val="24"/>
          <w:vertAlign w:val="superscript"/>
          <w:lang w:val="it-IT"/>
        </w:rPr>
        <w:t>2</w:t>
      </w:r>
      <w:r w:rsidRPr="00B42D83">
        <w:rPr>
          <w:sz w:val="24"/>
          <w:szCs w:val="24"/>
          <w:lang w:val="it-IT"/>
        </w:rPr>
        <w:t xml:space="preserve"> cross-validato mediamente risultano pari </w:t>
      </w:r>
      <w:r w:rsidR="00A16149" w:rsidRPr="00B42D83">
        <w:rPr>
          <w:sz w:val="24"/>
          <w:szCs w:val="24"/>
          <w:lang w:val="it-IT"/>
        </w:rPr>
        <w:t>0.</w:t>
      </w:r>
      <w:r w:rsidR="00585848">
        <w:rPr>
          <w:sz w:val="24"/>
          <w:szCs w:val="24"/>
          <w:lang w:val="it-IT"/>
        </w:rPr>
        <w:t>82</w:t>
      </w:r>
      <w:r w:rsidR="00A16149" w:rsidRPr="00B42D83">
        <w:rPr>
          <w:sz w:val="24"/>
          <w:szCs w:val="24"/>
          <w:lang w:val="it-IT"/>
        </w:rPr>
        <w:t xml:space="preserve">, </w:t>
      </w:r>
      <w:r w:rsidRPr="00B42D83">
        <w:rPr>
          <w:sz w:val="24"/>
          <w:szCs w:val="24"/>
          <w:lang w:val="it-IT"/>
        </w:rPr>
        <w:t xml:space="preserve">  con </w:t>
      </w:r>
      <w:r w:rsidR="00CA24E2" w:rsidRPr="00B42D83">
        <w:rPr>
          <w:sz w:val="24"/>
          <w:szCs w:val="24"/>
          <w:lang w:val="it-IT"/>
        </w:rPr>
        <w:t xml:space="preserve">valori </w:t>
      </w:r>
      <w:r w:rsidRPr="00B42D83">
        <w:rPr>
          <w:sz w:val="24"/>
          <w:szCs w:val="24"/>
          <w:lang w:val="it-IT"/>
        </w:rPr>
        <w:t>mi</w:t>
      </w:r>
      <w:r w:rsidR="00585848">
        <w:rPr>
          <w:sz w:val="24"/>
          <w:szCs w:val="24"/>
          <w:lang w:val="it-IT"/>
        </w:rPr>
        <w:t>nori</w:t>
      </w:r>
      <w:r w:rsidRPr="00B42D83">
        <w:rPr>
          <w:sz w:val="24"/>
          <w:szCs w:val="24"/>
          <w:lang w:val="it-IT"/>
        </w:rPr>
        <w:t xml:space="preserve"> per </w:t>
      </w:r>
      <w:r w:rsidR="00585848">
        <w:rPr>
          <w:sz w:val="24"/>
          <w:szCs w:val="24"/>
          <w:lang w:val="it-IT"/>
        </w:rPr>
        <w:t xml:space="preserve">il </w:t>
      </w:r>
      <w:r w:rsidRPr="00B42D83">
        <w:rPr>
          <w:sz w:val="24"/>
          <w:szCs w:val="24"/>
          <w:lang w:val="it-IT"/>
        </w:rPr>
        <w:t xml:space="preserve">mais </w:t>
      </w:r>
      <w:r w:rsidR="00A16149" w:rsidRPr="00B42D83">
        <w:rPr>
          <w:sz w:val="24"/>
          <w:szCs w:val="24"/>
          <w:lang w:val="it-IT"/>
        </w:rPr>
        <w:t xml:space="preserve">(0.63) e </w:t>
      </w:r>
      <w:r w:rsidR="00585848">
        <w:rPr>
          <w:sz w:val="24"/>
          <w:szCs w:val="24"/>
          <w:lang w:val="it-IT"/>
        </w:rPr>
        <w:t xml:space="preserve">pomodoro (0.77) </w:t>
      </w:r>
      <w:r w:rsidR="00A16149" w:rsidRPr="00B42D83">
        <w:rPr>
          <w:sz w:val="24"/>
          <w:szCs w:val="24"/>
          <w:lang w:val="it-IT"/>
        </w:rPr>
        <w:t>maggiori per</w:t>
      </w:r>
      <w:r w:rsidR="00585848">
        <w:rPr>
          <w:sz w:val="24"/>
          <w:szCs w:val="24"/>
          <w:lang w:val="it-IT"/>
        </w:rPr>
        <w:t xml:space="preserve"> </w:t>
      </w:r>
      <w:proofErr w:type="gramStart"/>
      <w:r w:rsidR="00585848">
        <w:rPr>
          <w:sz w:val="24"/>
          <w:szCs w:val="24"/>
          <w:lang w:val="it-IT"/>
        </w:rPr>
        <w:t xml:space="preserve">prati </w:t>
      </w:r>
      <w:r w:rsidR="00A16149" w:rsidRPr="00B42D83">
        <w:rPr>
          <w:sz w:val="24"/>
          <w:szCs w:val="24"/>
          <w:lang w:val="it-IT"/>
        </w:rPr>
        <w:t xml:space="preserve"> </w:t>
      </w:r>
      <w:r w:rsidR="00585848">
        <w:rPr>
          <w:sz w:val="24"/>
          <w:szCs w:val="24"/>
          <w:lang w:val="it-IT"/>
        </w:rPr>
        <w:t>e</w:t>
      </w:r>
      <w:proofErr w:type="gramEnd"/>
      <w:r w:rsidR="00585848">
        <w:rPr>
          <w:sz w:val="24"/>
          <w:szCs w:val="24"/>
          <w:lang w:val="it-IT"/>
        </w:rPr>
        <w:t xml:space="preserve"> </w:t>
      </w:r>
      <w:r w:rsidR="00A16149" w:rsidRPr="00B42D83">
        <w:rPr>
          <w:sz w:val="24"/>
          <w:szCs w:val="24"/>
          <w:lang w:val="it-IT"/>
        </w:rPr>
        <w:t>orticole (0.81), vite  (0.86) e patat</w:t>
      </w:r>
      <w:r w:rsidR="00210755" w:rsidRPr="00B42D83">
        <w:rPr>
          <w:sz w:val="24"/>
          <w:szCs w:val="24"/>
          <w:lang w:val="it-IT"/>
        </w:rPr>
        <w:t>a</w:t>
      </w:r>
      <w:r w:rsidR="00A16149" w:rsidRPr="00B42D83">
        <w:rPr>
          <w:sz w:val="24"/>
          <w:szCs w:val="24"/>
          <w:lang w:val="it-IT"/>
        </w:rPr>
        <w:t xml:space="preserve"> (0.92).</w:t>
      </w:r>
      <w:r w:rsidRPr="00B42D83">
        <w:rPr>
          <w:sz w:val="24"/>
          <w:szCs w:val="24"/>
          <w:lang w:val="it-IT"/>
        </w:rPr>
        <w:t xml:space="preserve"> </w:t>
      </w:r>
    </w:p>
    <w:p w14:paraId="17389713" w14:textId="4CD2FEB4" w:rsidR="005C0916" w:rsidRPr="00B42D83" w:rsidRDefault="00652FBF" w:rsidP="004A08C6">
      <w:pPr>
        <w:pStyle w:val="Paragrafoelenco"/>
        <w:spacing w:line="360" w:lineRule="auto"/>
        <w:jc w:val="both"/>
        <w:rPr>
          <w:sz w:val="24"/>
          <w:szCs w:val="24"/>
          <w:lang w:val="it-IT"/>
        </w:rPr>
      </w:pPr>
      <w:r w:rsidRPr="00B42D83">
        <w:rPr>
          <w:sz w:val="24"/>
          <w:szCs w:val="24"/>
          <w:lang w:val="it-IT"/>
        </w:rPr>
        <w:t xml:space="preserve">Gli spettri </w:t>
      </w:r>
      <w:r w:rsidR="00CA24E2" w:rsidRPr="00B42D83">
        <w:rPr>
          <w:sz w:val="24"/>
          <w:szCs w:val="24"/>
          <w:lang w:val="it-IT"/>
        </w:rPr>
        <w:t>NIR</w:t>
      </w:r>
      <w:r w:rsidRPr="00B42D83">
        <w:rPr>
          <w:sz w:val="24"/>
          <w:szCs w:val="24"/>
          <w:lang w:val="it-IT"/>
        </w:rPr>
        <w:t xml:space="preserve"> del fieno degradato</w:t>
      </w:r>
      <w:r w:rsidR="00CA24E2" w:rsidRPr="00B42D83">
        <w:rPr>
          <w:sz w:val="24"/>
          <w:szCs w:val="24"/>
          <w:lang w:val="it-IT"/>
        </w:rPr>
        <w:t>, grazie ad equazioni di decodifica,</w:t>
      </w:r>
      <w:r w:rsidRPr="00B42D83">
        <w:rPr>
          <w:sz w:val="24"/>
          <w:szCs w:val="24"/>
          <w:lang w:val="it-IT"/>
        </w:rPr>
        <w:t xml:space="preserve"> forniscono all’esaminatore un complesso di 23 parametri di cui 16 </w:t>
      </w:r>
      <w:r w:rsidR="00AD3D8D" w:rsidRPr="00B42D83">
        <w:rPr>
          <w:sz w:val="24"/>
          <w:szCs w:val="24"/>
          <w:lang w:val="it-IT"/>
        </w:rPr>
        <w:t xml:space="preserve">sono </w:t>
      </w:r>
      <w:r w:rsidRPr="00B42D83">
        <w:rPr>
          <w:sz w:val="24"/>
          <w:szCs w:val="24"/>
          <w:lang w:val="it-IT"/>
        </w:rPr>
        <w:t>collegati alla composizione chimica del foraggio, 2 alle caratteristiche del suolo (</w:t>
      </w:r>
      <w:r w:rsidR="006A06F4" w:rsidRPr="00B42D83">
        <w:rPr>
          <w:sz w:val="24"/>
          <w:szCs w:val="24"/>
          <w:lang w:val="it-IT"/>
        </w:rPr>
        <w:t>NO</w:t>
      </w:r>
      <w:r w:rsidR="006A06F4" w:rsidRPr="00B42D83">
        <w:rPr>
          <w:sz w:val="24"/>
          <w:szCs w:val="24"/>
          <w:vertAlign w:val="superscript"/>
          <w:lang w:val="it-IT"/>
        </w:rPr>
        <w:t>-</w:t>
      </w:r>
      <w:r w:rsidR="006A06F4" w:rsidRPr="00B42D83">
        <w:rPr>
          <w:sz w:val="24"/>
          <w:szCs w:val="24"/>
          <w:vertAlign w:val="subscript"/>
          <w:lang w:val="it-IT"/>
        </w:rPr>
        <w:t>3</w:t>
      </w:r>
      <w:r w:rsidR="006A06F4" w:rsidRPr="00B42D83">
        <w:rPr>
          <w:sz w:val="24"/>
          <w:szCs w:val="24"/>
          <w:lang w:val="it-IT"/>
        </w:rPr>
        <w:t>-N e NH</w:t>
      </w:r>
      <w:r w:rsidR="006A06F4" w:rsidRPr="00B42D83">
        <w:rPr>
          <w:sz w:val="24"/>
          <w:szCs w:val="24"/>
          <w:vertAlign w:val="subscript"/>
          <w:lang w:val="it-IT"/>
        </w:rPr>
        <w:t>4</w:t>
      </w:r>
      <w:r w:rsidR="006A06F4" w:rsidRPr="00B42D83">
        <w:rPr>
          <w:sz w:val="24"/>
          <w:szCs w:val="24"/>
          <w:vertAlign w:val="superscript"/>
          <w:lang w:val="it-IT"/>
        </w:rPr>
        <w:t>+</w:t>
      </w:r>
      <w:r w:rsidR="006A06F4" w:rsidRPr="00B42D83">
        <w:rPr>
          <w:sz w:val="24"/>
          <w:szCs w:val="24"/>
          <w:lang w:val="it-IT"/>
        </w:rPr>
        <w:t>-N</w:t>
      </w:r>
      <w:r w:rsidRPr="00B42D83">
        <w:rPr>
          <w:sz w:val="24"/>
          <w:szCs w:val="24"/>
          <w:lang w:val="it-IT"/>
        </w:rPr>
        <w:t xml:space="preserve">) e 5 sono legati alla microbiologia del suolo, nella </w:t>
      </w:r>
      <w:proofErr w:type="gramStart"/>
      <w:r w:rsidRPr="00B42D83">
        <w:rPr>
          <w:sz w:val="24"/>
          <w:szCs w:val="24"/>
          <w:lang w:val="it-IT"/>
        </w:rPr>
        <w:t>fattispecie:  Impronta</w:t>
      </w:r>
      <w:proofErr w:type="gramEnd"/>
      <w:r w:rsidRPr="00B42D83">
        <w:rPr>
          <w:sz w:val="24"/>
          <w:szCs w:val="24"/>
          <w:lang w:val="it-IT"/>
        </w:rPr>
        <w:t xml:space="preserve"> Micorrizica,  Capacità Respiratoria, </w:t>
      </w:r>
      <w:r w:rsidR="00770B9E" w:rsidRPr="00B42D83">
        <w:rPr>
          <w:sz w:val="24"/>
          <w:szCs w:val="24"/>
          <w:lang w:val="it-IT"/>
        </w:rPr>
        <w:t>t</w:t>
      </w:r>
      <w:r w:rsidRPr="00B42D83">
        <w:rPr>
          <w:sz w:val="24"/>
          <w:szCs w:val="24"/>
          <w:lang w:val="it-IT"/>
        </w:rPr>
        <w:t>ipologie d</w:t>
      </w:r>
      <w:r w:rsidR="00770B9E" w:rsidRPr="00B42D83">
        <w:rPr>
          <w:sz w:val="24"/>
          <w:szCs w:val="24"/>
          <w:lang w:val="it-IT"/>
        </w:rPr>
        <w:t>i</w:t>
      </w:r>
      <w:r w:rsidRPr="00B42D83">
        <w:rPr>
          <w:sz w:val="24"/>
          <w:szCs w:val="24"/>
          <w:lang w:val="it-IT"/>
        </w:rPr>
        <w:t xml:space="preserve"> </w:t>
      </w:r>
      <w:r w:rsidR="00770B9E" w:rsidRPr="00B42D83">
        <w:rPr>
          <w:sz w:val="24"/>
          <w:szCs w:val="24"/>
          <w:lang w:val="it-IT"/>
        </w:rPr>
        <w:t>P</w:t>
      </w:r>
      <w:r w:rsidRPr="00B42D83">
        <w:rPr>
          <w:sz w:val="24"/>
          <w:szCs w:val="24"/>
          <w:lang w:val="it-IT"/>
        </w:rPr>
        <w:t xml:space="preserve">opolazioni </w:t>
      </w:r>
      <w:r w:rsidR="00770B9E" w:rsidRPr="00B42D83">
        <w:rPr>
          <w:sz w:val="24"/>
          <w:szCs w:val="24"/>
          <w:lang w:val="it-IT"/>
        </w:rPr>
        <w:t>M</w:t>
      </w:r>
      <w:r w:rsidRPr="00B42D83">
        <w:rPr>
          <w:sz w:val="24"/>
          <w:szCs w:val="24"/>
          <w:lang w:val="it-IT"/>
        </w:rPr>
        <w:t>icrobiche c.d. rapide (r-strateghi) e lente (k-strateg</w:t>
      </w:r>
      <w:r w:rsidR="00CA24E2" w:rsidRPr="00B42D83">
        <w:rPr>
          <w:sz w:val="24"/>
          <w:szCs w:val="24"/>
          <w:lang w:val="it-IT"/>
        </w:rPr>
        <w:t>hi</w:t>
      </w:r>
      <w:r w:rsidRPr="00B42D83">
        <w:rPr>
          <w:sz w:val="24"/>
          <w:szCs w:val="24"/>
          <w:lang w:val="it-IT"/>
        </w:rPr>
        <w:t>) e la loro differenza</w:t>
      </w:r>
      <w:r w:rsidR="00CA24E2" w:rsidRPr="00B42D83">
        <w:rPr>
          <w:sz w:val="24"/>
          <w:szCs w:val="24"/>
          <w:lang w:val="it-IT"/>
        </w:rPr>
        <w:t xml:space="preserve"> (r-k)</w:t>
      </w:r>
      <w:r w:rsidRPr="00B42D83">
        <w:rPr>
          <w:sz w:val="24"/>
          <w:szCs w:val="24"/>
          <w:lang w:val="it-IT"/>
        </w:rPr>
        <w:t>.</w:t>
      </w:r>
    </w:p>
    <w:p w14:paraId="2698898A" w14:textId="65506259" w:rsidR="0030370D" w:rsidRPr="00B42D83" w:rsidRDefault="00CA24E2" w:rsidP="004A08C6">
      <w:pPr>
        <w:pStyle w:val="Paragrafoelenco"/>
        <w:spacing w:line="360" w:lineRule="auto"/>
        <w:jc w:val="both"/>
        <w:rPr>
          <w:sz w:val="24"/>
          <w:szCs w:val="24"/>
          <w:lang w:val="it-IT"/>
        </w:rPr>
      </w:pPr>
      <w:r w:rsidRPr="00B42D83">
        <w:rPr>
          <w:sz w:val="24"/>
          <w:szCs w:val="24"/>
          <w:lang w:val="it-IT"/>
        </w:rPr>
        <w:t xml:space="preserve">Analizzando le correlazioni fra le 23 variabili </w:t>
      </w:r>
      <w:r w:rsidR="00675D79">
        <w:rPr>
          <w:sz w:val="24"/>
          <w:szCs w:val="24"/>
          <w:lang w:val="it-IT"/>
        </w:rPr>
        <w:t>Litterbag-NIRS</w:t>
      </w:r>
      <w:r w:rsidRPr="00B42D83">
        <w:rPr>
          <w:sz w:val="24"/>
          <w:szCs w:val="24"/>
          <w:lang w:val="it-IT"/>
        </w:rPr>
        <w:t xml:space="preserve"> e l</w:t>
      </w:r>
      <w:r w:rsidR="006E3FD0" w:rsidRPr="00B42D83">
        <w:rPr>
          <w:sz w:val="24"/>
          <w:szCs w:val="24"/>
          <w:lang w:val="it-IT"/>
        </w:rPr>
        <w:t>e</w:t>
      </w:r>
      <w:r w:rsidRPr="00B42D83">
        <w:rPr>
          <w:sz w:val="24"/>
          <w:szCs w:val="24"/>
          <w:lang w:val="it-IT"/>
        </w:rPr>
        <w:t xml:space="preserve"> produzion</w:t>
      </w:r>
      <w:r w:rsidR="006E3FD0" w:rsidRPr="00B42D83">
        <w:rPr>
          <w:sz w:val="24"/>
          <w:szCs w:val="24"/>
          <w:lang w:val="it-IT"/>
        </w:rPr>
        <w:t>i</w:t>
      </w:r>
      <w:r w:rsidRPr="00B42D83">
        <w:rPr>
          <w:sz w:val="24"/>
          <w:szCs w:val="24"/>
          <w:lang w:val="it-IT"/>
        </w:rPr>
        <w:t xml:space="preserve"> realizzat</w:t>
      </w:r>
      <w:r w:rsidR="006E3FD0" w:rsidRPr="00B42D83">
        <w:rPr>
          <w:sz w:val="24"/>
          <w:szCs w:val="24"/>
          <w:lang w:val="it-IT"/>
        </w:rPr>
        <w:t>e</w:t>
      </w:r>
      <w:r w:rsidRPr="00B42D83">
        <w:rPr>
          <w:sz w:val="24"/>
          <w:szCs w:val="24"/>
          <w:lang w:val="it-IT"/>
        </w:rPr>
        <w:t xml:space="preserve"> sono apparse realtà “</w:t>
      </w:r>
      <w:proofErr w:type="spellStart"/>
      <w:r w:rsidRPr="00B42D83">
        <w:rPr>
          <w:sz w:val="24"/>
          <w:szCs w:val="24"/>
          <w:lang w:val="it-IT"/>
        </w:rPr>
        <w:t>microbicamente</w:t>
      </w:r>
      <w:proofErr w:type="spellEnd"/>
      <w:r w:rsidRPr="00B42D83">
        <w:rPr>
          <w:sz w:val="24"/>
          <w:szCs w:val="24"/>
          <w:lang w:val="it-IT"/>
        </w:rPr>
        <w:t xml:space="preserve"> specifiche” ossia collegate alle colture</w:t>
      </w:r>
      <w:r w:rsidR="006E3FD0" w:rsidRPr="00B42D83">
        <w:rPr>
          <w:sz w:val="24"/>
          <w:szCs w:val="24"/>
          <w:lang w:val="it-IT"/>
        </w:rPr>
        <w:t xml:space="preserve"> medesime</w:t>
      </w:r>
      <w:r w:rsidR="00DB6836" w:rsidRPr="00B42D83">
        <w:rPr>
          <w:sz w:val="24"/>
          <w:szCs w:val="24"/>
          <w:lang w:val="it-IT"/>
        </w:rPr>
        <w:t xml:space="preserve">, con una contrapposizione fra prato, patata e vite - favorite da alti livelli di attività r, k e r-k - rispetto al pomodoro e al mais </w:t>
      </w:r>
      <w:r w:rsidR="00210755" w:rsidRPr="00B42D83">
        <w:rPr>
          <w:sz w:val="24"/>
          <w:szCs w:val="24"/>
          <w:lang w:val="it-IT"/>
        </w:rPr>
        <w:t xml:space="preserve">che risultano invece </w:t>
      </w:r>
      <w:r w:rsidR="00DB6836" w:rsidRPr="00B42D83">
        <w:rPr>
          <w:sz w:val="24"/>
          <w:szCs w:val="24"/>
          <w:lang w:val="it-IT"/>
        </w:rPr>
        <w:t xml:space="preserve">favorite da minori livelli di attività </w:t>
      </w:r>
      <w:proofErr w:type="spellStart"/>
      <w:proofErr w:type="gramStart"/>
      <w:r w:rsidR="00DB6836" w:rsidRPr="00B42D83">
        <w:rPr>
          <w:sz w:val="24"/>
          <w:szCs w:val="24"/>
          <w:lang w:val="it-IT"/>
        </w:rPr>
        <w:t>r,k</w:t>
      </w:r>
      <w:proofErr w:type="spellEnd"/>
      <w:proofErr w:type="gramEnd"/>
      <w:r w:rsidR="00DB6836" w:rsidRPr="00B42D83">
        <w:rPr>
          <w:sz w:val="24"/>
          <w:szCs w:val="24"/>
          <w:lang w:val="it-IT"/>
        </w:rPr>
        <w:t xml:space="preserve"> e r-k e </w:t>
      </w:r>
      <w:r w:rsidR="00210755" w:rsidRPr="00B42D83">
        <w:rPr>
          <w:sz w:val="24"/>
          <w:szCs w:val="24"/>
          <w:lang w:val="it-IT"/>
        </w:rPr>
        <w:t xml:space="preserve">da </w:t>
      </w:r>
      <w:r w:rsidR="00DB6836" w:rsidRPr="00B42D83">
        <w:rPr>
          <w:sz w:val="24"/>
          <w:szCs w:val="24"/>
          <w:lang w:val="it-IT"/>
        </w:rPr>
        <w:t>maggiori disp</w:t>
      </w:r>
      <w:r w:rsidR="00AD3D8D" w:rsidRPr="00B42D83">
        <w:rPr>
          <w:sz w:val="24"/>
          <w:szCs w:val="24"/>
          <w:lang w:val="it-IT"/>
        </w:rPr>
        <w:t>o</w:t>
      </w:r>
      <w:r w:rsidR="00DB6836" w:rsidRPr="00B42D83">
        <w:rPr>
          <w:sz w:val="24"/>
          <w:szCs w:val="24"/>
          <w:lang w:val="it-IT"/>
        </w:rPr>
        <w:t xml:space="preserve">nibilità di </w:t>
      </w:r>
      <w:r w:rsidR="00F556E7" w:rsidRPr="00B42D83">
        <w:rPr>
          <w:sz w:val="24"/>
          <w:szCs w:val="24"/>
          <w:lang w:val="it-IT"/>
        </w:rPr>
        <w:t>NO</w:t>
      </w:r>
      <w:r w:rsidR="00F556E7" w:rsidRPr="00B42D83">
        <w:rPr>
          <w:sz w:val="24"/>
          <w:szCs w:val="24"/>
          <w:vertAlign w:val="superscript"/>
          <w:lang w:val="it-IT"/>
        </w:rPr>
        <w:t>-</w:t>
      </w:r>
      <w:r w:rsidR="00F556E7" w:rsidRPr="00B42D83">
        <w:rPr>
          <w:sz w:val="24"/>
          <w:szCs w:val="24"/>
          <w:vertAlign w:val="subscript"/>
          <w:lang w:val="it-IT"/>
        </w:rPr>
        <w:t>3</w:t>
      </w:r>
      <w:r w:rsidR="00F556E7" w:rsidRPr="00B42D83">
        <w:rPr>
          <w:sz w:val="24"/>
          <w:szCs w:val="24"/>
          <w:lang w:val="it-IT"/>
        </w:rPr>
        <w:t>-N</w:t>
      </w:r>
      <w:r w:rsidR="00AD3D8D" w:rsidRPr="00B42D83">
        <w:rPr>
          <w:sz w:val="24"/>
          <w:szCs w:val="24"/>
          <w:lang w:val="it-IT"/>
        </w:rPr>
        <w:t xml:space="preserve">. Da notare che i biofertilizzanti riducono </w:t>
      </w:r>
      <w:r w:rsidR="0030370D" w:rsidRPr="00B42D83">
        <w:rPr>
          <w:sz w:val="24"/>
          <w:szCs w:val="24"/>
          <w:lang w:val="it-IT"/>
        </w:rPr>
        <w:t>le attività r, k e severamente le r-k, mentre incrementano l’</w:t>
      </w:r>
      <w:r w:rsidR="005F003E" w:rsidRPr="00B42D83">
        <w:rPr>
          <w:sz w:val="24"/>
          <w:szCs w:val="24"/>
          <w:lang w:val="it-IT"/>
        </w:rPr>
        <w:t>azoto</w:t>
      </w:r>
      <w:r w:rsidR="0030370D" w:rsidRPr="00B42D83">
        <w:rPr>
          <w:sz w:val="24"/>
          <w:szCs w:val="24"/>
          <w:lang w:val="it-IT"/>
        </w:rPr>
        <w:t xml:space="preserve"> </w:t>
      </w:r>
      <w:r w:rsidR="005F003E" w:rsidRPr="00B42D83">
        <w:rPr>
          <w:sz w:val="24"/>
          <w:szCs w:val="24"/>
          <w:lang w:val="it-IT"/>
        </w:rPr>
        <w:t>n</w:t>
      </w:r>
      <w:r w:rsidR="0030370D" w:rsidRPr="00B42D83">
        <w:rPr>
          <w:sz w:val="24"/>
          <w:szCs w:val="24"/>
          <w:lang w:val="it-IT"/>
        </w:rPr>
        <w:t>el suolo come NO</w:t>
      </w:r>
      <w:r w:rsidR="00F556E7" w:rsidRPr="00B42D83">
        <w:rPr>
          <w:sz w:val="24"/>
          <w:szCs w:val="24"/>
          <w:vertAlign w:val="superscript"/>
          <w:lang w:val="it-IT"/>
        </w:rPr>
        <w:t>-</w:t>
      </w:r>
      <w:r w:rsidR="0030370D" w:rsidRPr="00B42D83">
        <w:rPr>
          <w:sz w:val="24"/>
          <w:szCs w:val="24"/>
          <w:vertAlign w:val="subscript"/>
          <w:lang w:val="it-IT"/>
        </w:rPr>
        <w:t>3</w:t>
      </w:r>
      <w:r w:rsidR="00F556E7" w:rsidRPr="00B42D83">
        <w:rPr>
          <w:sz w:val="24"/>
          <w:szCs w:val="24"/>
          <w:lang w:val="it-IT"/>
        </w:rPr>
        <w:t>-N</w:t>
      </w:r>
      <w:r w:rsidR="00DB6836" w:rsidRPr="00B42D83">
        <w:rPr>
          <w:sz w:val="24"/>
          <w:szCs w:val="24"/>
          <w:lang w:val="it-IT"/>
        </w:rPr>
        <w:t xml:space="preserve"> </w:t>
      </w:r>
      <w:r w:rsidR="0030370D" w:rsidRPr="00B42D83">
        <w:rPr>
          <w:sz w:val="24"/>
          <w:szCs w:val="24"/>
          <w:lang w:val="it-IT"/>
        </w:rPr>
        <w:t>e come NH</w:t>
      </w:r>
      <w:r w:rsidR="0030370D" w:rsidRPr="00B42D83">
        <w:rPr>
          <w:sz w:val="24"/>
          <w:szCs w:val="24"/>
          <w:vertAlign w:val="subscript"/>
          <w:lang w:val="it-IT"/>
        </w:rPr>
        <w:t>4</w:t>
      </w:r>
      <w:r w:rsidR="00F556E7" w:rsidRPr="00B42D83">
        <w:rPr>
          <w:sz w:val="24"/>
          <w:szCs w:val="24"/>
          <w:vertAlign w:val="superscript"/>
          <w:lang w:val="it-IT"/>
        </w:rPr>
        <w:t>+</w:t>
      </w:r>
      <w:r w:rsidR="00F556E7" w:rsidRPr="00B42D83">
        <w:rPr>
          <w:sz w:val="24"/>
          <w:szCs w:val="24"/>
          <w:lang w:val="it-IT"/>
        </w:rPr>
        <w:t>-N</w:t>
      </w:r>
      <w:r w:rsidR="0096730D" w:rsidRPr="00B42D83">
        <w:rPr>
          <w:sz w:val="24"/>
          <w:szCs w:val="24"/>
          <w:lang w:val="it-IT"/>
        </w:rPr>
        <w:t>, dunque procedono sulla via giusta nell’accumulo al suolo d</w:t>
      </w:r>
      <w:r w:rsidR="004A08C6" w:rsidRPr="00B42D83">
        <w:rPr>
          <w:sz w:val="24"/>
          <w:szCs w:val="24"/>
          <w:lang w:val="it-IT"/>
        </w:rPr>
        <w:t>el</w:t>
      </w:r>
      <w:r w:rsidR="0096730D" w:rsidRPr="00B42D83">
        <w:rPr>
          <w:sz w:val="24"/>
          <w:szCs w:val="24"/>
          <w:lang w:val="it-IT"/>
        </w:rPr>
        <w:t xml:space="preserve"> Carbonio e del suo gemello Azoto </w:t>
      </w:r>
      <w:r w:rsidR="00976B80">
        <w:rPr>
          <w:sz w:val="24"/>
          <w:szCs w:val="24"/>
          <w:lang w:val="it-IT"/>
        </w:rPr>
        <w:t xml:space="preserve">(associato </w:t>
      </w:r>
      <w:r w:rsidR="0096730D" w:rsidRPr="00B42D83">
        <w:rPr>
          <w:sz w:val="24"/>
          <w:szCs w:val="24"/>
          <w:lang w:val="it-IT"/>
        </w:rPr>
        <w:t>al 10%</w:t>
      </w:r>
      <w:r w:rsidR="00976B80">
        <w:rPr>
          <w:sz w:val="24"/>
          <w:szCs w:val="24"/>
          <w:lang w:val="it-IT"/>
        </w:rPr>
        <w:t>)</w:t>
      </w:r>
      <w:r w:rsidR="0096730D" w:rsidRPr="00B42D83">
        <w:rPr>
          <w:sz w:val="24"/>
          <w:szCs w:val="24"/>
          <w:lang w:val="it-IT"/>
        </w:rPr>
        <w:t>.</w:t>
      </w:r>
    </w:p>
    <w:p w14:paraId="2EE6BE5A" w14:textId="1D121D3E" w:rsidR="00DB6836" w:rsidRPr="00B42D83" w:rsidRDefault="0030370D" w:rsidP="00AE0266">
      <w:pPr>
        <w:pStyle w:val="Paragrafoelenco"/>
        <w:spacing w:line="360" w:lineRule="auto"/>
        <w:jc w:val="both"/>
        <w:rPr>
          <w:sz w:val="24"/>
          <w:szCs w:val="24"/>
          <w:lang w:val="it-IT"/>
        </w:rPr>
      </w:pPr>
      <w:r w:rsidRPr="00B42D83">
        <w:rPr>
          <w:sz w:val="24"/>
          <w:szCs w:val="24"/>
          <w:lang w:val="it-IT"/>
        </w:rPr>
        <w:t xml:space="preserve">In </w:t>
      </w:r>
      <w:r w:rsidR="005F003E" w:rsidRPr="00B42D83">
        <w:rPr>
          <w:sz w:val="24"/>
          <w:szCs w:val="24"/>
          <w:lang w:val="it-IT"/>
        </w:rPr>
        <w:t>conclusione</w:t>
      </w:r>
      <w:r w:rsidRPr="00B42D83">
        <w:rPr>
          <w:sz w:val="24"/>
          <w:szCs w:val="24"/>
          <w:lang w:val="it-IT"/>
        </w:rPr>
        <w:t xml:space="preserve">, </w:t>
      </w:r>
      <w:r w:rsidR="005F003E" w:rsidRPr="00B42D83">
        <w:rPr>
          <w:sz w:val="24"/>
          <w:szCs w:val="24"/>
          <w:lang w:val="it-IT"/>
        </w:rPr>
        <w:t>uno</w:t>
      </w:r>
      <w:r w:rsidR="006E3FD0" w:rsidRPr="00B42D83">
        <w:rPr>
          <w:sz w:val="24"/>
          <w:szCs w:val="24"/>
          <w:lang w:val="it-IT"/>
        </w:rPr>
        <w:t xml:space="preserve"> stesso suolo con due colture differenti darà litterbags differenti. </w:t>
      </w:r>
      <w:r w:rsidR="005F003E" w:rsidRPr="00B42D83">
        <w:rPr>
          <w:sz w:val="24"/>
          <w:szCs w:val="24"/>
          <w:lang w:val="it-IT"/>
        </w:rPr>
        <w:t xml:space="preserve"> E questo risulta da esperimenti </w:t>
      </w:r>
      <w:proofErr w:type="spellStart"/>
      <w:r w:rsidR="005F003E" w:rsidRPr="00B42D83">
        <w:rPr>
          <w:sz w:val="24"/>
          <w:szCs w:val="24"/>
          <w:lang w:val="it-IT"/>
        </w:rPr>
        <w:t>multispecie</w:t>
      </w:r>
      <w:proofErr w:type="spellEnd"/>
      <w:r w:rsidR="005F003E" w:rsidRPr="00B42D83">
        <w:rPr>
          <w:sz w:val="24"/>
          <w:szCs w:val="24"/>
          <w:lang w:val="it-IT"/>
        </w:rPr>
        <w:t xml:space="preserve">. </w:t>
      </w:r>
      <w:r w:rsidR="006E3FD0" w:rsidRPr="00B42D83">
        <w:rPr>
          <w:sz w:val="24"/>
          <w:szCs w:val="24"/>
          <w:lang w:val="it-IT"/>
        </w:rPr>
        <w:t>Tuttavia</w:t>
      </w:r>
      <w:r w:rsidRPr="00B42D83">
        <w:rPr>
          <w:sz w:val="24"/>
          <w:szCs w:val="24"/>
          <w:lang w:val="it-IT"/>
        </w:rPr>
        <w:t>,</w:t>
      </w:r>
      <w:r w:rsidR="006E3FD0" w:rsidRPr="00B42D83">
        <w:rPr>
          <w:sz w:val="24"/>
          <w:szCs w:val="24"/>
          <w:lang w:val="it-IT"/>
        </w:rPr>
        <w:t xml:space="preserve"> un </w:t>
      </w:r>
      <w:r w:rsidR="005F003E" w:rsidRPr="00B42D83">
        <w:rPr>
          <w:sz w:val="24"/>
          <w:szCs w:val="24"/>
          <w:lang w:val="it-IT"/>
        </w:rPr>
        <w:t xml:space="preserve">suolo molto caratterizzato </w:t>
      </w:r>
      <w:r w:rsidR="005F003E" w:rsidRPr="00B42D83">
        <w:rPr>
          <w:sz w:val="24"/>
          <w:szCs w:val="24"/>
          <w:lang w:val="it-IT"/>
        </w:rPr>
        <w:lastRenderedPageBreak/>
        <w:t xml:space="preserve">microbiologicamente (come un </w:t>
      </w:r>
      <w:r w:rsidR="006E3FD0" w:rsidRPr="00B42D83">
        <w:rPr>
          <w:sz w:val="24"/>
          <w:szCs w:val="24"/>
          <w:lang w:val="it-IT"/>
        </w:rPr>
        <w:t>“</w:t>
      </w:r>
      <w:r w:rsidR="006E3FD0" w:rsidRPr="00B42D83">
        <w:rPr>
          <w:i/>
          <w:iCs/>
          <w:sz w:val="24"/>
          <w:szCs w:val="24"/>
          <w:lang w:val="it-IT"/>
        </w:rPr>
        <w:t>Terroir</w:t>
      </w:r>
      <w:r w:rsidR="006E3FD0" w:rsidRPr="00B42D83">
        <w:rPr>
          <w:sz w:val="24"/>
          <w:szCs w:val="24"/>
          <w:lang w:val="it-IT"/>
        </w:rPr>
        <w:t>”</w:t>
      </w:r>
      <w:r w:rsidR="005F003E" w:rsidRPr="00B42D83">
        <w:rPr>
          <w:sz w:val="24"/>
          <w:szCs w:val="24"/>
          <w:lang w:val="it-IT"/>
        </w:rPr>
        <w:t>)</w:t>
      </w:r>
      <w:r w:rsidR="006E3FD0" w:rsidRPr="00B42D83">
        <w:rPr>
          <w:sz w:val="24"/>
          <w:szCs w:val="24"/>
          <w:lang w:val="it-IT"/>
        </w:rPr>
        <w:t xml:space="preserve"> è in grado di </w:t>
      </w:r>
      <w:r w:rsidR="00210755" w:rsidRPr="00B42D83">
        <w:rPr>
          <w:sz w:val="24"/>
          <w:szCs w:val="24"/>
          <w:lang w:val="it-IT"/>
        </w:rPr>
        <w:t>elicitare</w:t>
      </w:r>
      <w:r w:rsidR="005F003E" w:rsidRPr="00B42D83">
        <w:rPr>
          <w:sz w:val="24"/>
          <w:szCs w:val="24"/>
          <w:lang w:val="it-IT"/>
        </w:rPr>
        <w:t xml:space="preserve"> </w:t>
      </w:r>
      <w:proofErr w:type="gramStart"/>
      <w:r w:rsidR="00210755" w:rsidRPr="00B42D83">
        <w:rPr>
          <w:sz w:val="24"/>
          <w:szCs w:val="24"/>
          <w:lang w:val="it-IT"/>
        </w:rPr>
        <w:t>informazioni  fra</w:t>
      </w:r>
      <w:proofErr w:type="gramEnd"/>
      <w:r w:rsidR="00210755" w:rsidRPr="00B42D83">
        <w:rPr>
          <w:sz w:val="24"/>
          <w:szCs w:val="24"/>
          <w:lang w:val="it-IT"/>
        </w:rPr>
        <w:t xml:space="preserve"> i</w:t>
      </w:r>
      <w:r w:rsidR="006E3FD0" w:rsidRPr="00B42D83">
        <w:rPr>
          <w:sz w:val="24"/>
          <w:szCs w:val="24"/>
          <w:lang w:val="it-IT"/>
        </w:rPr>
        <w:t xml:space="preserve"> </w:t>
      </w:r>
      <w:r w:rsidR="006E3FD0" w:rsidRPr="00B42D83">
        <w:rPr>
          <w:i/>
          <w:iCs/>
          <w:sz w:val="24"/>
          <w:szCs w:val="24"/>
          <w:lang w:val="it-IT"/>
        </w:rPr>
        <w:t>litterbag</w:t>
      </w:r>
      <w:r w:rsidRPr="00B42D83">
        <w:rPr>
          <w:i/>
          <w:iCs/>
          <w:sz w:val="24"/>
          <w:szCs w:val="24"/>
          <w:lang w:val="it-IT"/>
        </w:rPr>
        <w:t>s</w:t>
      </w:r>
      <w:r w:rsidR="006E3FD0" w:rsidRPr="00B42D83">
        <w:rPr>
          <w:sz w:val="24"/>
          <w:szCs w:val="24"/>
          <w:lang w:val="it-IT"/>
        </w:rPr>
        <w:t xml:space="preserve"> meglio delle 23 </w:t>
      </w:r>
      <w:r w:rsidR="00DB6836" w:rsidRPr="00B42D83">
        <w:rPr>
          <w:sz w:val="24"/>
          <w:szCs w:val="24"/>
          <w:lang w:val="it-IT"/>
        </w:rPr>
        <w:t>variabili</w:t>
      </w:r>
      <w:r w:rsidRPr="00B42D83">
        <w:rPr>
          <w:sz w:val="24"/>
          <w:szCs w:val="24"/>
          <w:lang w:val="it-IT"/>
        </w:rPr>
        <w:t xml:space="preserve"> rivelate, in quanto nella “parte oscura” della radiazione NIR sono contenute le impronte di altre caratteristiche della relazione pianta-suolo.</w:t>
      </w:r>
    </w:p>
    <w:p w14:paraId="11DBEAC5" w14:textId="77777777" w:rsidR="0096730D" w:rsidRPr="00B42D83" w:rsidRDefault="0030370D" w:rsidP="004A08C6">
      <w:pPr>
        <w:pStyle w:val="Paragrafoelenco"/>
        <w:spacing w:line="360" w:lineRule="auto"/>
        <w:jc w:val="both"/>
        <w:rPr>
          <w:sz w:val="24"/>
          <w:szCs w:val="24"/>
          <w:lang w:val="it-IT"/>
        </w:rPr>
      </w:pPr>
      <w:r w:rsidRPr="00B42D83">
        <w:rPr>
          <w:sz w:val="24"/>
          <w:szCs w:val="24"/>
          <w:lang w:val="it-IT"/>
        </w:rPr>
        <w:t xml:space="preserve">Sul piano </w:t>
      </w:r>
      <w:r w:rsidR="00F556E7" w:rsidRPr="00B42D83">
        <w:rPr>
          <w:sz w:val="24"/>
          <w:szCs w:val="24"/>
          <w:lang w:val="it-IT"/>
        </w:rPr>
        <w:t>speculativo</w:t>
      </w:r>
      <w:r w:rsidRPr="00B42D83">
        <w:rPr>
          <w:sz w:val="24"/>
          <w:szCs w:val="24"/>
          <w:lang w:val="it-IT"/>
        </w:rPr>
        <w:t xml:space="preserve"> il metodo </w:t>
      </w:r>
      <w:r w:rsidR="00F556E7" w:rsidRPr="00B42D83">
        <w:rPr>
          <w:sz w:val="24"/>
          <w:szCs w:val="24"/>
          <w:lang w:val="it-IT"/>
        </w:rPr>
        <w:t xml:space="preserve">necessita di coordinamento con le analisi biologiche-fisico-chimiche del suolo, </w:t>
      </w:r>
      <w:r w:rsidR="0096730D" w:rsidRPr="00B42D83">
        <w:rPr>
          <w:sz w:val="24"/>
          <w:szCs w:val="24"/>
          <w:lang w:val="it-IT"/>
        </w:rPr>
        <w:t xml:space="preserve">e qui l’esempio Svizzero è </w:t>
      </w:r>
      <w:proofErr w:type="gramStart"/>
      <w:r w:rsidR="0096730D" w:rsidRPr="00B42D83">
        <w:rPr>
          <w:sz w:val="24"/>
          <w:szCs w:val="24"/>
          <w:lang w:val="it-IT"/>
        </w:rPr>
        <w:t>preciso  come</w:t>
      </w:r>
      <w:proofErr w:type="gramEnd"/>
      <w:r w:rsidR="0096730D" w:rsidRPr="00B42D83">
        <w:rPr>
          <w:sz w:val="24"/>
          <w:szCs w:val="24"/>
          <w:lang w:val="it-IT"/>
        </w:rPr>
        <w:t xml:space="preserve"> un loro orologio.</w:t>
      </w:r>
    </w:p>
    <w:p w14:paraId="2C2E01F7" w14:textId="5BDCCCBF" w:rsidR="0030370D" w:rsidRPr="00B42D83" w:rsidRDefault="0096730D" w:rsidP="004A08C6">
      <w:pPr>
        <w:pStyle w:val="Paragrafoelenco"/>
        <w:spacing w:line="360" w:lineRule="auto"/>
        <w:jc w:val="both"/>
        <w:rPr>
          <w:sz w:val="24"/>
          <w:szCs w:val="24"/>
          <w:lang w:val="it-IT"/>
        </w:rPr>
      </w:pPr>
      <w:r w:rsidRPr="00B42D83">
        <w:rPr>
          <w:sz w:val="24"/>
          <w:szCs w:val="24"/>
          <w:lang w:val="it-IT"/>
        </w:rPr>
        <w:t xml:space="preserve">In base al presente lavoro, il metodo </w:t>
      </w:r>
      <w:r w:rsidR="00675D79">
        <w:rPr>
          <w:sz w:val="24"/>
          <w:szCs w:val="24"/>
          <w:lang w:val="it-IT"/>
        </w:rPr>
        <w:t>Litterbag-NIRS</w:t>
      </w:r>
      <w:r w:rsidRPr="00B42D83">
        <w:rPr>
          <w:sz w:val="24"/>
          <w:szCs w:val="24"/>
          <w:lang w:val="it-IT"/>
        </w:rPr>
        <w:t xml:space="preserve"> è utile per </w:t>
      </w:r>
      <w:r w:rsidR="00F556E7" w:rsidRPr="00B42D83">
        <w:rPr>
          <w:sz w:val="24"/>
          <w:szCs w:val="24"/>
          <w:lang w:val="it-IT"/>
        </w:rPr>
        <w:t xml:space="preserve">dimostrare </w:t>
      </w:r>
      <w:r w:rsidRPr="00B42D83">
        <w:rPr>
          <w:sz w:val="24"/>
          <w:szCs w:val="24"/>
          <w:lang w:val="it-IT"/>
        </w:rPr>
        <w:t xml:space="preserve">indirettamente </w:t>
      </w:r>
      <w:r w:rsidR="00F556E7" w:rsidRPr="00B42D83">
        <w:rPr>
          <w:sz w:val="24"/>
          <w:szCs w:val="24"/>
          <w:lang w:val="it-IT"/>
        </w:rPr>
        <w:t>che la fertilità microbica</w:t>
      </w:r>
      <w:r w:rsidRPr="00B42D83">
        <w:rPr>
          <w:sz w:val="24"/>
          <w:szCs w:val="24"/>
          <w:lang w:val="it-IT"/>
        </w:rPr>
        <w:t xml:space="preserve"> è parte integrante della fertilità del suolo, come testimoniano le elevate correlazioni e predizioni delle rese produttive delle colture.</w:t>
      </w:r>
      <w:r w:rsidR="00F556E7" w:rsidRPr="00B42D83">
        <w:rPr>
          <w:sz w:val="24"/>
          <w:szCs w:val="24"/>
          <w:lang w:val="it-IT"/>
        </w:rPr>
        <w:t xml:space="preserve">  </w:t>
      </w:r>
      <w:r w:rsidR="0030370D" w:rsidRPr="00B42D83">
        <w:rPr>
          <w:sz w:val="24"/>
          <w:szCs w:val="24"/>
          <w:lang w:val="it-IT"/>
        </w:rPr>
        <w:t xml:space="preserve"> </w:t>
      </w:r>
    </w:p>
    <w:p w14:paraId="4AFDE78C" w14:textId="1F57D064" w:rsidR="00CA24E2" w:rsidRPr="00B42D83" w:rsidRDefault="00CA24E2" w:rsidP="00652FBF">
      <w:pPr>
        <w:pStyle w:val="Paragrafoelenco"/>
        <w:spacing w:line="360" w:lineRule="auto"/>
        <w:jc w:val="both"/>
        <w:rPr>
          <w:sz w:val="24"/>
          <w:szCs w:val="24"/>
          <w:lang w:val="it-IT"/>
        </w:rPr>
      </w:pPr>
    </w:p>
    <w:p w14:paraId="1F66F911" w14:textId="5A54012A" w:rsidR="0041549F" w:rsidRPr="00B42D83" w:rsidRDefault="0041549F" w:rsidP="0041549F">
      <w:pPr>
        <w:rPr>
          <w:lang w:val="it-IT"/>
        </w:rPr>
      </w:pPr>
    </w:p>
    <w:p w14:paraId="63BD8850" w14:textId="79236004" w:rsidR="00AD1BD5" w:rsidRPr="00B42D83" w:rsidRDefault="00AD1BD5" w:rsidP="0041549F">
      <w:pPr>
        <w:rPr>
          <w:lang w:val="it-IT"/>
        </w:rPr>
      </w:pPr>
    </w:p>
    <w:p w14:paraId="5D277C6D" w14:textId="4EDD4EEB" w:rsidR="00AD1BD5" w:rsidRPr="00B42D83" w:rsidRDefault="00AD1BD5" w:rsidP="0041549F">
      <w:pPr>
        <w:rPr>
          <w:lang w:val="it-IT"/>
        </w:rPr>
      </w:pPr>
    </w:p>
    <w:p w14:paraId="1B2967BD" w14:textId="1E7D7363" w:rsidR="00AD1BD5" w:rsidRPr="00B42D83" w:rsidRDefault="00AD1BD5" w:rsidP="0041549F">
      <w:pPr>
        <w:rPr>
          <w:lang w:val="it-IT"/>
        </w:rPr>
      </w:pPr>
    </w:p>
    <w:p w14:paraId="4DC05982" w14:textId="77777777" w:rsidR="00AD1BD5" w:rsidRPr="00B42D83" w:rsidRDefault="00AD1BD5" w:rsidP="0041549F">
      <w:pPr>
        <w:rPr>
          <w:lang w:val="it-IT"/>
        </w:rPr>
      </w:pPr>
    </w:p>
    <w:p w14:paraId="63A6DA6D" w14:textId="77777777" w:rsidR="00AD1BD5" w:rsidRPr="00B42D83" w:rsidRDefault="0041549F">
      <w:pPr>
        <w:rPr>
          <w:lang w:val="it-IT"/>
        </w:rPr>
      </w:pPr>
      <w:r w:rsidRPr="00B42D83">
        <w:rPr>
          <w:lang w:val="it-IT"/>
        </w:rPr>
        <w:br w:type="page"/>
      </w:r>
    </w:p>
    <w:p w14:paraId="637BB09C" w14:textId="3542EDBA" w:rsidR="0041549F" w:rsidRPr="00B42D83" w:rsidRDefault="0041549F">
      <w:pPr>
        <w:rPr>
          <w:lang w:val="it-IT"/>
        </w:rPr>
      </w:pPr>
    </w:p>
    <w:p w14:paraId="18372FA1" w14:textId="77777777" w:rsidR="0041549F" w:rsidRPr="00B42D83" w:rsidRDefault="0041549F" w:rsidP="0041549F">
      <w:pPr>
        <w:rPr>
          <w:lang w:val="it-IT"/>
        </w:rPr>
      </w:pPr>
    </w:p>
    <w:p w14:paraId="282A3B5F" w14:textId="4A746ECA" w:rsidR="0041549F" w:rsidRPr="00B42D83" w:rsidRDefault="0041549F" w:rsidP="0041549F">
      <w:pPr>
        <w:pStyle w:val="Paragrafoelenco"/>
        <w:numPr>
          <w:ilvl w:val="0"/>
          <w:numId w:val="2"/>
        </w:numPr>
        <w:rPr>
          <w:b/>
          <w:bCs/>
          <w:sz w:val="24"/>
          <w:szCs w:val="24"/>
        </w:rPr>
      </w:pPr>
      <w:proofErr w:type="spellStart"/>
      <w:r w:rsidRPr="00B42D83">
        <w:rPr>
          <w:b/>
          <w:bCs/>
          <w:sz w:val="24"/>
          <w:szCs w:val="24"/>
        </w:rPr>
        <w:t>Introduzione</w:t>
      </w:r>
      <w:proofErr w:type="spellEnd"/>
    </w:p>
    <w:p w14:paraId="6FCB2B40" w14:textId="77777777" w:rsidR="0041549F" w:rsidRPr="00B42D83" w:rsidRDefault="0041549F" w:rsidP="0041549F">
      <w:pPr>
        <w:pStyle w:val="Paragrafoelenco"/>
      </w:pPr>
    </w:p>
    <w:p w14:paraId="7BAE1F7B" w14:textId="19309471" w:rsidR="0041549F" w:rsidRPr="00B42D83" w:rsidRDefault="0041549F" w:rsidP="00283CD8">
      <w:pPr>
        <w:pStyle w:val="Paragrafoelenco"/>
        <w:tabs>
          <w:tab w:val="left" w:pos="720"/>
        </w:tabs>
        <w:spacing w:line="360" w:lineRule="auto"/>
        <w:jc w:val="both"/>
        <w:rPr>
          <w:sz w:val="24"/>
          <w:szCs w:val="24"/>
          <w:lang w:val="it-IT"/>
        </w:rPr>
      </w:pPr>
      <w:r w:rsidRPr="00B42D83">
        <w:rPr>
          <w:sz w:val="24"/>
          <w:szCs w:val="24"/>
          <w:lang w:val="it-IT"/>
        </w:rPr>
        <w:t xml:space="preserve">L'aspetto chimico prevale nel concetto di fertilità del suolo. La presenza e gli effetti delle popolazioni microbiche che sciamano nel mondo marrone sono fondamentalmente ignorati in larga misura. Gli unici aspetti temuti e studiati sono quelli negativi, dovuti a patogeni radicali e affaticamento del suolo. Oggigiorno, microbi positivi, legati a contributi agronomici benefici, come funghi micorrizici arbuscolari e batteri che promuovono la crescita delle piante, stanno cominciando a comparire in quasi tutti i modelli di agricoltura avanzata, ma principalmente in quelli etichettati come </w:t>
      </w:r>
      <w:r w:rsidRPr="00B42D83">
        <w:rPr>
          <w:i/>
          <w:iCs/>
          <w:sz w:val="24"/>
          <w:szCs w:val="24"/>
          <w:lang w:val="it-IT"/>
        </w:rPr>
        <w:t>inverdenti</w:t>
      </w:r>
      <w:r w:rsidRPr="00B42D83">
        <w:rPr>
          <w:sz w:val="24"/>
          <w:szCs w:val="24"/>
          <w:lang w:val="it-IT"/>
        </w:rPr>
        <w:t>, mentre tali microbi s</w:t>
      </w:r>
      <w:r w:rsidR="00493D3A" w:rsidRPr="00B42D83">
        <w:rPr>
          <w:sz w:val="24"/>
          <w:szCs w:val="24"/>
          <w:lang w:val="it-IT"/>
        </w:rPr>
        <w:t xml:space="preserve">ono già ben addentro </w:t>
      </w:r>
      <w:r w:rsidRPr="00B42D83">
        <w:rPr>
          <w:sz w:val="24"/>
          <w:szCs w:val="24"/>
          <w:lang w:val="it-IT"/>
        </w:rPr>
        <w:t>l'orizzonte della salute umana. Il loro percorso agricolo in chiave di biostimolanti è in forte salita, e l'obiettivo è ancora lontano, perché i risultati a volte sono variabili e non correlati quando vengono trasferiti dai laboratori ai suoli reali. Ragione di più per cui, in sistemi di produzione meno intensivi, microbi così “buoni” dovrebbero essere una bandiera dei meccanismi di fertilità del suolo in gioco nel processo di ripristino e dello stoccaggio del carbonio</w:t>
      </w:r>
      <w:r w:rsidR="00493D3A" w:rsidRPr="00B42D83">
        <w:rPr>
          <w:sz w:val="24"/>
          <w:szCs w:val="24"/>
          <w:lang w:val="it-IT"/>
        </w:rPr>
        <w:t xml:space="preserve"> e del correlato azoto (il rapporto C/N è di 1/10)</w:t>
      </w:r>
      <w:r w:rsidRPr="00B42D83">
        <w:rPr>
          <w:sz w:val="24"/>
          <w:szCs w:val="24"/>
          <w:lang w:val="it-IT"/>
        </w:rPr>
        <w:t>. Tuttavia, le conoscenze pratiche della reale biodiversità microbica nei suoli coltivati ​​sono una spiaggia lontana. Le scienze sperimentali agronomiche affrontano questa complessità con mezzi troppo sofisticati e costosi per una pratica economica e trasferibile. Nelle operazioni di agricoltura di precisione, il biota del suolo è "materia oscura". Il problema con i microbi è che sono piccoli (come dice il nome), ma soprattutto sono tanti e molto diversi tra loro. Quindi, se il percorso lungo è chiuso, non c'è speranza di una scorciatoia? La risposta è sì. Esistono infatti metodi rapidi per valutare indirettamente la funzionalità microbica del suolo.</w:t>
      </w:r>
    </w:p>
    <w:p w14:paraId="61FA9E2E" w14:textId="77777777" w:rsidR="0041549F" w:rsidRPr="00B42D83" w:rsidRDefault="0041549F" w:rsidP="0041549F">
      <w:pPr>
        <w:pStyle w:val="Paragrafoelenco"/>
        <w:tabs>
          <w:tab w:val="left" w:pos="720"/>
        </w:tabs>
        <w:spacing w:line="360" w:lineRule="auto"/>
        <w:jc w:val="both"/>
        <w:rPr>
          <w:sz w:val="24"/>
          <w:szCs w:val="24"/>
          <w:lang w:val="it-IT"/>
        </w:rPr>
      </w:pPr>
      <w:r w:rsidRPr="00B42D83">
        <w:rPr>
          <w:sz w:val="24"/>
          <w:szCs w:val="24"/>
          <w:lang w:val="it-IT"/>
        </w:rPr>
        <w:t>I microbi nel suolo possono essere immaginati come un'orchestra. Un "</w:t>
      </w:r>
      <w:r w:rsidRPr="00B42D83">
        <w:rPr>
          <w:i/>
          <w:iCs/>
          <w:sz w:val="24"/>
          <w:szCs w:val="24"/>
          <w:lang w:val="it-IT"/>
        </w:rPr>
        <w:t>terroir</w:t>
      </w:r>
      <w:r w:rsidRPr="00B42D83">
        <w:rPr>
          <w:sz w:val="24"/>
          <w:szCs w:val="24"/>
          <w:lang w:val="it-IT"/>
        </w:rPr>
        <w:t>" può risuonare come una "</w:t>
      </w:r>
      <w:r w:rsidRPr="00B42D83">
        <w:rPr>
          <w:i/>
          <w:iCs/>
          <w:sz w:val="24"/>
          <w:szCs w:val="24"/>
          <w:lang w:val="it-IT"/>
        </w:rPr>
        <w:t>Metropolitan Orchestra</w:t>
      </w:r>
      <w:r w:rsidRPr="00B42D83">
        <w:rPr>
          <w:sz w:val="24"/>
          <w:szCs w:val="24"/>
          <w:lang w:val="it-IT"/>
        </w:rPr>
        <w:t xml:space="preserve">" e un suolo affaticato si può comparare ad una banda musicale (un'orchestra senza archi). Anche se suonano lo stesso pezzo, la differenza è senza paragoni. Ora immaginiamo di confrontare i due gruppi, ma questa volta suona solo il solista di tromba o la grancassa: le differenze si riducono. Quando si interviene sul suolo con altri microbi, la musica cambia a seconda della qualità dei nuovi strumenti: se si tratta di pochi strumenti potenti e forse prepotenti ma accordati, il risultato sarà comunque una melodia; se invece si </w:t>
      </w:r>
      <w:proofErr w:type="gramStart"/>
      <w:r w:rsidRPr="00B42D83">
        <w:rPr>
          <w:sz w:val="24"/>
          <w:szCs w:val="24"/>
          <w:lang w:val="it-IT"/>
        </w:rPr>
        <w:t>inseriscono  diversi</w:t>
      </w:r>
      <w:proofErr w:type="gramEnd"/>
      <w:r w:rsidRPr="00B42D83">
        <w:rPr>
          <w:sz w:val="24"/>
          <w:szCs w:val="24"/>
          <w:lang w:val="it-IT"/>
        </w:rPr>
        <w:t xml:space="preserve"> elementi nuovi che si scontrano con gli autoctoni, l'intera orchestra cadrà nel caos.</w:t>
      </w:r>
    </w:p>
    <w:p w14:paraId="66932526" w14:textId="5D2A50EA" w:rsidR="0041549F" w:rsidRPr="00B42D83" w:rsidRDefault="0041549F" w:rsidP="0041549F">
      <w:pPr>
        <w:pStyle w:val="Paragrafoelenco"/>
        <w:tabs>
          <w:tab w:val="left" w:pos="720"/>
        </w:tabs>
        <w:spacing w:line="360" w:lineRule="auto"/>
        <w:jc w:val="both"/>
        <w:rPr>
          <w:sz w:val="24"/>
          <w:szCs w:val="24"/>
          <w:lang w:val="it-IT"/>
        </w:rPr>
      </w:pPr>
      <w:r w:rsidRPr="00B42D83">
        <w:rPr>
          <w:sz w:val="24"/>
          <w:szCs w:val="24"/>
          <w:lang w:val="it-IT"/>
        </w:rPr>
        <w:lastRenderedPageBreak/>
        <w:t xml:space="preserve">La prima </w:t>
      </w:r>
      <w:r w:rsidRPr="00B42D83">
        <w:rPr>
          <w:i/>
          <w:iCs/>
          <w:sz w:val="24"/>
          <w:szCs w:val="24"/>
          <w:lang w:val="it-IT"/>
        </w:rPr>
        <w:t>scorciatoia</w:t>
      </w:r>
      <w:r w:rsidRPr="00B42D83">
        <w:rPr>
          <w:sz w:val="24"/>
          <w:szCs w:val="24"/>
          <w:lang w:val="it-IT"/>
        </w:rPr>
        <w:t xml:space="preserve"> pubblicata in JAR si riferisce al metodo </w:t>
      </w:r>
      <w:r w:rsidR="00675D79">
        <w:rPr>
          <w:sz w:val="24"/>
          <w:szCs w:val="24"/>
          <w:lang w:val="it-IT"/>
        </w:rPr>
        <w:t>Litterbag-NIRS</w:t>
      </w:r>
      <w:r w:rsidRPr="00B42D83">
        <w:rPr>
          <w:sz w:val="24"/>
          <w:szCs w:val="24"/>
          <w:lang w:val="it-IT"/>
        </w:rPr>
        <w:t xml:space="preserve"> </w:t>
      </w:r>
      <w:r w:rsidRPr="00B42D83">
        <w:rPr>
          <w:sz w:val="24"/>
          <w:szCs w:val="24"/>
          <w:vertAlign w:val="superscript"/>
          <w:lang w:val="it-IT"/>
        </w:rPr>
        <w:t>2.</w:t>
      </w:r>
      <w:r w:rsidRPr="00B42D83">
        <w:rPr>
          <w:sz w:val="24"/>
          <w:szCs w:val="24"/>
          <w:lang w:val="it-IT"/>
        </w:rPr>
        <w:t xml:space="preserve"> In questo modo, osserviamo la degradazione di un foraggio standard, macinato a 3 mm, interrato in terreno coltivato a una profondità di 10 cm per 60 giorni, scansionando il suo spettro NIR, senza la necessità di preparare un campione e, cosa più importante, senza la necessità di pesare i campioni: servono solo spettri. Un dispositivo </w:t>
      </w:r>
      <w:r w:rsidRPr="00B42D83">
        <w:rPr>
          <w:i/>
          <w:iCs/>
          <w:sz w:val="24"/>
          <w:szCs w:val="24"/>
          <w:lang w:val="it-IT"/>
        </w:rPr>
        <w:t>smart</w:t>
      </w:r>
      <w:r w:rsidRPr="00B42D83">
        <w:rPr>
          <w:sz w:val="24"/>
          <w:szCs w:val="24"/>
          <w:lang w:val="it-IT"/>
        </w:rPr>
        <w:t xml:space="preserve"> consente di effettuare un'analisi rapida ed economica, a condizione che sia previsto un numero limitato di repliche. I semplici algoritmi inclusi in questo dispositivo sono in grado di definire le caratteristiche medie di un gruppo e la variabilità presente in un dato suolo. Il gruppo può essere confrontato con altri in un semplice modello comparativo (rilevamento di impronte digitali di gruppo, ad esempio </w:t>
      </w:r>
      <w:r w:rsidRPr="00B42D83">
        <w:rPr>
          <w:i/>
          <w:iCs/>
          <w:sz w:val="24"/>
          <w:szCs w:val="24"/>
          <w:lang w:val="it-IT"/>
        </w:rPr>
        <w:t xml:space="preserve">Convenzionale vs. </w:t>
      </w:r>
      <w:proofErr w:type="spellStart"/>
      <w:r w:rsidRPr="00B42D83">
        <w:rPr>
          <w:i/>
          <w:iCs/>
          <w:sz w:val="24"/>
          <w:szCs w:val="24"/>
          <w:lang w:val="it-IT"/>
        </w:rPr>
        <w:t>Bio</w:t>
      </w:r>
      <w:proofErr w:type="spellEnd"/>
      <w:r w:rsidRPr="00B42D83">
        <w:rPr>
          <w:sz w:val="24"/>
          <w:szCs w:val="24"/>
          <w:lang w:val="it-IT"/>
        </w:rPr>
        <w:t xml:space="preserve">) o con modelli evoluti. Ed è qui che gioca un ruolo il riferimento all'orchestra microbica, perché le sostanze individuate nel litterbag, tramite </w:t>
      </w:r>
      <w:r w:rsidR="00493D3A" w:rsidRPr="00B42D83">
        <w:rPr>
          <w:sz w:val="24"/>
          <w:szCs w:val="24"/>
          <w:lang w:val="it-IT"/>
        </w:rPr>
        <w:t xml:space="preserve">la spettroscopia </w:t>
      </w:r>
      <w:r w:rsidRPr="00B42D83">
        <w:rPr>
          <w:sz w:val="24"/>
          <w:szCs w:val="24"/>
          <w:lang w:val="it-IT"/>
        </w:rPr>
        <w:t>NIR</w:t>
      </w:r>
      <w:r w:rsidR="00493D3A" w:rsidRPr="00B42D83">
        <w:rPr>
          <w:sz w:val="24"/>
          <w:szCs w:val="24"/>
          <w:lang w:val="it-IT"/>
        </w:rPr>
        <w:t xml:space="preserve"> dei litterbags</w:t>
      </w:r>
      <w:r w:rsidRPr="00B42D83">
        <w:rPr>
          <w:sz w:val="24"/>
          <w:szCs w:val="24"/>
          <w:lang w:val="it-IT"/>
        </w:rPr>
        <w:t>, dipendono dalle popolazioni microbiche che le hanno processate. In particolare, è possibile quantificare indirettamente la popolazione di r-strateg</w:t>
      </w:r>
      <w:r w:rsidR="006F4D9D">
        <w:rPr>
          <w:sz w:val="24"/>
          <w:szCs w:val="24"/>
          <w:lang w:val="it-IT"/>
        </w:rPr>
        <w:t>hi</w:t>
      </w:r>
      <w:r w:rsidRPr="00B42D83">
        <w:rPr>
          <w:sz w:val="24"/>
          <w:szCs w:val="24"/>
          <w:lang w:val="it-IT"/>
        </w:rPr>
        <w:t xml:space="preserve"> (microbi veloci che trasformano sostanze facilmente attaccabili, come la fibra di detergente acido, la fibra di detergente neutro indigeribile, la fibra grezza, la cellulosa, la lignina) e la popolazione di k-strateg</w:t>
      </w:r>
      <w:r w:rsidR="006F4D9D">
        <w:rPr>
          <w:sz w:val="24"/>
          <w:szCs w:val="24"/>
          <w:lang w:val="it-IT"/>
        </w:rPr>
        <w:t>hi</w:t>
      </w:r>
      <w:r w:rsidRPr="00B42D83">
        <w:rPr>
          <w:sz w:val="24"/>
          <w:szCs w:val="24"/>
          <w:lang w:val="it-IT"/>
        </w:rPr>
        <w:t xml:space="preserve"> (microbi che trasformano sostanze meno facilmente attaccabili, come ceneri, digeribilità totale in vitro, proteina grezza, emicellulosa). Inoltre, preziose informazioni possono essere ottenute dallo spettro Litterbag-NIR relative ad alcune proprietà nevralgiche del suolo, come l'attività respiratoria, le forme di N e il tipo micorrizico stabilito secondo precedenti esperimenti di caratterizzazione.</w:t>
      </w:r>
    </w:p>
    <w:p w14:paraId="360505DC" w14:textId="0BEAFBB5" w:rsidR="0041549F" w:rsidRPr="00B42D83" w:rsidRDefault="0041549F" w:rsidP="0041549F">
      <w:pPr>
        <w:pStyle w:val="Paragrafoelenco"/>
        <w:tabs>
          <w:tab w:val="left" w:pos="720"/>
        </w:tabs>
        <w:spacing w:line="360" w:lineRule="auto"/>
        <w:jc w:val="both"/>
        <w:rPr>
          <w:sz w:val="24"/>
          <w:szCs w:val="24"/>
          <w:lang w:val="it-IT"/>
        </w:rPr>
      </w:pPr>
      <w:r w:rsidRPr="00B42D83">
        <w:rPr>
          <w:sz w:val="24"/>
          <w:szCs w:val="24"/>
          <w:lang w:val="it-IT"/>
        </w:rPr>
        <w:t>Un altro approccio indiretto al funzionamento dei microbi del suolo è l'approccio bioelettrico, che, tuttavia, è un metodo alquanto laborioso. Anche il semplice pH fogliare è legato al tipo micorrizico</w:t>
      </w:r>
      <w:r w:rsidR="0065056C" w:rsidRPr="00B42D83">
        <w:rPr>
          <w:sz w:val="24"/>
          <w:szCs w:val="24"/>
          <w:vertAlign w:val="superscript"/>
          <w:lang w:val="it-IT"/>
        </w:rPr>
        <w:t>3-5</w:t>
      </w:r>
      <w:r w:rsidRPr="00B42D83">
        <w:rPr>
          <w:sz w:val="24"/>
          <w:szCs w:val="24"/>
          <w:lang w:val="it-IT"/>
        </w:rPr>
        <w:t>.</w:t>
      </w:r>
    </w:p>
    <w:p w14:paraId="79BEA7B4" w14:textId="4FD4E687" w:rsidR="0041549F" w:rsidRPr="00B42D83" w:rsidRDefault="0041549F" w:rsidP="0041549F">
      <w:pPr>
        <w:pStyle w:val="Paragrafoelenco"/>
        <w:tabs>
          <w:tab w:val="left" w:pos="720"/>
        </w:tabs>
        <w:spacing w:line="360" w:lineRule="auto"/>
        <w:jc w:val="both"/>
        <w:rPr>
          <w:sz w:val="24"/>
          <w:szCs w:val="24"/>
          <w:lang w:val="it-IT"/>
        </w:rPr>
      </w:pPr>
      <w:r w:rsidRPr="00B42D83">
        <w:rPr>
          <w:sz w:val="24"/>
          <w:szCs w:val="24"/>
          <w:lang w:val="it-IT"/>
        </w:rPr>
        <w:t xml:space="preserve">Nella iniziativa della Accademia di Agricoltura di Torino, miriamo a riunire un gruppo di seguaci di questi metodi indiretti e ci rivolgiamo a coloro che pensano al di fuori della logica </w:t>
      </w:r>
      <w:proofErr w:type="spellStart"/>
      <w:r w:rsidRPr="00B42D83">
        <w:rPr>
          <w:sz w:val="24"/>
          <w:szCs w:val="24"/>
          <w:lang w:val="it-IT"/>
        </w:rPr>
        <w:t>omica</w:t>
      </w:r>
      <w:proofErr w:type="spellEnd"/>
      <w:r w:rsidRPr="00B42D83">
        <w:rPr>
          <w:sz w:val="24"/>
          <w:szCs w:val="24"/>
          <w:lang w:val="it-IT"/>
        </w:rPr>
        <w:t xml:space="preserve">: Persone di buona volontà che sono disposte a conoscere i microbi del suolo attraverso un metodo frugale: </w:t>
      </w:r>
      <w:r w:rsidRPr="00B42D83">
        <w:rPr>
          <w:i/>
          <w:iCs/>
          <w:sz w:val="24"/>
          <w:szCs w:val="24"/>
          <w:lang w:val="it-IT"/>
        </w:rPr>
        <w:t xml:space="preserve">The </w:t>
      </w:r>
      <w:r w:rsidR="00675D79">
        <w:rPr>
          <w:i/>
          <w:iCs/>
          <w:sz w:val="24"/>
          <w:szCs w:val="24"/>
          <w:lang w:val="it-IT"/>
        </w:rPr>
        <w:t>Litterbag-NIRS</w:t>
      </w:r>
      <w:r w:rsidRPr="00B42D83">
        <w:rPr>
          <w:sz w:val="24"/>
          <w:szCs w:val="24"/>
          <w:lang w:val="it-IT"/>
        </w:rPr>
        <w:t>.</w:t>
      </w:r>
    </w:p>
    <w:p w14:paraId="451B932A" w14:textId="578F8A95" w:rsidR="0041549F" w:rsidRPr="00B42D83" w:rsidRDefault="0041549F">
      <w:pPr>
        <w:rPr>
          <w:sz w:val="24"/>
          <w:szCs w:val="24"/>
          <w:lang w:val="it-IT"/>
        </w:rPr>
      </w:pPr>
      <w:r w:rsidRPr="00B42D83">
        <w:rPr>
          <w:sz w:val="24"/>
          <w:szCs w:val="24"/>
          <w:lang w:val="it-IT"/>
        </w:rPr>
        <w:br w:type="page"/>
      </w:r>
    </w:p>
    <w:p w14:paraId="38C457E9" w14:textId="6EE15D24" w:rsidR="0041549F" w:rsidRPr="00B42D83" w:rsidRDefault="0041549F" w:rsidP="0041549F">
      <w:pPr>
        <w:pStyle w:val="Paragrafoelenco"/>
        <w:rPr>
          <w:lang w:val="it-IT"/>
        </w:rPr>
      </w:pPr>
    </w:p>
    <w:p w14:paraId="77348293" w14:textId="4DE98906" w:rsidR="0041549F" w:rsidRPr="00B42D83" w:rsidRDefault="0041549F" w:rsidP="0041549F">
      <w:pPr>
        <w:pStyle w:val="Paragrafoelenco"/>
        <w:numPr>
          <w:ilvl w:val="0"/>
          <w:numId w:val="2"/>
        </w:numPr>
        <w:rPr>
          <w:b/>
          <w:bCs/>
          <w:sz w:val="24"/>
          <w:szCs w:val="24"/>
        </w:rPr>
      </w:pPr>
      <w:r w:rsidRPr="00B42D83">
        <w:rPr>
          <w:b/>
          <w:bCs/>
          <w:sz w:val="24"/>
          <w:szCs w:val="24"/>
        </w:rPr>
        <w:t>Litterbags</w:t>
      </w:r>
    </w:p>
    <w:p w14:paraId="49020BFC" w14:textId="77777777" w:rsidR="0041549F" w:rsidRPr="00B42D83" w:rsidRDefault="0041549F" w:rsidP="0041549F">
      <w:pPr>
        <w:pStyle w:val="Paragrafoelenco"/>
      </w:pPr>
    </w:p>
    <w:p w14:paraId="6AB46047" w14:textId="0097188B" w:rsidR="00210EB9" w:rsidRPr="00B42D83" w:rsidRDefault="00210EB9" w:rsidP="0041549F">
      <w:pPr>
        <w:pStyle w:val="Paragrafoelenco"/>
        <w:tabs>
          <w:tab w:val="left" w:pos="720"/>
        </w:tabs>
        <w:spacing w:line="360" w:lineRule="auto"/>
        <w:ind w:left="450"/>
        <w:jc w:val="both"/>
        <w:rPr>
          <w:sz w:val="24"/>
          <w:szCs w:val="24"/>
          <w:lang w:val="it-IT"/>
        </w:rPr>
      </w:pPr>
      <w:r w:rsidRPr="00B42D83">
        <w:rPr>
          <w:noProof/>
          <w:sz w:val="24"/>
          <w:szCs w:val="24"/>
        </w:rPr>
        <w:drawing>
          <wp:anchor distT="0" distB="0" distL="114300" distR="114300" simplePos="0" relativeHeight="251685888" behindDoc="1" locked="0" layoutInCell="1" allowOverlap="1" wp14:anchorId="0265E6E1" wp14:editId="2A0DC28E">
            <wp:simplePos x="0" y="0"/>
            <wp:positionH relativeFrom="column">
              <wp:posOffset>4233545</wp:posOffset>
            </wp:positionH>
            <wp:positionV relativeFrom="paragraph">
              <wp:posOffset>701675</wp:posOffset>
            </wp:positionV>
            <wp:extent cx="1715770" cy="2714625"/>
            <wp:effectExtent l="0" t="0" r="0" b="0"/>
            <wp:wrapTight wrapText="bothSides">
              <wp:wrapPolygon edited="0">
                <wp:start x="0" y="0"/>
                <wp:lineTo x="0" y="21373"/>
                <wp:lineTo x="21344" y="21373"/>
                <wp:lineTo x="21344" y="0"/>
                <wp:lineTo x="0" y="0"/>
              </wp:wrapPolygon>
            </wp:wrapTight>
            <wp:docPr id="15364" name="Picture 2" descr="fieno">
              <a:extLst xmlns:a="http://schemas.openxmlformats.org/drawingml/2006/main">
                <a:ext uri="{FF2B5EF4-FFF2-40B4-BE49-F238E27FC236}">
                  <a16:creationId xmlns:a16="http://schemas.microsoft.com/office/drawing/2014/main" id="{487B5B00-E4C1-431E-A369-1855EECEE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fieno">
                      <a:extLst>
                        <a:ext uri="{FF2B5EF4-FFF2-40B4-BE49-F238E27FC236}">
                          <a16:creationId xmlns:a16="http://schemas.microsoft.com/office/drawing/2014/main" id="{487B5B00-E4C1-431E-A369-1855EECEEC1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770" cy="2714625"/>
                    </a:xfrm>
                    <a:prstGeom prst="rect">
                      <a:avLst/>
                    </a:prstGeom>
                    <a:noFill/>
                    <a:ln>
                      <a:noFill/>
                    </a:ln>
                  </pic:spPr>
                </pic:pic>
              </a:graphicData>
            </a:graphic>
          </wp:anchor>
        </w:drawing>
      </w:r>
      <w:r w:rsidR="00283CD8" w:rsidRPr="00B42D83">
        <w:rPr>
          <w:sz w:val="24"/>
          <w:szCs w:val="24"/>
          <w:lang w:val="it-IT"/>
        </w:rPr>
        <w:t xml:space="preserve">La matrice vegetale di base per la confezione dei litterbags è il </w:t>
      </w:r>
      <w:r w:rsidR="0041549F" w:rsidRPr="00B42D83">
        <w:rPr>
          <w:sz w:val="24"/>
          <w:szCs w:val="24"/>
          <w:lang w:val="it-IT"/>
        </w:rPr>
        <w:t>fieno per piccoli animali ("</w:t>
      </w:r>
      <w:r w:rsidR="0041549F" w:rsidRPr="00B42D83">
        <w:rPr>
          <w:i/>
          <w:iCs/>
          <w:sz w:val="24"/>
          <w:szCs w:val="24"/>
          <w:lang w:val="it-IT"/>
        </w:rPr>
        <w:t xml:space="preserve">Vita Verde Small Animal Alpine </w:t>
      </w:r>
      <w:proofErr w:type="spellStart"/>
      <w:r w:rsidR="0041549F" w:rsidRPr="00B42D83">
        <w:rPr>
          <w:i/>
          <w:iCs/>
          <w:sz w:val="24"/>
          <w:szCs w:val="24"/>
          <w:lang w:val="it-IT"/>
        </w:rPr>
        <w:t>Hay</w:t>
      </w:r>
      <w:proofErr w:type="spellEnd"/>
      <w:r w:rsidR="0041549F" w:rsidRPr="00B42D83">
        <w:rPr>
          <w:sz w:val="24"/>
          <w:szCs w:val="24"/>
          <w:lang w:val="it-IT"/>
        </w:rPr>
        <w:t xml:space="preserve">", di </w:t>
      </w:r>
      <w:proofErr w:type="spellStart"/>
      <w:r w:rsidR="0041549F" w:rsidRPr="00B42D83">
        <w:rPr>
          <w:sz w:val="24"/>
          <w:szCs w:val="24"/>
          <w:lang w:val="it-IT"/>
        </w:rPr>
        <w:t>Vitakraft</w:t>
      </w:r>
      <w:proofErr w:type="spellEnd"/>
      <w:r w:rsidR="0041549F" w:rsidRPr="00B42D83">
        <w:rPr>
          <w:sz w:val="24"/>
          <w:szCs w:val="24"/>
          <w:lang w:val="it-IT"/>
        </w:rPr>
        <w:t xml:space="preserve"> pet care GmbH &amp; Co. KG, Brema, Germania) </w:t>
      </w:r>
      <w:r w:rsidRPr="00B42D83">
        <w:rPr>
          <w:sz w:val="24"/>
          <w:szCs w:val="24"/>
          <w:lang w:val="it-IT"/>
        </w:rPr>
        <w:t>(</w:t>
      </w:r>
      <w:r w:rsidR="00EE06FE">
        <w:rPr>
          <w:sz w:val="24"/>
          <w:szCs w:val="24"/>
          <w:lang w:val="it-IT"/>
        </w:rPr>
        <w:t>Figur</w:t>
      </w:r>
      <w:r w:rsidRPr="00B42D83">
        <w:rPr>
          <w:sz w:val="24"/>
          <w:szCs w:val="24"/>
          <w:lang w:val="it-IT"/>
        </w:rPr>
        <w:t xml:space="preserve">a 1) </w:t>
      </w:r>
      <w:r w:rsidR="00283CD8" w:rsidRPr="00B42D83">
        <w:rPr>
          <w:sz w:val="24"/>
          <w:szCs w:val="24"/>
          <w:lang w:val="it-IT"/>
        </w:rPr>
        <w:t xml:space="preserve">in vendita presso la GDO. </w:t>
      </w:r>
    </w:p>
    <w:p w14:paraId="043EC48F" w14:textId="7707CC9A" w:rsidR="00210EB9" w:rsidRPr="00B42D83" w:rsidRDefault="00210EB9" w:rsidP="0041549F">
      <w:pPr>
        <w:pStyle w:val="Paragrafoelenco"/>
        <w:tabs>
          <w:tab w:val="left" w:pos="720"/>
        </w:tabs>
        <w:spacing w:line="360" w:lineRule="auto"/>
        <w:ind w:left="450"/>
        <w:jc w:val="both"/>
        <w:rPr>
          <w:lang w:val="it-IT"/>
        </w:rPr>
      </w:pPr>
    </w:p>
    <w:p w14:paraId="6EF7CD2E" w14:textId="77777777" w:rsidR="00210EB9" w:rsidRPr="00B42D83" w:rsidRDefault="00210EB9" w:rsidP="0041549F">
      <w:pPr>
        <w:pStyle w:val="Paragrafoelenco"/>
        <w:tabs>
          <w:tab w:val="left" w:pos="720"/>
        </w:tabs>
        <w:spacing w:line="360" w:lineRule="auto"/>
        <w:ind w:left="450"/>
        <w:jc w:val="both"/>
        <w:rPr>
          <w:lang w:val="it-IT"/>
        </w:rPr>
      </w:pPr>
    </w:p>
    <w:p w14:paraId="6B922719" w14:textId="77777777" w:rsidR="00210EB9" w:rsidRPr="00B42D83" w:rsidRDefault="00210EB9" w:rsidP="0041549F">
      <w:pPr>
        <w:pStyle w:val="Paragrafoelenco"/>
        <w:tabs>
          <w:tab w:val="left" w:pos="720"/>
        </w:tabs>
        <w:spacing w:line="360" w:lineRule="auto"/>
        <w:ind w:left="450"/>
        <w:jc w:val="both"/>
        <w:rPr>
          <w:lang w:val="it-IT"/>
        </w:rPr>
      </w:pPr>
    </w:p>
    <w:p w14:paraId="258296CD" w14:textId="77777777" w:rsidR="00210EB9" w:rsidRPr="00B42D83" w:rsidRDefault="00210EB9" w:rsidP="0041549F">
      <w:pPr>
        <w:pStyle w:val="Paragrafoelenco"/>
        <w:tabs>
          <w:tab w:val="left" w:pos="720"/>
        </w:tabs>
        <w:spacing w:line="360" w:lineRule="auto"/>
        <w:ind w:left="450"/>
        <w:jc w:val="both"/>
        <w:rPr>
          <w:lang w:val="it-IT"/>
        </w:rPr>
      </w:pPr>
    </w:p>
    <w:p w14:paraId="34F0607D" w14:textId="77777777" w:rsidR="00210EB9" w:rsidRPr="00B42D83" w:rsidRDefault="00210EB9" w:rsidP="0041549F">
      <w:pPr>
        <w:pStyle w:val="Paragrafoelenco"/>
        <w:tabs>
          <w:tab w:val="left" w:pos="720"/>
        </w:tabs>
        <w:spacing w:line="360" w:lineRule="auto"/>
        <w:ind w:left="450"/>
        <w:jc w:val="both"/>
        <w:rPr>
          <w:lang w:val="it-IT"/>
        </w:rPr>
      </w:pPr>
    </w:p>
    <w:p w14:paraId="4D6E483D" w14:textId="77777777" w:rsidR="00210EB9" w:rsidRPr="00B42D83" w:rsidRDefault="00210EB9" w:rsidP="0041549F">
      <w:pPr>
        <w:pStyle w:val="Paragrafoelenco"/>
        <w:tabs>
          <w:tab w:val="left" w:pos="720"/>
        </w:tabs>
        <w:spacing w:line="360" w:lineRule="auto"/>
        <w:ind w:left="450"/>
        <w:jc w:val="both"/>
        <w:rPr>
          <w:lang w:val="it-IT"/>
        </w:rPr>
      </w:pPr>
    </w:p>
    <w:p w14:paraId="27E3987D" w14:textId="5D7051DC" w:rsidR="00210EB9" w:rsidRPr="00B42D83" w:rsidRDefault="00EE06FE" w:rsidP="0041549F">
      <w:pPr>
        <w:pStyle w:val="Paragrafoelenco"/>
        <w:tabs>
          <w:tab w:val="left" w:pos="720"/>
        </w:tabs>
        <w:spacing w:line="360" w:lineRule="auto"/>
        <w:ind w:left="450"/>
        <w:jc w:val="both"/>
        <w:rPr>
          <w:sz w:val="24"/>
          <w:szCs w:val="24"/>
          <w:lang w:val="it-IT"/>
        </w:rPr>
      </w:pPr>
      <w:r>
        <w:rPr>
          <w:b/>
          <w:bCs/>
          <w:sz w:val="24"/>
          <w:szCs w:val="24"/>
          <w:lang w:val="it-IT"/>
        </w:rPr>
        <w:t>Figur</w:t>
      </w:r>
      <w:r w:rsidR="00210EB9" w:rsidRPr="00B42D83">
        <w:rPr>
          <w:b/>
          <w:bCs/>
          <w:sz w:val="24"/>
          <w:szCs w:val="24"/>
          <w:lang w:val="it-IT"/>
        </w:rPr>
        <w:t>a 1</w:t>
      </w:r>
      <w:r w:rsidR="00210EB9" w:rsidRPr="00B42D83">
        <w:rPr>
          <w:sz w:val="24"/>
          <w:szCs w:val="24"/>
          <w:lang w:val="it-IT"/>
        </w:rPr>
        <w:t xml:space="preserve">.  Fieno di montagna usato come matrice delle sonde </w:t>
      </w:r>
      <w:r w:rsidR="00675D79">
        <w:rPr>
          <w:sz w:val="24"/>
          <w:szCs w:val="24"/>
          <w:lang w:val="it-IT"/>
        </w:rPr>
        <w:t>Litterbag-NIRS</w:t>
      </w:r>
      <w:r w:rsidR="00210EB9" w:rsidRPr="00B42D83">
        <w:rPr>
          <w:sz w:val="24"/>
          <w:szCs w:val="24"/>
          <w:lang w:val="it-IT"/>
        </w:rPr>
        <w:t>.</w:t>
      </w:r>
    </w:p>
    <w:p w14:paraId="5DE6D26F" w14:textId="6CED9D72" w:rsidR="00210EB9" w:rsidRPr="00B42D83" w:rsidRDefault="00210EB9" w:rsidP="0041549F">
      <w:pPr>
        <w:pStyle w:val="Paragrafoelenco"/>
        <w:tabs>
          <w:tab w:val="left" w:pos="720"/>
        </w:tabs>
        <w:spacing w:line="360" w:lineRule="auto"/>
        <w:ind w:left="450"/>
        <w:jc w:val="both"/>
        <w:rPr>
          <w:lang w:val="it-IT"/>
        </w:rPr>
      </w:pPr>
    </w:p>
    <w:p w14:paraId="2824C227" w14:textId="77777777" w:rsidR="00210EB9" w:rsidRPr="00B42D83" w:rsidRDefault="00210EB9" w:rsidP="0041549F">
      <w:pPr>
        <w:pStyle w:val="Paragrafoelenco"/>
        <w:tabs>
          <w:tab w:val="left" w:pos="720"/>
        </w:tabs>
        <w:spacing w:line="360" w:lineRule="auto"/>
        <w:ind w:left="450"/>
        <w:jc w:val="both"/>
        <w:rPr>
          <w:lang w:val="it-IT"/>
        </w:rPr>
      </w:pPr>
    </w:p>
    <w:p w14:paraId="5D239AEB" w14:textId="31B9C9B2" w:rsidR="00AE0266" w:rsidRPr="00B42D83" w:rsidRDefault="00283CD8" w:rsidP="0041549F">
      <w:pPr>
        <w:pStyle w:val="Paragrafoelenco"/>
        <w:tabs>
          <w:tab w:val="left" w:pos="720"/>
        </w:tabs>
        <w:spacing w:line="360" w:lineRule="auto"/>
        <w:ind w:left="450"/>
        <w:jc w:val="both"/>
        <w:rPr>
          <w:sz w:val="24"/>
          <w:szCs w:val="24"/>
          <w:lang w:val="it-IT"/>
        </w:rPr>
      </w:pPr>
      <w:r w:rsidRPr="00B42D83">
        <w:rPr>
          <w:sz w:val="24"/>
          <w:szCs w:val="24"/>
          <w:lang w:val="it-IT"/>
        </w:rPr>
        <w:t xml:space="preserve">Si tratta di un fieno polifita molto fine, povero di proteina ma ricco di foglia e </w:t>
      </w:r>
      <w:r w:rsidR="008441DC" w:rsidRPr="00B42D83">
        <w:rPr>
          <w:sz w:val="24"/>
          <w:szCs w:val="24"/>
          <w:lang w:val="it-IT"/>
        </w:rPr>
        <w:t xml:space="preserve">di </w:t>
      </w:r>
      <w:r w:rsidRPr="00B42D83">
        <w:rPr>
          <w:sz w:val="24"/>
          <w:szCs w:val="24"/>
          <w:lang w:val="it-IT"/>
        </w:rPr>
        <w:t>steli teneri (Tab</w:t>
      </w:r>
      <w:r w:rsidR="00AE0266" w:rsidRPr="00B42D83">
        <w:rPr>
          <w:sz w:val="24"/>
          <w:szCs w:val="24"/>
          <w:lang w:val="it-IT"/>
        </w:rPr>
        <w:t>ella</w:t>
      </w:r>
      <w:r w:rsidRPr="00B42D83">
        <w:rPr>
          <w:sz w:val="24"/>
          <w:szCs w:val="24"/>
          <w:lang w:val="it-IT"/>
        </w:rPr>
        <w:t xml:space="preserve"> </w:t>
      </w:r>
      <w:r w:rsidR="00AE0266" w:rsidRPr="00B42D83">
        <w:rPr>
          <w:sz w:val="24"/>
          <w:szCs w:val="24"/>
          <w:lang w:val="it-IT"/>
        </w:rPr>
        <w:t>1</w:t>
      </w:r>
      <w:r w:rsidRPr="00B42D83">
        <w:rPr>
          <w:sz w:val="24"/>
          <w:szCs w:val="24"/>
          <w:lang w:val="it-IT"/>
        </w:rPr>
        <w:t xml:space="preserve">). </w:t>
      </w:r>
    </w:p>
    <w:p w14:paraId="6F800BB9" w14:textId="09C8E75D" w:rsidR="00AE0266" w:rsidRPr="00B42D83" w:rsidRDefault="008441DC" w:rsidP="0041549F">
      <w:pPr>
        <w:pStyle w:val="Paragrafoelenco"/>
        <w:tabs>
          <w:tab w:val="left" w:pos="720"/>
        </w:tabs>
        <w:spacing w:line="360" w:lineRule="auto"/>
        <w:ind w:left="450"/>
        <w:jc w:val="both"/>
        <w:rPr>
          <w:sz w:val="24"/>
          <w:szCs w:val="24"/>
          <w:lang w:val="it-IT"/>
        </w:rPr>
      </w:pPr>
      <w:r w:rsidRPr="00B42D83">
        <w:rPr>
          <w:b/>
          <w:bCs/>
          <w:sz w:val="24"/>
          <w:szCs w:val="24"/>
          <w:lang w:val="it-IT"/>
        </w:rPr>
        <w:t>Tabella 1</w:t>
      </w:r>
      <w:r w:rsidRPr="00B42D83">
        <w:rPr>
          <w:sz w:val="24"/>
          <w:szCs w:val="24"/>
          <w:lang w:val="it-IT"/>
        </w:rPr>
        <w:t xml:space="preserve">. Composizione media del Fieno di montagna usato per i litterbags, con indicazione circa la loro diminuzione % (-1) o il loro aumento % (+1) </w:t>
      </w:r>
    </w:p>
    <w:tbl>
      <w:tblPr>
        <w:tblW w:w="6596" w:type="dxa"/>
        <w:tblInd w:w="1518" w:type="dxa"/>
        <w:tblLook w:val="04A0" w:firstRow="1" w:lastRow="0" w:firstColumn="1" w:lastColumn="0" w:noHBand="0" w:noVBand="1"/>
      </w:tblPr>
      <w:tblGrid>
        <w:gridCol w:w="2680"/>
        <w:gridCol w:w="960"/>
        <w:gridCol w:w="960"/>
        <w:gridCol w:w="977"/>
        <w:gridCol w:w="1019"/>
      </w:tblGrid>
      <w:tr w:rsidR="008441DC" w:rsidRPr="00B42D83" w14:paraId="514B494D" w14:textId="77777777" w:rsidTr="008441DC">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DC9B" w14:textId="77777777" w:rsidR="008441DC" w:rsidRPr="00B42D83" w:rsidRDefault="008441DC" w:rsidP="008441DC">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Composizione</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0EF2AA" w14:textId="77777777" w:rsidR="008441DC" w:rsidRPr="00B42D83" w:rsidRDefault="008441DC" w:rsidP="008441DC">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Sigla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801AC2" w14:textId="77777777" w:rsidR="008441DC" w:rsidRPr="00B42D83" w:rsidRDefault="008441DC" w:rsidP="008441DC">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Unità</w:t>
            </w:r>
            <w:proofErr w:type="spellEnd"/>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7A8F4463" w14:textId="77777777" w:rsidR="008441DC" w:rsidRPr="00B42D83" w:rsidRDefault="008441DC" w:rsidP="008441DC">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xml:space="preserve">Valori </w:t>
            </w:r>
            <w:proofErr w:type="spellStart"/>
            <w:r w:rsidRPr="00B42D83">
              <w:rPr>
                <w:rFonts w:ascii="Calibri" w:eastAsia="Times New Roman" w:hAnsi="Calibri" w:cs="Calibri"/>
                <w:color w:val="000000"/>
                <w:sz w:val="20"/>
                <w:szCs w:val="20"/>
              </w:rPr>
              <w:t>medi</w:t>
            </w:r>
            <w:proofErr w:type="spellEnd"/>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14:paraId="653F87D8" w14:textId="77777777" w:rsidR="008441DC" w:rsidRPr="00B42D83" w:rsidRDefault="008441DC" w:rsidP="008441DC">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Variazioni</w:t>
            </w:r>
            <w:proofErr w:type="spellEnd"/>
            <w:r w:rsidRPr="00B42D83">
              <w:rPr>
                <w:rFonts w:ascii="Calibri" w:eastAsia="Times New Roman" w:hAnsi="Calibri" w:cs="Calibri"/>
                <w:color w:val="000000"/>
                <w:sz w:val="20"/>
                <w:szCs w:val="20"/>
              </w:rPr>
              <w:t xml:space="preserve"> </w:t>
            </w:r>
            <w:proofErr w:type="spellStart"/>
            <w:r w:rsidRPr="00B42D83">
              <w:rPr>
                <w:rFonts w:ascii="Calibri" w:eastAsia="Times New Roman" w:hAnsi="Calibri" w:cs="Calibri"/>
                <w:color w:val="000000"/>
                <w:sz w:val="20"/>
                <w:szCs w:val="20"/>
              </w:rPr>
              <w:t>nel</w:t>
            </w:r>
            <w:proofErr w:type="spellEnd"/>
            <w:r w:rsidRPr="00B42D83">
              <w:rPr>
                <w:rFonts w:ascii="Calibri" w:eastAsia="Times New Roman" w:hAnsi="Calibri" w:cs="Calibri"/>
                <w:color w:val="000000"/>
                <w:sz w:val="20"/>
                <w:szCs w:val="20"/>
              </w:rPr>
              <w:t xml:space="preserve"> tempo</w:t>
            </w:r>
          </w:p>
        </w:tc>
      </w:tr>
      <w:tr w:rsidR="008441DC" w:rsidRPr="00B42D83" w14:paraId="2566B731"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047F506"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Crop maturity Index</w:t>
            </w:r>
          </w:p>
        </w:tc>
        <w:tc>
          <w:tcPr>
            <w:tcW w:w="960" w:type="dxa"/>
            <w:tcBorders>
              <w:top w:val="nil"/>
              <w:left w:val="nil"/>
              <w:bottom w:val="single" w:sz="4" w:space="0" w:color="auto"/>
              <w:right w:val="single" w:sz="4" w:space="0" w:color="auto"/>
            </w:tcBorders>
            <w:shd w:val="clear" w:color="auto" w:fill="auto"/>
            <w:noWrap/>
            <w:vAlign w:val="center"/>
            <w:hideMark/>
          </w:tcPr>
          <w:p w14:paraId="738FD027"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CMI</w:t>
            </w:r>
          </w:p>
        </w:tc>
        <w:tc>
          <w:tcPr>
            <w:tcW w:w="960" w:type="dxa"/>
            <w:tcBorders>
              <w:top w:val="nil"/>
              <w:left w:val="nil"/>
              <w:bottom w:val="single" w:sz="4" w:space="0" w:color="auto"/>
              <w:right w:val="single" w:sz="4" w:space="0" w:color="auto"/>
            </w:tcBorders>
            <w:shd w:val="clear" w:color="auto" w:fill="auto"/>
            <w:noWrap/>
            <w:vAlign w:val="center"/>
            <w:hideMark/>
          </w:tcPr>
          <w:p w14:paraId="6F31545D"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Numero</w:t>
            </w:r>
            <w:proofErr w:type="spellEnd"/>
          </w:p>
        </w:tc>
        <w:tc>
          <w:tcPr>
            <w:tcW w:w="977" w:type="dxa"/>
            <w:tcBorders>
              <w:top w:val="nil"/>
              <w:left w:val="nil"/>
              <w:bottom w:val="single" w:sz="4" w:space="0" w:color="auto"/>
              <w:right w:val="single" w:sz="4" w:space="0" w:color="auto"/>
            </w:tcBorders>
            <w:shd w:val="clear" w:color="auto" w:fill="auto"/>
            <w:noWrap/>
            <w:vAlign w:val="center"/>
            <w:hideMark/>
          </w:tcPr>
          <w:p w14:paraId="527E58B6" w14:textId="54A4FFA2"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0.44</w:t>
            </w:r>
            <w:r w:rsidR="00214133" w:rsidRPr="006E0BB5">
              <w:rPr>
                <w:rFonts w:ascii="Calibri" w:eastAsia="Times New Roman" w:hAnsi="Calibri" w:cs="Calibri"/>
                <w:color w:val="FF0000"/>
                <w:sz w:val="20"/>
                <w:szCs w:val="20"/>
              </w:rPr>
              <w:t>7</w:t>
            </w:r>
          </w:p>
        </w:tc>
        <w:tc>
          <w:tcPr>
            <w:tcW w:w="1019" w:type="dxa"/>
            <w:tcBorders>
              <w:top w:val="nil"/>
              <w:left w:val="nil"/>
              <w:bottom w:val="single" w:sz="4" w:space="0" w:color="auto"/>
              <w:right w:val="single" w:sz="4" w:space="0" w:color="auto"/>
            </w:tcBorders>
            <w:shd w:val="clear" w:color="auto" w:fill="auto"/>
            <w:noWrap/>
            <w:vAlign w:val="center"/>
            <w:hideMark/>
          </w:tcPr>
          <w:p w14:paraId="541E31BB"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1E5D1D0E"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08E879F"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Lignina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6F5E124"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ADL</w:t>
            </w:r>
          </w:p>
        </w:tc>
        <w:tc>
          <w:tcPr>
            <w:tcW w:w="960" w:type="dxa"/>
            <w:tcBorders>
              <w:top w:val="nil"/>
              <w:left w:val="nil"/>
              <w:bottom w:val="single" w:sz="4" w:space="0" w:color="auto"/>
              <w:right w:val="single" w:sz="4" w:space="0" w:color="auto"/>
            </w:tcBorders>
            <w:shd w:val="clear" w:color="auto" w:fill="auto"/>
            <w:noWrap/>
            <w:vAlign w:val="center"/>
            <w:hideMark/>
          </w:tcPr>
          <w:p w14:paraId="41CAD7A7"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1DBFF6A4"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13.0</w:t>
            </w:r>
          </w:p>
        </w:tc>
        <w:tc>
          <w:tcPr>
            <w:tcW w:w="1019" w:type="dxa"/>
            <w:tcBorders>
              <w:top w:val="nil"/>
              <w:left w:val="nil"/>
              <w:bottom w:val="single" w:sz="4" w:space="0" w:color="auto"/>
              <w:right w:val="single" w:sz="4" w:space="0" w:color="auto"/>
            </w:tcBorders>
            <w:shd w:val="clear" w:color="auto" w:fill="auto"/>
            <w:noWrap/>
            <w:vAlign w:val="center"/>
            <w:hideMark/>
          </w:tcPr>
          <w:p w14:paraId="6865A44D"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2537A879"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53057F5"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Energia</w:t>
            </w:r>
            <w:proofErr w:type="spellEnd"/>
            <w:r w:rsidRPr="006E0BB5">
              <w:rPr>
                <w:rFonts w:ascii="Calibri" w:eastAsia="Times New Roman" w:hAnsi="Calibri" w:cs="Calibri"/>
                <w:color w:val="FF0000"/>
                <w:sz w:val="20"/>
                <w:szCs w:val="20"/>
              </w:rPr>
              <w:t xml:space="preserve"> </w:t>
            </w:r>
            <w:proofErr w:type="spellStart"/>
            <w:r w:rsidRPr="006E0BB5">
              <w:rPr>
                <w:rFonts w:ascii="Calibri" w:eastAsia="Times New Roman" w:hAnsi="Calibri" w:cs="Calibri"/>
                <w:color w:val="FF0000"/>
                <w:sz w:val="20"/>
                <w:szCs w:val="20"/>
              </w:rPr>
              <w:t>grezza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AAB42D8"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EG</w:t>
            </w:r>
          </w:p>
        </w:tc>
        <w:tc>
          <w:tcPr>
            <w:tcW w:w="960" w:type="dxa"/>
            <w:tcBorders>
              <w:top w:val="nil"/>
              <w:left w:val="nil"/>
              <w:bottom w:val="single" w:sz="4" w:space="0" w:color="auto"/>
              <w:right w:val="single" w:sz="4" w:space="0" w:color="auto"/>
            </w:tcBorders>
            <w:shd w:val="clear" w:color="auto" w:fill="auto"/>
            <w:noWrap/>
            <w:vAlign w:val="center"/>
            <w:hideMark/>
          </w:tcPr>
          <w:p w14:paraId="77304796"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Mj</w:t>
            </w:r>
            <w:proofErr w:type="spellEnd"/>
            <w:r w:rsidRPr="006E0BB5">
              <w:rPr>
                <w:rFonts w:ascii="Calibri" w:eastAsia="Times New Roman" w:hAnsi="Calibri" w:cs="Calibri"/>
                <w:color w:val="FF0000"/>
                <w:sz w:val="20"/>
                <w:szCs w:val="20"/>
              </w:rPr>
              <w:t>/kg</w:t>
            </w:r>
          </w:p>
        </w:tc>
        <w:tc>
          <w:tcPr>
            <w:tcW w:w="977" w:type="dxa"/>
            <w:tcBorders>
              <w:top w:val="nil"/>
              <w:left w:val="nil"/>
              <w:bottom w:val="single" w:sz="4" w:space="0" w:color="auto"/>
              <w:right w:val="single" w:sz="4" w:space="0" w:color="auto"/>
            </w:tcBorders>
            <w:shd w:val="clear" w:color="auto" w:fill="auto"/>
            <w:noWrap/>
            <w:vAlign w:val="center"/>
            <w:hideMark/>
          </w:tcPr>
          <w:p w14:paraId="12372DA5"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16.9</w:t>
            </w:r>
          </w:p>
        </w:tc>
        <w:tc>
          <w:tcPr>
            <w:tcW w:w="1019" w:type="dxa"/>
            <w:tcBorders>
              <w:top w:val="nil"/>
              <w:left w:val="nil"/>
              <w:bottom w:val="single" w:sz="4" w:space="0" w:color="auto"/>
              <w:right w:val="single" w:sz="4" w:space="0" w:color="auto"/>
            </w:tcBorders>
            <w:shd w:val="clear" w:color="auto" w:fill="auto"/>
            <w:noWrap/>
            <w:vAlign w:val="center"/>
            <w:hideMark/>
          </w:tcPr>
          <w:p w14:paraId="69DED8FF"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5820FE1D"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346EAC5"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proofErr w:type="gramStart"/>
            <w:r w:rsidRPr="006E0BB5">
              <w:rPr>
                <w:rFonts w:ascii="Calibri" w:eastAsia="Times New Roman" w:hAnsi="Calibri" w:cs="Calibri"/>
                <w:color w:val="FF0000"/>
                <w:sz w:val="20"/>
                <w:szCs w:val="20"/>
              </w:rPr>
              <w:t>Fibra</w:t>
            </w:r>
            <w:proofErr w:type="spellEnd"/>
            <w:r w:rsidRPr="006E0BB5">
              <w:rPr>
                <w:rFonts w:ascii="Calibri" w:eastAsia="Times New Roman" w:hAnsi="Calibri" w:cs="Calibri"/>
                <w:color w:val="FF0000"/>
                <w:sz w:val="20"/>
                <w:szCs w:val="20"/>
              </w:rPr>
              <w:t xml:space="preserve">  </w:t>
            </w:r>
            <w:proofErr w:type="spellStart"/>
            <w:r w:rsidRPr="006E0BB5">
              <w:rPr>
                <w:rFonts w:ascii="Calibri" w:eastAsia="Times New Roman" w:hAnsi="Calibri" w:cs="Calibri"/>
                <w:color w:val="FF0000"/>
                <w:sz w:val="20"/>
                <w:szCs w:val="20"/>
              </w:rPr>
              <w:t>grezza</w:t>
            </w:r>
            <w:proofErr w:type="spellEnd"/>
            <w:proofErr w:type="gramEnd"/>
            <w:r w:rsidRPr="006E0BB5">
              <w:rPr>
                <w:rFonts w:ascii="Calibri" w:eastAsia="Times New Roman" w:hAnsi="Calibri" w:cs="Calibri"/>
                <w:color w:val="FF0000"/>
                <w:sz w:val="20"/>
                <w:szCs w:val="20"/>
              </w:rPr>
              <w:t xml:space="preserve"> </w:t>
            </w:r>
            <w:proofErr w:type="spellStart"/>
            <w:r w:rsidRPr="006E0BB5">
              <w:rPr>
                <w:rFonts w:ascii="Calibri" w:eastAsia="Times New Roman" w:hAnsi="Calibri" w:cs="Calibri"/>
                <w:color w:val="FF0000"/>
                <w:sz w:val="20"/>
                <w:szCs w:val="20"/>
              </w:rPr>
              <w:t>weende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2A965FA"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CF</w:t>
            </w:r>
          </w:p>
        </w:tc>
        <w:tc>
          <w:tcPr>
            <w:tcW w:w="960" w:type="dxa"/>
            <w:tcBorders>
              <w:top w:val="nil"/>
              <w:left w:val="nil"/>
              <w:bottom w:val="single" w:sz="4" w:space="0" w:color="auto"/>
              <w:right w:val="single" w:sz="4" w:space="0" w:color="auto"/>
            </w:tcBorders>
            <w:shd w:val="clear" w:color="auto" w:fill="auto"/>
            <w:noWrap/>
            <w:vAlign w:val="center"/>
            <w:hideMark/>
          </w:tcPr>
          <w:p w14:paraId="27B9FC91"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251B0ADD"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21.5</w:t>
            </w:r>
          </w:p>
        </w:tc>
        <w:tc>
          <w:tcPr>
            <w:tcW w:w="1019" w:type="dxa"/>
            <w:tcBorders>
              <w:top w:val="nil"/>
              <w:left w:val="nil"/>
              <w:bottom w:val="single" w:sz="4" w:space="0" w:color="auto"/>
              <w:right w:val="single" w:sz="4" w:space="0" w:color="auto"/>
            </w:tcBorders>
            <w:shd w:val="clear" w:color="auto" w:fill="auto"/>
            <w:noWrap/>
            <w:vAlign w:val="center"/>
            <w:hideMark/>
          </w:tcPr>
          <w:p w14:paraId="197C7F01"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708E2BF1"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4C17395"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Cellulosa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C7BD4D4"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Cell</w:t>
            </w:r>
          </w:p>
        </w:tc>
        <w:tc>
          <w:tcPr>
            <w:tcW w:w="960" w:type="dxa"/>
            <w:tcBorders>
              <w:top w:val="nil"/>
              <w:left w:val="nil"/>
              <w:bottom w:val="single" w:sz="4" w:space="0" w:color="auto"/>
              <w:right w:val="single" w:sz="4" w:space="0" w:color="auto"/>
            </w:tcBorders>
            <w:shd w:val="clear" w:color="auto" w:fill="auto"/>
            <w:noWrap/>
            <w:vAlign w:val="center"/>
            <w:hideMark/>
          </w:tcPr>
          <w:p w14:paraId="05A07740"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780B887F"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24.4</w:t>
            </w:r>
          </w:p>
        </w:tc>
        <w:tc>
          <w:tcPr>
            <w:tcW w:w="1019" w:type="dxa"/>
            <w:tcBorders>
              <w:top w:val="nil"/>
              <w:left w:val="nil"/>
              <w:bottom w:val="single" w:sz="4" w:space="0" w:color="auto"/>
              <w:right w:val="single" w:sz="4" w:space="0" w:color="auto"/>
            </w:tcBorders>
            <w:shd w:val="clear" w:color="auto" w:fill="auto"/>
            <w:noWrap/>
            <w:vAlign w:val="center"/>
            <w:hideMark/>
          </w:tcPr>
          <w:p w14:paraId="6D805D74"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7954BF38"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9389FAF"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 xml:space="preserve">NDF non </w:t>
            </w:r>
            <w:proofErr w:type="spellStart"/>
            <w:r w:rsidRPr="006E0BB5">
              <w:rPr>
                <w:rFonts w:ascii="Calibri" w:eastAsia="Times New Roman" w:hAnsi="Calibri" w:cs="Calibri"/>
                <w:color w:val="FF0000"/>
                <w:sz w:val="20"/>
                <w:szCs w:val="20"/>
              </w:rPr>
              <w:t>digeribile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C52BC0A"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INDF</w:t>
            </w:r>
          </w:p>
        </w:tc>
        <w:tc>
          <w:tcPr>
            <w:tcW w:w="960" w:type="dxa"/>
            <w:tcBorders>
              <w:top w:val="nil"/>
              <w:left w:val="nil"/>
              <w:bottom w:val="single" w:sz="4" w:space="0" w:color="auto"/>
              <w:right w:val="single" w:sz="4" w:space="0" w:color="auto"/>
            </w:tcBorders>
            <w:shd w:val="clear" w:color="auto" w:fill="auto"/>
            <w:noWrap/>
            <w:vAlign w:val="center"/>
            <w:hideMark/>
          </w:tcPr>
          <w:p w14:paraId="7D049FB3"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356F8E97"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32.5</w:t>
            </w:r>
          </w:p>
        </w:tc>
        <w:tc>
          <w:tcPr>
            <w:tcW w:w="1019" w:type="dxa"/>
            <w:tcBorders>
              <w:top w:val="nil"/>
              <w:left w:val="nil"/>
              <w:bottom w:val="single" w:sz="4" w:space="0" w:color="auto"/>
              <w:right w:val="single" w:sz="4" w:space="0" w:color="auto"/>
            </w:tcBorders>
            <w:shd w:val="clear" w:color="auto" w:fill="auto"/>
            <w:noWrap/>
            <w:vAlign w:val="center"/>
            <w:hideMark/>
          </w:tcPr>
          <w:p w14:paraId="13BDF460"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08B6D03A"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338B7F6"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Fibra</w:t>
            </w:r>
            <w:proofErr w:type="spellEnd"/>
            <w:r w:rsidRPr="006E0BB5">
              <w:rPr>
                <w:rFonts w:ascii="Calibri" w:eastAsia="Times New Roman" w:hAnsi="Calibri" w:cs="Calibri"/>
                <w:color w:val="FF0000"/>
                <w:sz w:val="20"/>
                <w:szCs w:val="20"/>
              </w:rPr>
              <w:t xml:space="preserve"> </w:t>
            </w:r>
            <w:proofErr w:type="spellStart"/>
            <w:proofErr w:type="gramStart"/>
            <w:r w:rsidRPr="006E0BB5">
              <w:rPr>
                <w:rFonts w:ascii="Calibri" w:eastAsia="Times New Roman" w:hAnsi="Calibri" w:cs="Calibri"/>
                <w:color w:val="FF0000"/>
                <w:sz w:val="20"/>
                <w:szCs w:val="20"/>
              </w:rPr>
              <w:t>neutra</w:t>
            </w:r>
            <w:proofErr w:type="spellEnd"/>
            <w:r w:rsidRPr="006E0BB5">
              <w:rPr>
                <w:rFonts w:ascii="Calibri" w:eastAsia="Times New Roman" w:hAnsi="Calibri" w:cs="Calibri"/>
                <w:color w:val="FF0000"/>
                <w:sz w:val="20"/>
                <w:szCs w:val="20"/>
              </w:rPr>
              <w:t xml:space="preserve">  Van</w:t>
            </w:r>
            <w:proofErr w:type="gramEnd"/>
            <w:r w:rsidRPr="006E0BB5">
              <w:rPr>
                <w:rFonts w:ascii="Calibri" w:eastAsia="Times New Roman" w:hAnsi="Calibri" w:cs="Calibri"/>
                <w:color w:val="FF0000"/>
                <w:sz w:val="20"/>
                <w:szCs w:val="20"/>
              </w:rPr>
              <w:t xml:space="preserve"> Soest</w:t>
            </w:r>
          </w:p>
        </w:tc>
        <w:tc>
          <w:tcPr>
            <w:tcW w:w="960" w:type="dxa"/>
            <w:tcBorders>
              <w:top w:val="nil"/>
              <w:left w:val="nil"/>
              <w:bottom w:val="single" w:sz="4" w:space="0" w:color="auto"/>
              <w:right w:val="single" w:sz="4" w:space="0" w:color="auto"/>
            </w:tcBorders>
            <w:shd w:val="clear" w:color="auto" w:fill="auto"/>
            <w:noWrap/>
            <w:vAlign w:val="center"/>
            <w:hideMark/>
          </w:tcPr>
          <w:p w14:paraId="71F63281"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NDF</w:t>
            </w:r>
          </w:p>
        </w:tc>
        <w:tc>
          <w:tcPr>
            <w:tcW w:w="960" w:type="dxa"/>
            <w:tcBorders>
              <w:top w:val="nil"/>
              <w:left w:val="nil"/>
              <w:bottom w:val="single" w:sz="4" w:space="0" w:color="auto"/>
              <w:right w:val="single" w:sz="4" w:space="0" w:color="auto"/>
            </w:tcBorders>
            <w:shd w:val="clear" w:color="auto" w:fill="auto"/>
            <w:noWrap/>
            <w:vAlign w:val="center"/>
            <w:hideMark/>
          </w:tcPr>
          <w:p w14:paraId="0CFC6C69"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4AD7C133"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45.0</w:t>
            </w:r>
          </w:p>
        </w:tc>
        <w:tc>
          <w:tcPr>
            <w:tcW w:w="1019" w:type="dxa"/>
            <w:tcBorders>
              <w:top w:val="nil"/>
              <w:left w:val="nil"/>
              <w:bottom w:val="single" w:sz="4" w:space="0" w:color="auto"/>
              <w:right w:val="single" w:sz="4" w:space="0" w:color="auto"/>
            </w:tcBorders>
            <w:shd w:val="clear" w:color="auto" w:fill="auto"/>
            <w:noWrap/>
            <w:vAlign w:val="center"/>
            <w:hideMark/>
          </w:tcPr>
          <w:p w14:paraId="521B9F30"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4C456CB2"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85F081A" w14:textId="77777777" w:rsidR="008441DC" w:rsidRPr="006E0BB5" w:rsidRDefault="008441DC" w:rsidP="008441DC">
            <w:pPr>
              <w:spacing w:after="0" w:line="240" w:lineRule="auto"/>
              <w:jc w:val="center"/>
              <w:rPr>
                <w:rFonts w:ascii="Calibri" w:eastAsia="Times New Roman" w:hAnsi="Calibri" w:cs="Calibri"/>
                <w:color w:val="FF0000"/>
                <w:sz w:val="20"/>
                <w:szCs w:val="20"/>
              </w:rPr>
            </w:pPr>
            <w:proofErr w:type="spellStart"/>
            <w:r w:rsidRPr="006E0BB5">
              <w:rPr>
                <w:rFonts w:ascii="Calibri" w:eastAsia="Times New Roman" w:hAnsi="Calibri" w:cs="Calibri"/>
                <w:color w:val="FF0000"/>
                <w:sz w:val="20"/>
                <w:szCs w:val="20"/>
              </w:rPr>
              <w:t>Fibra</w:t>
            </w:r>
            <w:proofErr w:type="spellEnd"/>
            <w:r w:rsidRPr="006E0BB5">
              <w:rPr>
                <w:rFonts w:ascii="Calibri" w:eastAsia="Times New Roman" w:hAnsi="Calibri" w:cs="Calibri"/>
                <w:color w:val="FF0000"/>
                <w:sz w:val="20"/>
                <w:szCs w:val="20"/>
              </w:rPr>
              <w:t xml:space="preserve"> </w:t>
            </w:r>
            <w:proofErr w:type="spellStart"/>
            <w:r w:rsidRPr="006E0BB5">
              <w:rPr>
                <w:rFonts w:ascii="Calibri" w:eastAsia="Times New Roman" w:hAnsi="Calibri" w:cs="Calibri"/>
                <w:color w:val="FF0000"/>
                <w:sz w:val="20"/>
                <w:szCs w:val="20"/>
              </w:rPr>
              <w:t>acida</w:t>
            </w:r>
            <w:proofErr w:type="spellEnd"/>
            <w:r w:rsidRPr="006E0BB5">
              <w:rPr>
                <w:rFonts w:ascii="Calibri" w:eastAsia="Times New Roman" w:hAnsi="Calibri" w:cs="Calibri"/>
                <w:color w:val="FF0000"/>
                <w:sz w:val="20"/>
                <w:szCs w:val="20"/>
              </w:rPr>
              <w:t xml:space="preserve"> Van Soest</w:t>
            </w:r>
          </w:p>
        </w:tc>
        <w:tc>
          <w:tcPr>
            <w:tcW w:w="960" w:type="dxa"/>
            <w:tcBorders>
              <w:top w:val="nil"/>
              <w:left w:val="nil"/>
              <w:bottom w:val="single" w:sz="4" w:space="0" w:color="auto"/>
              <w:right w:val="single" w:sz="4" w:space="0" w:color="auto"/>
            </w:tcBorders>
            <w:shd w:val="clear" w:color="auto" w:fill="auto"/>
            <w:noWrap/>
            <w:vAlign w:val="center"/>
            <w:hideMark/>
          </w:tcPr>
          <w:p w14:paraId="20C6AEC8"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ADF</w:t>
            </w:r>
          </w:p>
        </w:tc>
        <w:tc>
          <w:tcPr>
            <w:tcW w:w="960" w:type="dxa"/>
            <w:tcBorders>
              <w:top w:val="nil"/>
              <w:left w:val="nil"/>
              <w:bottom w:val="single" w:sz="4" w:space="0" w:color="auto"/>
              <w:right w:val="single" w:sz="4" w:space="0" w:color="auto"/>
            </w:tcBorders>
            <w:shd w:val="clear" w:color="auto" w:fill="auto"/>
            <w:noWrap/>
            <w:vAlign w:val="center"/>
            <w:hideMark/>
          </w:tcPr>
          <w:p w14:paraId="012BE043"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0B472743"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60.7</w:t>
            </w:r>
          </w:p>
        </w:tc>
        <w:tc>
          <w:tcPr>
            <w:tcW w:w="1019" w:type="dxa"/>
            <w:tcBorders>
              <w:top w:val="nil"/>
              <w:left w:val="nil"/>
              <w:bottom w:val="single" w:sz="4" w:space="0" w:color="auto"/>
              <w:right w:val="single" w:sz="4" w:space="0" w:color="auto"/>
            </w:tcBorders>
            <w:shd w:val="clear" w:color="auto" w:fill="auto"/>
            <w:noWrap/>
            <w:vAlign w:val="center"/>
            <w:hideMark/>
          </w:tcPr>
          <w:p w14:paraId="43B9DC4E" w14:textId="77777777" w:rsidR="008441DC" w:rsidRPr="006E0BB5" w:rsidRDefault="008441DC" w:rsidP="008441DC">
            <w:pPr>
              <w:spacing w:after="0" w:line="240" w:lineRule="auto"/>
              <w:jc w:val="center"/>
              <w:rPr>
                <w:rFonts w:ascii="Calibri" w:eastAsia="Times New Roman" w:hAnsi="Calibri" w:cs="Calibri"/>
                <w:color w:val="FF0000"/>
                <w:sz w:val="20"/>
                <w:szCs w:val="20"/>
              </w:rPr>
            </w:pPr>
            <w:r w:rsidRPr="006E0BB5">
              <w:rPr>
                <w:rFonts w:ascii="Calibri" w:eastAsia="Times New Roman" w:hAnsi="Calibri" w:cs="Calibri"/>
                <w:color w:val="FF0000"/>
                <w:sz w:val="20"/>
                <w:szCs w:val="20"/>
              </w:rPr>
              <w:t>-1</w:t>
            </w:r>
          </w:p>
        </w:tc>
      </w:tr>
      <w:tr w:rsidR="008441DC" w:rsidRPr="00B42D83" w14:paraId="2276306D"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E67CE6B"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Estratto</w:t>
            </w:r>
            <w:proofErr w:type="spellEnd"/>
            <w:r w:rsidRPr="006E0BB5">
              <w:rPr>
                <w:rFonts w:ascii="Calibri" w:eastAsia="Times New Roman" w:hAnsi="Calibri" w:cs="Calibri"/>
                <w:color w:val="0000FF"/>
                <w:sz w:val="20"/>
                <w:szCs w:val="20"/>
              </w:rPr>
              <w:t xml:space="preserve"> </w:t>
            </w:r>
            <w:proofErr w:type="spellStart"/>
            <w:r w:rsidRPr="006E0BB5">
              <w:rPr>
                <w:rFonts w:ascii="Calibri" w:eastAsia="Times New Roman" w:hAnsi="Calibri" w:cs="Calibri"/>
                <w:color w:val="0000FF"/>
                <w:sz w:val="20"/>
                <w:szCs w:val="20"/>
              </w:rPr>
              <w:t>etero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F66ABFA"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EE</w:t>
            </w:r>
          </w:p>
        </w:tc>
        <w:tc>
          <w:tcPr>
            <w:tcW w:w="960" w:type="dxa"/>
            <w:tcBorders>
              <w:top w:val="nil"/>
              <w:left w:val="nil"/>
              <w:bottom w:val="single" w:sz="4" w:space="0" w:color="auto"/>
              <w:right w:val="single" w:sz="4" w:space="0" w:color="auto"/>
            </w:tcBorders>
            <w:shd w:val="clear" w:color="auto" w:fill="auto"/>
            <w:noWrap/>
            <w:vAlign w:val="center"/>
            <w:hideMark/>
          </w:tcPr>
          <w:p w14:paraId="70E045C6"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66E1A05C"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3.0</w:t>
            </w:r>
          </w:p>
        </w:tc>
        <w:tc>
          <w:tcPr>
            <w:tcW w:w="1019" w:type="dxa"/>
            <w:tcBorders>
              <w:top w:val="nil"/>
              <w:left w:val="nil"/>
              <w:bottom w:val="single" w:sz="4" w:space="0" w:color="auto"/>
              <w:right w:val="single" w:sz="4" w:space="0" w:color="auto"/>
            </w:tcBorders>
            <w:shd w:val="clear" w:color="auto" w:fill="auto"/>
            <w:noWrap/>
            <w:vAlign w:val="center"/>
            <w:hideMark/>
          </w:tcPr>
          <w:p w14:paraId="78D1C4C2" w14:textId="2D0525D4"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48ECE72D"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B2C9972"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Proteina</w:t>
            </w:r>
            <w:proofErr w:type="spellEnd"/>
            <w:r w:rsidRPr="006E0BB5">
              <w:rPr>
                <w:rFonts w:ascii="Calibri" w:eastAsia="Times New Roman" w:hAnsi="Calibri" w:cs="Calibri"/>
                <w:color w:val="0000FF"/>
                <w:sz w:val="20"/>
                <w:szCs w:val="20"/>
              </w:rPr>
              <w:t xml:space="preserve"> </w:t>
            </w:r>
            <w:proofErr w:type="spellStart"/>
            <w:r w:rsidRPr="006E0BB5">
              <w:rPr>
                <w:rFonts w:ascii="Calibri" w:eastAsia="Times New Roman" w:hAnsi="Calibri" w:cs="Calibri"/>
                <w:color w:val="0000FF"/>
                <w:sz w:val="20"/>
                <w:szCs w:val="20"/>
              </w:rPr>
              <w:t>grezza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90767B4"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PG</w:t>
            </w:r>
          </w:p>
        </w:tc>
        <w:tc>
          <w:tcPr>
            <w:tcW w:w="960" w:type="dxa"/>
            <w:tcBorders>
              <w:top w:val="nil"/>
              <w:left w:val="nil"/>
              <w:bottom w:val="single" w:sz="4" w:space="0" w:color="auto"/>
              <w:right w:val="single" w:sz="4" w:space="0" w:color="auto"/>
            </w:tcBorders>
            <w:shd w:val="clear" w:color="auto" w:fill="auto"/>
            <w:noWrap/>
            <w:vAlign w:val="center"/>
            <w:hideMark/>
          </w:tcPr>
          <w:p w14:paraId="5C22548F"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2C12C891"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3.3</w:t>
            </w:r>
          </w:p>
        </w:tc>
        <w:tc>
          <w:tcPr>
            <w:tcW w:w="1019" w:type="dxa"/>
            <w:tcBorders>
              <w:top w:val="nil"/>
              <w:left w:val="nil"/>
              <w:bottom w:val="single" w:sz="4" w:space="0" w:color="auto"/>
              <w:right w:val="single" w:sz="4" w:space="0" w:color="auto"/>
            </w:tcBorders>
            <w:shd w:val="clear" w:color="auto" w:fill="auto"/>
            <w:noWrap/>
            <w:vAlign w:val="center"/>
            <w:hideMark/>
          </w:tcPr>
          <w:p w14:paraId="67A53B9D" w14:textId="3988F51B"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396EC528"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36D8DD4"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Ceneri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CE6C7BE"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Ash</w:t>
            </w:r>
          </w:p>
        </w:tc>
        <w:tc>
          <w:tcPr>
            <w:tcW w:w="960" w:type="dxa"/>
            <w:tcBorders>
              <w:top w:val="nil"/>
              <w:left w:val="nil"/>
              <w:bottom w:val="single" w:sz="4" w:space="0" w:color="auto"/>
              <w:right w:val="single" w:sz="4" w:space="0" w:color="auto"/>
            </w:tcBorders>
            <w:shd w:val="clear" w:color="auto" w:fill="auto"/>
            <w:noWrap/>
            <w:vAlign w:val="center"/>
            <w:hideMark/>
          </w:tcPr>
          <w:p w14:paraId="1C89BA0A"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6AB2C854"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6.0</w:t>
            </w:r>
          </w:p>
        </w:tc>
        <w:tc>
          <w:tcPr>
            <w:tcW w:w="1019" w:type="dxa"/>
            <w:tcBorders>
              <w:top w:val="nil"/>
              <w:left w:val="nil"/>
              <w:bottom w:val="single" w:sz="4" w:space="0" w:color="auto"/>
              <w:right w:val="single" w:sz="4" w:space="0" w:color="auto"/>
            </w:tcBorders>
            <w:shd w:val="clear" w:color="auto" w:fill="auto"/>
            <w:noWrap/>
            <w:vAlign w:val="center"/>
            <w:hideMark/>
          </w:tcPr>
          <w:p w14:paraId="67BC2F48" w14:textId="562FE466"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611EF457"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98E6DDD"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Emicellulose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819AB6D"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Hemic</w:t>
            </w:r>
          </w:p>
        </w:tc>
        <w:tc>
          <w:tcPr>
            <w:tcW w:w="960" w:type="dxa"/>
            <w:tcBorders>
              <w:top w:val="nil"/>
              <w:left w:val="nil"/>
              <w:bottom w:val="single" w:sz="4" w:space="0" w:color="auto"/>
              <w:right w:val="single" w:sz="4" w:space="0" w:color="auto"/>
            </w:tcBorders>
            <w:shd w:val="clear" w:color="auto" w:fill="auto"/>
            <w:noWrap/>
            <w:vAlign w:val="center"/>
            <w:hideMark/>
          </w:tcPr>
          <w:p w14:paraId="2BD23CE8"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3B774E9F"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7.1</w:t>
            </w:r>
          </w:p>
        </w:tc>
        <w:tc>
          <w:tcPr>
            <w:tcW w:w="1019" w:type="dxa"/>
            <w:tcBorders>
              <w:top w:val="nil"/>
              <w:left w:val="nil"/>
              <w:bottom w:val="single" w:sz="4" w:space="0" w:color="auto"/>
              <w:right w:val="single" w:sz="4" w:space="0" w:color="auto"/>
            </w:tcBorders>
            <w:shd w:val="clear" w:color="auto" w:fill="auto"/>
            <w:noWrap/>
            <w:vAlign w:val="center"/>
            <w:hideMark/>
          </w:tcPr>
          <w:p w14:paraId="6B100865" w14:textId="065A03DC"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53F3CA3A"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B908BF0"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 xml:space="preserve">NDF </w:t>
            </w:r>
            <w:proofErr w:type="spellStart"/>
            <w:r w:rsidRPr="006E0BB5">
              <w:rPr>
                <w:rFonts w:ascii="Calibri" w:eastAsia="Times New Roman" w:hAnsi="Calibri" w:cs="Calibri"/>
                <w:color w:val="0000FF"/>
                <w:sz w:val="20"/>
                <w:szCs w:val="20"/>
              </w:rPr>
              <w:t>digeribile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3556A53"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DNDF</w:t>
            </w:r>
          </w:p>
        </w:tc>
        <w:tc>
          <w:tcPr>
            <w:tcW w:w="960" w:type="dxa"/>
            <w:tcBorders>
              <w:top w:val="nil"/>
              <w:left w:val="nil"/>
              <w:bottom w:val="single" w:sz="4" w:space="0" w:color="auto"/>
              <w:right w:val="single" w:sz="4" w:space="0" w:color="auto"/>
            </w:tcBorders>
            <w:shd w:val="clear" w:color="auto" w:fill="auto"/>
            <w:noWrap/>
            <w:vAlign w:val="center"/>
            <w:hideMark/>
          </w:tcPr>
          <w:p w14:paraId="2EDCE0F9"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6AAF7CCF"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29.5</w:t>
            </w:r>
          </w:p>
        </w:tc>
        <w:tc>
          <w:tcPr>
            <w:tcW w:w="1019" w:type="dxa"/>
            <w:tcBorders>
              <w:top w:val="nil"/>
              <w:left w:val="nil"/>
              <w:bottom w:val="single" w:sz="4" w:space="0" w:color="auto"/>
              <w:right w:val="single" w:sz="4" w:space="0" w:color="auto"/>
            </w:tcBorders>
            <w:shd w:val="clear" w:color="auto" w:fill="auto"/>
            <w:noWrap/>
            <w:vAlign w:val="center"/>
            <w:hideMark/>
          </w:tcPr>
          <w:p w14:paraId="6953EE8F" w14:textId="4652CA7D"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4A3E2A7B"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AA1EA96"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Estrattivi</w:t>
            </w:r>
            <w:proofErr w:type="spellEnd"/>
            <w:r w:rsidRPr="006E0BB5">
              <w:rPr>
                <w:rFonts w:ascii="Calibri" w:eastAsia="Times New Roman" w:hAnsi="Calibri" w:cs="Calibri"/>
                <w:color w:val="0000FF"/>
                <w:sz w:val="20"/>
                <w:szCs w:val="20"/>
              </w:rPr>
              <w:t xml:space="preserve"> </w:t>
            </w:r>
            <w:proofErr w:type="spellStart"/>
            <w:r w:rsidRPr="006E0BB5">
              <w:rPr>
                <w:rFonts w:ascii="Calibri" w:eastAsia="Times New Roman" w:hAnsi="Calibri" w:cs="Calibri"/>
                <w:color w:val="0000FF"/>
                <w:sz w:val="20"/>
                <w:szCs w:val="20"/>
              </w:rPr>
              <w:t>inazotati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0B15C53"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EI</w:t>
            </w:r>
          </w:p>
        </w:tc>
        <w:tc>
          <w:tcPr>
            <w:tcW w:w="960" w:type="dxa"/>
            <w:tcBorders>
              <w:top w:val="nil"/>
              <w:left w:val="nil"/>
              <w:bottom w:val="single" w:sz="4" w:space="0" w:color="auto"/>
              <w:right w:val="single" w:sz="4" w:space="0" w:color="auto"/>
            </w:tcBorders>
            <w:shd w:val="clear" w:color="auto" w:fill="auto"/>
            <w:noWrap/>
            <w:vAlign w:val="center"/>
            <w:hideMark/>
          </w:tcPr>
          <w:p w14:paraId="6F2FC234"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%SS</w:t>
            </w:r>
          </w:p>
        </w:tc>
        <w:tc>
          <w:tcPr>
            <w:tcW w:w="977" w:type="dxa"/>
            <w:tcBorders>
              <w:top w:val="nil"/>
              <w:left w:val="nil"/>
              <w:bottom w:val="single" w:sz="4" w:space="0" w:color="auto"/>
              <w:right w:val="single" w:sz="4" w:space="0" w:color="auto"/>
            </w:tcBorders>
            <w:shd w:val="clear" w:color="auto" w:fill="auto"/>
            <w:noWrap/>
            <w:vAlign w:val="center"/>
            <w:hideMark/>
          </w:tcPr>
          <w:p w14:paraId="163A2DDE"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45.9</w:t>
            </w:r>
          </w:p>
        </w:tc>
        <w:tc>
          <w:tcPr>
            <w:tcW w:w="1019" w:type="dxa"/>
            <w:tcBorders>
              <w:top w:val="nil"/>
              <w:left w:val="nil"/>
              <w:bottom w:val="single" w:sz="4" w:space="0" w:color="auto"/>
              <w:right w:val="single" w:sz="4" w:space="0" w:color="auto"/>
            </w:tcBorders>
            <w:shd w:val="clear" w:color="auto" w:fill="auto"/>
            <w:noWrap/>
            <w:vAlign w:val="center"/>
            <w:hideMark/>
          </w:tcPr>
          <w:p w14:paraId="50FE638E" w14:textId="712F06C2"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4AE5E030"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DF0A01A"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Digeribilità</w:t>
            </w:r>
            <w:proofErr w:type="spellEnd"/>
            <w:r w:rsidRPr="006E0BB5">
              <w:rPr>
                <w:rFonts w:ascii="Calibri" w:eastAsia="Times New Roman" w:hAnsi="Calibri" w:cs="Calibri"/>
                <w:color w:val="0000FF"/>
                <w:sz w:val="20"/>
                <w:szCs w:val="20"/>
              </w:rPr>
              <w:t xml:space="preserve"> NDF</w:t>
            </w:r>
          </w:p>
        </w:tc>
        <w:tc>
          <w:tcPr>
            <w:tcW w:w="960" w:type="dxa"/>
            <w:tcBorders>
              <w:top w:val="nil"/>
              <w:left w:val="nil"/>
              <w:bottom w:val="single" w:sz="4" w:space="0" w:color="auto"/>
              <w:right w:val="single" w:sz="4" w:space="0" w:color="auto"/>
            </w:tcBorders>
            <w:shd w:val="clear" w:color="auto" w:fill="auto"/>
            <w:noWrap/>
            <w:vAlign w:val="center"/>
            <w:hideMark/>
          </w:tcPr>
          <w:p w14:paraId="233AE31C"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NDFD</w:t>
            </w:r>
          </w:p>
        </w:tc>
        <w:tc>
          <w:tcPr>
            <w:tcW w:w="960" w:type="dxa"/>
            <w:tcBorders>
              <w:top w:val="nil"/>
              <w:left w:val="nil"/>
              <w:bottom w:val="single" w:sz="4" w:space="0" w:color="auto"/>
              <w:right w:val="single" w:sz="4" w:space="0" w:color="auto"/>
            </w:tcBorders>
            <w:shd w:val="clear" w:color="auto" w:fill="auto"/>
            <w:noWrap/>
            <w:vAlign w:val="center"/>
            <w:hideMark/>
          </w:tcPr>
          <w:p w14:paraId="25275E99"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w:t>
            </w:r>
          </w:p>
        </w:tc>
        <w:tc>
          <w:tcPr>
            <w:tcW w:w="977" w:type="dxa"/>
            <w:tcBorders>
              <w:top w:val="nil"/>
              <w:left w:val="nil"/>
              <w:bottom w:val="single" w:sz="4" w:space="0" w:color="auto"/>
              <w:right w:val="single" w:sz="4" w:space="0" w:color="auto"/>
            </w:tcBorders>
            <w:shd w:val="clear" w:color="auto" w:fill="auto"/>
            <w:noWrap/>
            <w:vAlign w:val="center"/>
            <w:hideMark/>
          </w:tcPr>
          <w:p w14:paraId="7264DA9C"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67.5</w:t>
            </w:r>
          </w:p>
        </w:tc>
        <w:tc>
          <w:tcPr>
            <w:tcW w:w="1019" w:type="dxa"/>
            <w:tcBorders>
              <w:top w:val="nil"/>
              <w:left w:val="nil"/>
              <w:bottom w:val="single" w:sz="4" w:space="0" w:color="auto"/>
              <w:right w:val="single" w:sz="4" w:space="0" w:color="auto"/>
            </w:tcBorders>
            <w:shd w:val="clear" w:color="auto" w:fill="auto"/>
            <w:noWrap/>
            <w:vAlign w:val="center"/>
            <w:hideMark/>
          </w:tcPr>
          <w:p w14:paraId="22239A5F" w14:textId="3423292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r w:rsidR="008441DC" w:rsidRPr="00B42D83" w14:paraId="41AEF673" w14:textId="77777777" w:rsidTr="008441D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FD67BAF" w14:textId="77777777" w:rsidR="008441DC" w:rsidRPr="006E0BB5" w:rsidRDefault="008441DC" w:rsidP="008441DC">
            <w:pPr>
              <w:spacing w:after="0" w:line="240" w:lineRule="auto"/>
              <w:jc w:val="center"/>
              <w:rPr>
                <w:rFonts w:ascii="Calibri" w:eastAsia="Times New Roman" w:hAnsi="Calibri" w:cs="Calibri"/>
                <w:color w:val="0000FF"/>
                <w:sz w:val="20"/>
                <w:szCs w:val="20"/>
              </w:rPr>
            </w:pPr>
            <w:proofErr w:type="spellStart"/>
            <w:r w:rsidRPr="006E0BB5">
              <w:rPr>
                <w:rFonts w:ascii="Calibri" w:eastAsia="Times New Roman" w:hAnsi="Calibri" w:cs="Calibri"/>
                <w:color w:val="0000FF"/>
                <w:sz w:val="20"/>
                <w:szCs w:val="20"/>
              </w:rPr>
              <w:t>Digeribilità</w:t>
            </w:r>
            <w:proofErr w:type="spellEnd"/>
            <w:r w:rsidRPr="006E0BB5">
              <w:rPr>
                <w:rFonts w:ascii="Calibri" w:eastAsia="Times New Roman" w:hAnsi="Calibri" w:cs="Calibri"/>
                <w:color w:val="0000FF"/>
                <w:sz w:val="20"/>
                <w:szCs w:val="20"/>
              </w:rPr>
              <w:t xml:space="preserve"> </w:t>
            </w:r>
            <w:proofErr w:type="spellStart"/>
            <w:r w:rsidRPr="006E0BB5">
              <w:rPr>
                <w:rFonts w:ascii="Calibri" w:eastAsia="Times New Roman" w:hAnsi="Calibri" w:cs="Calibri"/>
                <w:color w:val="0000FF"/>
                <w:sz w:val="20"/>
                <w:szCs w:val="20"/>
              </w:rPr>
              <w:t>Totale</w:t>
            </w:r>
            <w:proofErr w:type="spellEnd"/>
            <w:r w:rsidRPr="006E0BB5">
              <w:rPr>
                <w:rFonts w:ascii="Calibri" w:eastAsia="Times New Roman" w:hAnsi="Calibri" w:cs="Calibri"/>
                <w:color w:val="0000FF"/>
                <w:sz w:val="20"/>
                <w:szCs w:val="20"/>
              </w:rPr>
              <w:t xml:space="preserve"> in vitro</w:t>
            </w:r>
          </w:p>
        </w:tc>
        <w:tc>
          <w:tcPr>
            <w:tcW w:w="960" w:type="dxa"/>
            <w:tcBorders>
              <w:top w:val="nil"/>
              <w:left w:val="nil"/>
              <w:bottom w:val="single" w:sz="4" w:space="0" w:color="auto"/>
              <w:right w:val="single" w:sz="4" w:space="0" w:color="auto"/>
            </w:tcBorders>
            <w:shd w:val="clear" w:color="auto" w:fill="auto"/>
            <w:noWrap/>
            <w:vAlign w:val="center"/>
            <w:hideMark/>
          </w:tcPr>
          <w:p w14:paraId="1253D825"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IVTD</w:t>
            </w:r>
          </w:p>
        </w:tc>
        <w:tc>
          <w:tcPr>
            <w:tcW w:w="960" w:type="dxa"/>
            <w:tcBorders>
              <w:top w:val="nil"/>
              <w:left w:val="nil"/>
              <w:bottom w:val="single" w:sz="4" w:space="0" w:color="auto"/>
              <w:right w:val="single" w:sz="4" w:space="0" w:color="auto"/>
            </w:tcBorders>
            <w:shd w:val="clear" w:color="auto" w:fill="auto"/>
            <w:noWrap/>
            <w:vAlign w:val="center"/>
            <w:hideMark/>
          </w:tcPr>
          <w:p w14:paraId="3597C8C0"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w:t>
            </w:r>
          </w:p>
        </w:tc>
        <w:tc>
          <w:tcPr>
            <w:tcW w:w="977" w:type="dxa"/>
            <w:tcBorders>
              <w:top w:val="nil"/>
              <w:left w:val="nil"/>
              <w:bottom w:val="single" w:sz="4" w:space="0" w:color="auto"/>
              <w:right w:val="single" w:sz="4" w:space="0" w:color="auto"/>
            </w:tcBorders>
            <w:shd w:val="clear" w:color="auto" w:fill="auto"/>
            <w:noWrap/>
            <w:vAlign w:val="center"/>
            <w:hideMark/>
          </w:tcPr>
          <w:p w14:paraId="1AFD4844" w14:textId="77777777"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67.6</w:t>
            </w:r>
          </w:p>
        </w:tc>
        <w:tc>
          <w:tcPr>
            <w:tcW w:w="1019" w:type="dxa"/>
            <w:tcBorders>
              <w:top w:val="nil"/>
              <w:left w:val="nil"/>
              <w:bottom w:val="single" w:sz="4" w:space="0" w:color="auto"/>
              <w:right w:val="single" w:sz="4" w:space="0" w:color="auto"/>
            </w:tcBorders>
            <w:shd w:val="clear" w:color="auto" w:fill="auto"/>
            <w:noWrap/>
            <w:vAlign w:val="center"/>
            <w:hideMark/>
          </w:tcPr>
          <w:p w14:paraId="01CA1C5E" w14:textId="43EE8D91" w:rsidR="008441DC" w:rsidRPr="006E0BB5" w:rsidRDefault="008441DC" w:rsidP="008441DC">
            <w:pPr>
              <w:spacing w:after="0" w:line="240" w:lineRule="auto"/>
              <w:jc w:val="center"/>
              <w:rPr>
                <w:rFonts w:ascii="Calibri" w:eastAsia="Times New Roman" w:hAnsi="Calibri" w:cs="Calibri"/>
                <w:color w:val="0000FF"/>
                <w:sz w:val="20"/>
                <w:szCs w:val="20"/>
              </w:rPr>
            </w:pPr>
            <w:r w:rsidRPr="006E0BB5">
              <w:rPr>
                <w:rFonts w:ascii="Calibri" w:eastAsia="Times New Roman" w:hAnsi="Calibri" w:cs="Calibri"/>
                <w:color w:val="0000FF"/>
                <w:sz w:val="20"/>
                <w:szCs w:val="20"/>
              </w:rPr>
              <w:t>+1</w:t>
            </w:r>
          </w:p>
        </w:tc>
      </w:tr>
    </w:tbl>
    <w:p w14:paraId="308AC791" w14:textId="5716D313" w:rsidR="00AE0266" w:rsidRPr="00B42D83" w:rsidRDefault="00AE0266" w:rsidP="0041549F">
      <w:pPr>
        <w:pStyle w:val="Paragrafoelenco"/>
        <w:tabs>
          <w:tab w:val="left" w:pos="720"/>
        </w:tabs>
        <w:spacing w:line="360" w:lineRule="auto"/>
        <w:ind w:left="450"/>
        <w:jc w:val="both"/>
        <w:rPr>
          <w:sz w:val="24"/>
          <w:szCs w:val="24"/>
          <w:lang w:val="it-IT"/>
        </w:rPr>
      </w:pPr>
    </w:p>
    <w:p w14:paraId="1F8EF558" w14:textId="016F7DE5" w:rsidR="00283CD8" w:rsidRPr="00B42D83" w:rsidRDefault="00283CD8" w:rsidP="0041549F">
      <w:pPr>
        <w:pStyle w:val="Paragrafoelenco"/>
        <w:tabs>
          <w:tab w:val="left" w:pos="720"/>
        </w:tabs>
        <w:spacing w:line="360" w:lineRule="auto"/>
        <w:ind w:left="450"/>
        <w:jc w:val="both"/>
        <w:rPr>
          <w:sz w:val="24"/>
          <w:szCs w:val="24"/>
          <w:lang w:val="it-IT"/>
        </w:rPr>
      </w:pPr>
      <w:r w:rsidRPr="00B42D83">
        <w:rPr>
          <w:sz w:val="24"/>
          <w:szCs w:val="24"/>
          <w:lang w:val="it-IT"/>
        </w:rPr>
        <w:t xml:space="preserve">La preparazione della sonda avviene previa </w:t>
      </w:r>
      <w:r w:rsidR="0041549F" w:rsidRPr="00B42D83">
        <w:rPr>
          <w:sz w:val="24"/>
          <w:szCs w:val="24"/>
          <w:lang w:val="it-IT"/>
        </w:rPr>
        <w:t>macinat</w:t>
      </w:r>
      <w:r w:rsidRPr="00B42D83">
        <w:rPr>
          <w:sz w:val="24"/>
          <w:szCs w:val="24"/>
          <w:lang w:val="it-IT"/>
        </w:rPr>
        <w:t xml:space="preserve">ura </w:t>
      </w:r>
      <w:r w:rsidR="0041549F" w:rsidRPr="00B42D83">
        <w:rPr>
          <w:sz w:val="24"/>
          <w:szCs w:val="24"/>
          <w:lang w:val="it-IT"/>
        </w:rPr>
        <w:t>a 3 mm</w:t>
      </w:r>
      <w:r w:rsidRPr="00B42D83">
        <w:rPr>
          <w:sz w:val="24"/>
          <w:szCs w:val="24"/>
          <w:lang w:val="it-IT"/>
        </w:rPr>
        <w:t xml:space="preserve"> tramite un mulino a taglienti </w:t>
      </w:r>
      <w:proofErr w:type="spellStart"/>
      <w:r w:rsidRPr="00B42D83">
        <w:rPr>
          <w:sz w:val="24"/>
          <w:szCs w:val="24"/>
          <w:lang w:val="it-IT"/>
        </w:rPr>
        <w:t>Retsch</w:t>
      </w:r>
      <w:proofErr w:type="spellEnd"/>
      <w:r w:rsidRPr="00B42D83">
        <w:rPr>
          <w:sz w:val="24"/>
          <w:szCs w:val="24"/>
          <w:lang w:val="it-IT"/>
        </w:rPr>
        <w:t xml:space="preserve"> SM 100 in dotazione al DISAFA della Università degli Studi di Torino</w:t>
      </w:r>
      <w:r w:rsidR="0041549F" w:rsidRPr="00B42D83">
        <w:rPr>
          <w:sz w:val="24"/>
          <w:szCs w:val="24"/>
          <w:lang w:val="it-IT"/>
        </w:rPr>
        <w:t xml:space="preserve">. Circa </w:t>
      </w:r>
      <w:r w:rsidRPr="00B42D83">
        <w:rPr>
          <w:sz w:val="24"/>
          <w:szCs w:val="24"/>
          <w:lang w:val="it-IT"/>
        </w:rPr>
        <w:t>3</w:t>
      </w:r>
      <w:r w:rsidR="0041549F" w:rsidRPr="00B42D83">
        <w:rPr>
          <w:sz w:val="24"/>
          <w:szCs w:val="24"/>
          <w:lang w:val="it-IT"/>
        </w:rPr>
        <w:t xml:space="preserve"> g di fieno sono confezionati in </w:t>
      </w:r>
      <w:r w:rsidR="007B08E5">
        <w:rPr>
          <w:sz w:val="24"/>
          <w:szCs w:val="24"/>
          <w:lang w:val="it-IT"/>
        </w:rPr>
        <w:t xml:space="preserve">rettangoli di </w:t>
      </w:r>
      <w:r w:rsidR="0041549F" w:rsidRPr="00B42D83">
        <w:rPr>
          <w:sz w:val="24"/>
          <w:szCs w:val="24"/>
          <w:lang w:val="it-IT"/>
        </w:rPr>
        <w:t>ret</w:t>
      </w:r>
      <w:r w:rsidR="007B08E5">
        <w:rPr>
          <w:sz w:val="24"/>
          <w:szCs w:val="24"/>
          <w:lang w:val="it-IT"/>
        </w:rPr>
        <w:t>e</w:t>
      </w:r>
      <w:r w:rsidR="0041549F" w:rsidRPr="00B42D83">
        <w:rPr>
          <w:sz w:val="24"/>
          <w:szCs w:val="24"/>
          <w:lang w:val="it-IT"/>
        </w:rPr>
        <w:t xml:space="preserve"> </w:t>
      </w:r>
      <w:r w:rsidR="007B08E5">
        <w:rPr>
          <w:sz w:val="24"/>
          <w:szCs w:val="24"/>
          <w:lang w:val="it-IT"/>
        </w:rPr>
        <w:t>in</w:t>
      </w:r>
      <w:r w:rsidR="0041549F" w:rsidRPr="00B42D83">
        <w:rPr>
          <w:sz w:val="24"/>
          <w:szCs w:val="24"/>
          <w:lang w:val="it-IT"/>
        </w:rPr>
        <w:t xml:space="preserve"> polipropilene di 5x10 cm (maglie da 1,5 mm)</w:t>
      </w:r>
      <w:r w:rsidR="001B0412" w:rsidRPr="00B42D83">
        <w:rPr>
          <w:sz w:val="24"/>
          <w:szCs w:val="24"/>
          <w:lang w:val="it-IT"/>
        </w:rPr>
        <w:t xml:space="preserve"> - a singolo o preferibilmente doppio strato - </w:t>
      </w:r>
      <w:r w:rsidR="0041549F" w:rsidRPr="00B42D83">
        <w:rPr>
          <w:sz w:val="24"/>
          <w:szCs w:val="24"/>
          <w:lang w:val="it-IT"/>
        </w:rPr>
        <w:t xml:space="preserve">che sono sigillate con </w:t>
      </w:r>
      <w:r w:rsidR="001B34B9" w:rsidRPr="00B42D83">
        <w:rPr>
          <w:sz w:val="24"/>
          <w:szCs w:val="24"/>
          <w:lang w:val="it-IT"/>
        </w:rPr>
        <w:t>alcune</w:t>
      </w:r>
      <w:r w:rsidR="0041549F" w:rsidRPr="00B42D83">
        <w:rPr>
          <w:sz w:val="24"/>
          <w:szCs w:val="24"/>
          <w:lang w:val="it-IT"/>
        </w:rPr>
        <w:t xml:space="preserve"> graffette</w:t>
      </w:r>
      <w:r w:rsidR="001B0412" w:rsidRPr="00B42D83">
        <w:rPr>
          <w:sz w:val="24"/>
          <w:szCs w:val="24"/>
          <w:lang w:val="it-IT"/>
        </w:rPr>
        <w:t xml:space="preserve">. </w:t>
      </w:r>
      <w:r w:rsidR="0041549F" w:rsidRPr="00B42D83">
        <w:rPr>
          <w:sz w:val="24"/>
          <w:szCs w:val="24"/>
          <w:lang w:val="it-IT"/>
        </w:rPr>
        <w:t xml:space="preserve"> </w:t>
      </w:r>
      <w:r w:rsidR="001B0412" w:rsidRPr="00B42D83">
        <w:rPr>
          <w:sz w:val="24"/>
          <w:szCs w:val="24"/>
          <w:lang w:val="it-IT"/>
        </w:rPr>
        <w:t>U</w:t>
      </w:r>
      <w:r w:rsidR="0041549F" w:rsidRPr="00B42D83">
        <w:rPr>
          <w:sz w:val="24"/>
          <w:szCs w:val="24"/>
          <w:lang w:val="it-IT"/>
        </w:rPr>
        <w:t>n</w:t>
      </w:r>
      <w:r w:rsidR="001B0412" w:rsidRPr="00B42D83">
        <w:rPr>
          <w:sz w:val="24"/>
          <w:szCs w:val="24"/>
          <w:lang w:val="it-IT"/>
        </w:rPr>
        <w:t>’</w:t>
      </w:r>
      <w:r w:rsidR="0041549F" w:rsidRPr="00B42D83">
        <w:rPr>
          <w:sz w:val="24"/>
          <w:szCs w:val="24"/>
          <w:lang w:val="it-IT"/>
        </w:rPr>
        <w:t xml:space="preserve">etichetta di plastica è applicata per l'identificazione e per facilitare </w:t>
      </w:r>
      <w:r w:rsidRPr="00B42D83">
        <w:rPr>
          <w:sz w:val="24"/>
          <w:szCs w:val="24"/>
          <w:lang w:val="it-IT"/>
        </w:rPr>
        <w:t>il reperimento</w:t>
      </w:r>
      <w:r w:rsidR="00210EB9" w:rsidRPr="00B42D83">
        <w:rPr>
          <w:sz w:val="24"/>
          <w:szCs w:val="24"/>
          <w:lang w:val="it-IT"/>
        </w:rPr>
        <w:t xml:space="preserve"> (</w:t>
      </w:r>
      <w:r w:rsidR="00EE06FE">
        <w:rPr>
          <w:sz w:val="24"/>
          <w:szCs w:val="24"/>
          <w:lang w:val="it-IT"/>
        </w:rPr>
        <w:t>Figur</w:t>
      </w:r>
      <w:r w:rsidR="00210EB9" w:rsidRPr="00B42D83">
        <w:rPr>
          <w:sz w:val="24"/>
          <w:szCs w:val="24"/>
          <w:lang w:val="it-IT"/>
        </w:rPr>
        <w:t>a 2)</w:t>
      </w:r>
      <w:r w:rsidR="0041549F" w:rsidRPr="00B42D83">
        <w:rPr>
          <w:sz w:val="24"/>
          <w:szCs w:val="24"/>
          <w:lang w:val="it-IT"/>
        </w:rPr>
        <w:t xml:space="preserve">. </w:t>
      </w:r>
    </w:p>
    <w:p w14:paraId="13D89A49" w14:textId="26586A28" w:rsidR="00210EB9" w:rsidRPr="00B42D83" w:rsidRDefault="00210EB9" w:rsidP="0041549F">
      <w:pPr>
        <w:pStyle w:val="Paragrafoelenco"/>
        <w:tabs>
          <w:tab w:val="left" w:pos="720"/>
        </w:tabs>
        <w:spacing w:line="360" w:lineRule="auto"/>
        <w:ind w:left="450"/>
        <w:jc w:val="both"/>
        <w:rPr>
          <w:lang w:val="it-IT"/>
        </w:rPr>
      </w:pPr>
    </w:p>
    <w:p w14:paraId="6A4B968E" w14:textId="564B3BBF" w:rsidR="00210EB9" w:rsidRPr="00B42D83" w:rsidRDefault="00210EB9" w:rsidP="0041549F">
      <w:pPr>
        <w:pStyle w:val="Paragrafoelenco"/>
        <w:tabs>
          <w:tab w:val="left" w:pos="720"/>
        </w:tabs>
        <w:spacing w:line="360" w:lineRule="auto"/>
        <w:ind w:left="450"/>
        <w:jc w:val="both"/>
        <w:rPr>
          <w:lang w:val="it-IT"/>
        </w:rPr>
      </w:pPr>
      <w:r w:rsidRPr="00B42D83">
        <w:rPr>
          <w:noProof/>
        </w:rPr>
        <w:drawing>
          <wp:anchor distT="0" distB="0" distL="114300" distR="114300" simplePos="0" relativeHeight="251689984" behindDoc="1" locked="0" layoutInCell="1" allowOverlap="1" wp14:anchorId="18192290" wp14:editId="4020CB05">
            <wp:simplePos x="0" y="0"/>
            <wp:positionH relativeFrom="column">
              <wp:posOffset>4003798</wp:posOffset>
            </wp:positionH>
            <wp:positionV relativeFrom="paragraph">
              <wp:posOffset>3852</wp:posOffset>
            </wp:positionV>
            <wp:extent cx="1223010" cy="2504440"/>
            <wp:effectExtent l="0" t="0" r="0" b="0"/>
            <wp:wrapTight wrapText="bothSides">
              <wp:wrapPolygon edited="0">
                <wp:start x="0" y="0"/>
                <wp:lineTo x="0" y="21359"/>
                <wp:lineTo x="21196" y="21359"/>
                <wp:lineTo x="21196" y="0"/>
                <wp:lineTo x="0" y="0"/>
              </wp:wrapPolygon>
            </wp:wrapTight>
            <wp:docPr id="21" name="Picture 2" descr="litter2016">
              <a:extLst xmlns:a="http://schemas.openxmlformats.org/drawingml/2006/main">
                <a:ext uri="{FF2B5EF4-FFF2-40B4-BE49-F238E27FC236}">
                  <a16:creationId xmlns:a16="http://schemas.microsoft.com/office/drawing/2014/main" id="{52D9D26D-0AAC-4B53-A583-106352F6B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litter2016">
                      <a:extLst>
                        <a:ext uri="{FF2B5EF4-FFF2-40B4-BE49-F238E27FC236}">
                          <a16:creationId xmlns:a16="http://schemas.microsoft.com/office/drawing/2014/main" id="{52D9D26D-0AAC-4B53-A583-106352F6BD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D3A29" w14:textId="0955EED6" w:rsidR="00210EB9" w:rsidRPr="00B42D83" w:rsidRDefault="00210EB9" w:rsidP="0041549F">
      <w:pPr>
        <w:pStyle w:val="Paragrafoelenco"/>
        <w:tabs>
          <w:tab w:val="left" w:pos="720"/>
        </w:tabs>
        <w:spacing w:line="360" w:lineRule="auto"/>
        <w:ind w:left="450"/>
        <w:jc w:val="both"/>
        <w:rPr>
          <w:lang w:val="it-IT"/>
        </w:rPr>
      </w:pPr>
    </w:p>
    <w:p w14:paraId="6CC5CBE6" w14:textId="30CFC396" w:rsidR="00210EB9" w:rsidRPr="00B42D83" w:rsidRDefault="00210EB9" w:rsidP="0041549F">
      <w:pPr>
        <w:pStyle w:val="Paragrafoelenco"/>
        <w:tabs>
          <w:tab w:val="left" w:pos="720"/>
        </w:tabs>
        <w:spacing w:line="360" w:lineRule="auto"/>
        <w:ind w:left="450"/>
        <w:jc w:val="both"/>
        <w:rPr>
          <w:lang w:val="it-IT"/>
        </w:rPr>
      </w:pPr>
    </w:p>
    <w:p w14:paraId="660A7297" w14:textId="5D4AC33A" w:rsidR="00210EB9" w:rsidRPr="00B42D83" w:rsidRDefault="00210EB9" w:rsidP="0041549F">
      <w:pPr>
        <w:pStyle w:val="Paragrafoelenco"/>
        <w:tabs>
          <w:tab w:val="left" w:pos="720"/>
        </w:tabs>
        <w:spacing w:line="360" w:lineRule="auto"/>
        <w:ind w:left="450"/>
        <w:jc w:val="both"/>
        <w:rPr>
          <w:lang w:val="it-IT"/>
        </w:rPr>
      </w:pPr>
    </w:p>
    <w:p w14:paraId="6036243D" w14:textId="25E1EA9C" w:rsidR="00210EB9" w:rsidRPr="00B42D83" w:rsidRDefault="00EE06FE" w:rsidP="00210EB9">
      <w:pPr>
        <w:pStyle w:val="Paragrafoelenco"/>
        <w:tabs>
          <w:tab w:val="left" w:pos="720"/>
        </w:tabs>
        <w:spacing w:line="360" w:lineRule="auto"/>
        <w:ind w:left="450"/>
        <w:jc w:val="both"/>
        <w:rPr>
          <w:sz w:val="24"/>
          <w:szCs w:val="24"/>
          <w:lang w:val="it-IT"/>
        </w:rPr>
      </w:pPr>
      <w:r>
        <w:rPr>
          <w:b/>
          <w:bCs/>
          <w:sz w:val="24"/>
          <w:szCs w:val="24"/>
          <w:lang w:val="it-IT"/>
        </w:rPr>
        <w:t>Figur</w:t>
      </w:r>
      <w:r w:rsidR="00210EB9" w:rsidRPr="00B42D83">
        <w:rPr>
          <w:b/>
          <w:bCs/>
          <w:sz w:val="24"/>
          <w:szCs w:val="24"/>
          <w:lang w:val="it-IT"/>
        </w:rPr>
        <w:t>a 2</w:t>
      </w:r>
      <w:r w:rsidR="00210EB9" w:rsidRPr="00B42D83">
        <w:rPr>
          <w:sz w:val="24"/>
          <w:szCs w:val="24"/>
          <w:lang w:val="it-IT"/>
        </w:rPr>
        <w:t>.  Esemplare di litterbag pronto per l’interramento</w:t>
      </w:r>
    </w:p>
    <w:p w14:paraId="1F83FB51" w14:textId="77777777" w:rsidR="00210EB9" w:rsidRPr="00B42D83" w:rsidRDefault="00210EB9" w:rsidP="0041549F">
      <w:pPr>
        <w:pStyle w:val="Paragrafoelenco"/>
        <w:tabs>
          <w:tab w:val="left" w:pos="720"/>
        </w:tabs>
        <w:spacing w:line="360" w:lineRule="auto"/>
        <w:ind w:left="450"/>
        <w:jc w:val="both"/>
        <w:rPr>
          <w:lang w:val="it-IT"/>
        </w:rPr>
      </w:pPr>
    </w:p>
    <w:p w14:paraId="3BD08D2D" w14:textId="77777777" w:rsidR="00210EB9" w:rsidRPr="00B42D83" w:rsidRDefault="00210EB9" w:rsidP="0041549F">
      <w:pPr>
        <w:pStyle w:val="Paragrafoelenco"/>
        <w:tabs>
          <w:tab w:val="left" w:pos="720"/>
        </w:tabs>
        <w:spacing w:line="360" w:lineRule="auto"/>
        <w:ind w:left="450"/>
        <w:jc w:val="both"/>
        <w:rPr>
          <w:lang w:val="it-IT"/>
        </w:rPr>
      </w:pPr>
    </w:p>
    <w:p w14:paraId="79C8450F" w14:textId="77777777" w:rsidR="00210EB9" w:rsidRPr="00B42D83" w:rsidRDefault="00210EB9" w:rsidP="0041549F">
      <w:pPr>
        <w:pStyle w:val="Paragrafoelenco"/>
        <w:tabs>
          <w:tab w:val="left" w:pos="720"/>
        </w:tabs>
        <w:spacing w:line="360" w:lineRule="auto"/>
        <w:ind w:left="450"/>
        <w:jc w:val="both"/>
        <w:rPr>
          <w:lang w:val="it-IT"/>
        </w:rPr>
      </w:pPr>
    </w:p>
    <w:p w14:paraId="23B810C4" w14:textId="77777777" w:rsidR="00210EB9" w:rsidRPr="00B42D83" w:rsidRDefault="00210EB9" w:rsidP="0041549F">
      <w:pPr>
        <w:pStyle w:val="Paragrafoelenco"/>
        <w:tabs>
          <w:tab w:val="left" w:pos="720"/>
        </w:tabs>
        <w:spacing w:line="360" w:lineRule="auto"/>
        <w:ind w:left="450"/>
        <w:jc w:val="both"/>
        <w:rPr>
          <w:lang w:val="it-IT"/>
        </w:rPr>
      </w:pPr>
    </w:p>
    <w:p w14:paraId="1B60F17E" w14:textId="77777777" w:rsidR="00210EB9" w:rsidRPr="00B42D83" w:rsidRDefault="00210EB9" w:rsidP="0041549F">
      <w:pPr>
        <w:pStyle w:val="Paragrafoelenco"/>
        <w:tabs>
          <w:tab w:val="left" w:pos="720"/>
        </w:tabs>
        <w:spacing w:line="360" w:lineRule="auto"/>
        <w:ind w:left="450"/>
        <w:jc w:val="both"/>
        <w:rPr>
          <w:lang w:val="it-IT"/>
        </w:rPr>
      </w:pPr>
    </w:p>
    <w:p w14:paraId="3FE3653F" w14:textId="6767FCFA" w:rsidR="00283CD8" w:rsidRPr="00B42D83" w:rsidRDefault="00283CD8" w:rsidP="008441DC">
      <w:pPr>
        <w:pStyle w:val="Paragrafoelenco"/>
        <w:tabs>
          <w:tab w:val="left" w:pos="630"/>
          <w:tab w:val="left" w:pos="720"/>
        </w:tabs>
        <w:spacing w:line="360" w:lineRule="auto"/>
        <w:ind w:left="180"/>
        <w:jc w:val="both"/>
        <w:rPr>
          <w:sz w:val="24"/>
          <w:szCs w:val="24"/>
          <w:lang w:val="it-IT"/>
        </w:rPr>
      </w:pPr>
      <w:r w:rsidRPr="00B42D83">
        <w:rPr>
          <w:sz w:val="24"/>
          <w:szCs w:val="24"/>
          <w:lang w:val="it-IT"/>
        </w:rPr>
        <w:t xml:space="preserve">I litterbags </w:t>
      </w:r>
      <w:r w:rsidR="0041549F" w:rsidRPr="00B42D83">
        <w:rPr>
          <w:sz w:val="24"/>
          <w:szCs w:val="24"/>
          <w:lang w:val="it-IT"/>
        </w:rPr>
        <w:t xml:space="preserve">sono </w:t>
      </w:r>
      <w:r w:rsidRPr="00B42D83">
        <w:rPr>
          <w:sz w:val="24"/>
          <w:szCs w:val="24"/>
          <w:lang w:val="it-IT"/>
        </w:rPr>
        <w:t xml:space="preserve">deposti sottoterra alla profondità di 8-10 cm </w:t>
      </w:r>
      <w:r w:rsidR="001B0412" w:rsidRPr="00B42D83">
        <w:rPr>
          <w:sz w:val="24"/>
          <w:szCs w:val="24"/>
          <w:lang w:val="it-IT"/>
        </w:rPr>
        <w:t xml:space="preserve">sulla fila delle piante coltivate, lontano da </w:t>
      </w:r>
      <w:r w:rsidR="000F63C9" w:rsidRPr="00B42D83">
        <w:rPr>
          <w:sz w:val="24"/>
          <w:szCs w:val="24"/>
          <w:lang w:val="it-IT"/>
        </w:rPr>
        <w:t>gocciolatoi</w:t>
      </w:r>
      <w:r w:rsidR="001B0412" w:rsidRPr="00B42D83">
        <w:rPr>
          <w:sz w:val="24"/>
          <w:szCs w:val="24"/>
          <w:lang w:val="it-IT"/>
        </w:rPr>
        <w:t xml:space="preserve">.   Essi </w:t>
      </w:r>
      <w:r w:rsidRPr="00B42D83">
        <w:rPr>
          <w:sz w:val="24"/>
          <w:szCs w:val="24"/>
          <w:lang w:val="it-IT"/>
        </w:rPr>
        <w:t xml:space="preserve">vengono raccolti </w:t>
      </w:r>
      <w:r w:rsidR="0041549F" w:rsidRPr="00B42D83">
        <w:rPr>
          <w:sz w:val="24"/>
          <w:szCs w:val="24"/>
          <w:lang w:val="it-IT"/>
        </w:rPr>
        <w:t>dopo 45-60 giorni, essiccati in forno a 50 ° C</w:t>
      </w:r>
      <w:r w:rsidRPr="00B42D83">
        <w:rPr>
          <w:sz w:val="24"/>
          <w:szCs w:val="24"/>
          <w:lang w:val="it-IT"/>
        </w:rPr>
        <w:t xml:space="preserve">, o esposti al sole, </w:t>
      </w:r>
      <w:r w:rsidR="0041549F" w:rsidRPr="00B42D83">
        <w:rPr>
          <w:sz w:val="24"/>
          <w:szCs w:val="24"/>
          <w:lang w:val="it-IT"/>
        </w:rPr>
        <w:t>puliti delicatamente e conservati a temperatura ambiente fino alla spedizione e all'esame</w:t>
      </w:r>
      <w:r w:rsidR="001B0412" w:rsidRPr="00B42D83">
        <w:rPr>
          <w:sz w:val="24"/>
          <w:szCs w:val="24"/>
          <w:lang w:val="it-IT"/>
        </w:rPr>
        <w:t xml:space="preserve"> NIRS</w:t>
      </w:r>
      <w:r w:rsidR="0041549F" w:rsidRPr="00B42D83">
        <w:rPr>
          <w:sz w:val="24"/>
          <w:szCs w:val="24"/>
          <w:lang w:val="it-IT"/>
        </w:rPr>
        <w:t xml:space="preserve">. </w:t>
      </w:r>
    </w:p>
    <w:p w14:paraId="3CAB1B30" w14:textId="74632234" w:rsidR="00BE0BDA" w:rsidRPr="00B42D83" w:rsidRDefault="0041549F" w:rsidP="008441DC">
      <w:pPr>
        <w:pStyle w:val="Paragrafoelenco"/>
        <w:tabs>
          <w:tab w:val="left" w:pos="630"/>
          <w:tab w:val="left" w:pos="720"/>
        </w:tabs>
        <w:spacing w:line="360" w:lineRule="auto"/>
        <w:ind w:left="270"/>
        <w:jc w:val="both"/>
        <w:rPr>
          <w:sz w:val="24"/>
          <w:szCs w:val="24"/>
          <w:lang w:val="it-IT"/>
        </w:rPr>
      </w:pPr>
      <w:r w:rsidRPr="00B42D83">
        <w:rPr>
          <w:sz w:val="24"/>
          <w:szCs w:val="24"/>
          <w:lang w:val="it-IT"/>
        </w:rPr>
        <w:t>Le sonde spazzolate sono aperte e le superfici di entrambi i lati sono esaminate</w:t>
      </w:r>
      <w:r w:rsidR="001B0412" w:rsidRPr="00B42D83">
        <w:rPr>
          <w:sz w:val="24"/>
          <w:szCs w:val="24"/>
          <w:lang w:val="it-IT"/>
        </w:rPr>
        <w:t xml:space="preserve"> mediante </w:t>
      </w:r>
      <w:r w:rsidRPr="00B42D83">
        <w:rPr>
          <w:sz w:val="24"/>
          <w:szCs w:val="24"/>
          <w:lang w:val="it-IT"/>
        </w:rPr>
        <w:t xml:space="preserve">uno spettrofotometro NIRS miniaturizzato collegato </w:t>
      </w:r>
      <w:r w:rsidR="00D334EC" w:rsidRPr="00B42D83">
        <w:rPr>
          <w:sz w:val="24"/>
          <w:szCs w:val="24"/>
          <w:lang w:val="it-IT"/>
        </w:rPr>
        <w:t xml:space="preserve">wireless </w:t>
      </w:r>
      <w:r w:rsidRPr="00B42D83">
        <w:rPr>
          <w:sz w:val="24"/>
          <w:szCs w:val="24"/>
          <w:lang w:val="it-IT"/>
        </w:rPr>
        <w:t>alla rete di Internet (</w:t>
      </w:r>
      <w:proofErr w:type="spellStart"/>
      <w:r w:rsidRPr="00B42D83">
        <w:rPr>
          <w:sz w:val="24"/>
          <w:szCs w:val="24"/>
          <w:lang w:val="it-IT"/>
        </w:rPr>
        <w:t>SCiO</w:t>
      </w:r>
      <w:r w:rsidRPr="00B42D83">
        <w:rPr>
          <w:sz w:val="24"/>
          <w:szCs w:val="24"/>
          <w:vertAlign w:val="superscript"/>
          <w:lang w:val="it-IT"/>
        </w:rPr>
        <w:t>TM</w:t>
      </w:r>
      <w:proofErr w:type="spellEnd"/>
      <w:r w:rsidRPr="00B42D83">
        <w:rPr>
          <w:sz w:val="24"/>
          <w:szCs w:val="24"/>
          <w:lang w:val="it-IT"/>
        </w:rPr>
        <w:t xml:space="preserve"> v. 1.2, Consumer </w:t>
      </w:r>
      <w:proofErr w:type="spellStart"/>
      <w:r w:rsidRPr="00B42D83">
        <w:rPr>
          <w:sz w:val="24"/>
          <w:szCs w:val="24"/>
          <w:lang w:val="it-IT"/>
        </w:rPr>
        <w:t>Physics</w:t>
      </w:r>
      <w:proofErr w:type="spellEnd"/>
      <w:r w:rsidRPr="00B42D83">
        <w:rPr>
          <w:sz w:val="24"/>
          <w:szCs w:val="24"/>
          <w:lang w:val="it-IT"/>
        </w:rPr>
        <w:t xml:space="preserve">, Tel Aviv, Israele) </w:t>
      </w:r>
      <w:r w:rsidR="00D334EC" w:rsidRPr="00B42D83">
        <w:rPr>
          <w:sz w:val="24"/>
          <w:szCs w:val="24"/>
          <w:lang w:val="it-IT"/>
        </w:rPr>
        <w:t>mediante</w:t>
      </w:r>
      <w:r w:rsidR="001B0412" w:rsidRPr="00B42D83">
        <w:rPr>
          <w:sz w:val="24"/>
          <w:szCs w:val="24"/>
          <w:lang w:val="it-IT"/>
        </w:rPr>
        <w:t xml:space="preserve"> una capsula distanziatrice magnetica, misurante 9 * 40 mm (</w:t>
      </w:r>
      <w:r w:rsidR="00EE06FE">
        <w:rPr>
          <w:sz w:val="24"/>
          <w:szCs w:val="24"/>
          <w:lang w:val="it-IT"/>
        </w:rPr>
        <w:t>Figur</w:t>
      </w:r>
      <w:r w:rsidR="001B0412" w:rsidRPr="00B42D83">
        <w:rPr>
          <w:sz w:val="24"/>
          <w:szCs w:val="24"/>
          <w:lang w:val="it-IT"/>
        </w:rPr>
        <w:t xml:space="preserve">a </w:t>
      </w:r>
      <w:r w:rsidR="00210EB9" w:rsidRPr="00B42D83">
        <w:rPr>
          <w:sz w:val="24"/>
          <w:szCs w:val="24"/>
          <w:lang w:val="it-IT"/>
        </w:rPr>
        <w:t>3</w:t>
      </w:r>
      <w:r w:rsidR="001B0412" w:rsidRPr="00B42D83">
        <w:rPr>
          <w:sz w:val="24"/>
          <w:szCs w:val="24"/>
          <w:lang w:val="it-IT"/>
        </w:rPr>
        <w:t>)</w:t>
      </w:r>
      <w:r w:rsidRPr="00B42D83">
        <w:rPr>
          <w:sz w:val="24"/>
          <w:szCs w:val="24"/>
          <w:lang w:val="it-IT"/>
        </w:rPr>
        <w:t xml:space="preserve">. </w:t>
      </w:r>
      <w:r w:rsidR="00BE0BDA" w:rsidRPr="00B42D83">
        <w:rPr>
          <w:sz w:val="24"/>
          <w:szCs w:val="24"/>
          <w:lang w:val="it-IT"/>
        </w:rPr>
        <w:t>Ciascun campione entro la collezione è rigidamente classificato come unico tramite campi alfanumerici di identificazione.</w:t>
      </w:r>
    </w:p>
    <w:p w14:paraId="08A770AE" w14:textId="11EDEB02"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r w:rsidRPr="00B42D83">
        <w:rPr>
          <w:noProof/>
          <w:sz w:val="24"/>
          <w:szCs w:val="24"/>
        </w:rPr>
        <w:lastRenderedPageBreak/>
        <w:drawing>
          <wp:anchor distT="0" distB="0" distL="114300" distR="114300" simplePos="0" relativeHeight="251683840" behindDoc="1" locked="0" layoutInCell="1" allowOverlap="1" wp14:anchorId="1E9759EE" wp14:editId="0C179FAD">
            <wp:simplePos x="0" y="0"/>
            <wp:positionH relativeFrom="column">
              <wp:posOffset>1063740</wp:posOffset>
            </wp:positionH>
            <wp:positionV relativeFrom="paragraph">
              <wp:posOffset>92809</wp:posOffset>
            </wp:positionV>
            <wp:extent cx="4372483" cy="3280043"/>
            <wp:effectExtent l="0" t="0" r="9525" b="0"/>
            <wp:wrapTight wrapText="bothSides">
              <wp:wrapPolygon edited="0">
                <wp:start x="0" y="0"/>
                <wp:lineTo x="0" y="21454"/>
                <wp:lineTo x="21553" y="21454"/>
                <wp:lineTo x="21553"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2483" cy="3280043"/>
                    </a:xfrm>
                    <a:prstGeom prst="rect">
                      <a:avLst/>
                    </a:prstGeom>
                  </pic:spPr>
                </pic:pic>
              </a:graphicData>
            </a:graphic>
          </wp:anchor>
        </w:drawing>
      </w:r>
    </w:p>
    <w:p w14:paraId="30698AE6" w14:textId="361F8706"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6314F241" w14:textId="78A2A363"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1CDBF0B0" w14:textId="77777777"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5D50B311" w14:textId="77777777"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2169404E" w14:textId="227DAA30"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48A81F22" w14:textId="469309DB"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69598896" w14:textId="6F5D5409"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6A6DD2D4" w14:textId="51D6A75D"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32DF748D" w14:textId="41870FED"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757AD49B" w14:textId="043B3287"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6E0E0E07" w14:textId="2C3D0A18"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3CB915C2" w14:textId="2384818E"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2D6AE267" w14:textId="787C5DA2" w:rsidR="00757023" w:rsidRPr="00B42D83" w:rsidRDefault="00757023" w:rsidP="00615EF0">
      <w:pPr>
        <w:pStyle w:val="Paragrafoelenco"/>
        <w:tabs>
          <w:tab w:val="left" w:pos="630"/>
          <w:tab w:val="left" w:pos="720"/>
        </w:tabs>
        <w:spacing w:line="360" w:lineRule="auto"/>
        <w:ind w:left="540" w:hanging="360"/>
        <w:jc w:val="both"/>
        <w:rPr>
          <w:sz w:val="24"/>
          <w:szCs w:val="24"/>
          <w:lang w:val="it-IT"/>
        </w:rPr>
      </w:pPr>
    </w:p>
    <w:p w14:paraId="4E341C8D" w14:textId="78FA6CAA" w:rsidR="00757023" w:rsidRPr="00B42D83" w:rsidRDefault="00D334EC" w:rsidP="00615EF0">
      <w:pPr>
        <w:pStyle w:val="Paragrafoelenco"/>
        <w:tabs>
          <w:tab w:val="left" w:pos="630"/>
          <w:tab w:val="left" w:pos="720"/>
        </w:tabs>
        <w:spacing w:line="360" w:lineRule="auto"/>
        <w:ind w:left="540" w:hanging="360"/>
        <w:jc w:val="both"/>
        <w:rPr>
          <w:sz w:val="24"/>
          <w:szCs w:val="24"/>
          <w:lang w:val="it-IT"/>
        </w:rPr>
      </w:pPr>
      <w:r w:rsidRPr="00B42D83">
        <w:rPr>
          <w:b/>
          <w:bCs/>
          <w:sz w:val="24"/>
          <w:szCs w:val="24"/>
          <w:lang w:val="it-IT"/>
        </w:rPr>
        <w:tab/>
      </w:r>
      <w:r w:rsidRPr="00B42D83">
        <w:rPr>
          <w:b/>
          <w:bCs/>
          <w:sz w:val="24"/>
          <w:szCs w:val="24"/>
          <w:lang w:val="it-IT"/>
        </w:rPr>
        <w:tab/>
      </w:r>
      <w:r w:rsidRPr="00B42D83">
        <w:rPr>
          <w:b/>
          <w:bCs/>
          <w:sz w:val="24"/>
          <w:szCs w:val="24"/>
          <w:lang w:val="it-IT"/>
        </w:rPr>
        <w:tab/>
      </w:r>
      <w:r w:rsidRPr="00B42D83">
        <w:rPr>
          <w:b/>
          <w:bCs/>
          <w:sz w:val="24"/>
          <w:szCs w:val="24"/>
          <w:lang w:val="it-IT"/>
        </w:rPr>
        <w:tab/>
      </w:r>
      <w:r w:rsidR="00EE06FE">
        <w:rPr>
          <w:b/>
          <w:bCs/>
          <w:sz w:val="24"/>
          <w:szCs w:val="24"/>
          <w:lang w:val="it-IT"/>
        </w:rPr>
        <w:t>Figur</w:t>
      </w:r>
      <w:r w:rsidR="00757023" w:rsidRPr="00B42D83">
        <w:rPr>
          <w:b/>
          <w:bCs/>
          <w:sz w:val="24"/>
          <w:szCs w:val="24"/>
          <w:lang w:val="it-IT"/>
        </w:rPr>
        <w:t xml:space="preserve">a </w:t>
      </w:r>
      <w:r w:rsidR="001B34B9" w:rsidRPr="00B42D83">
        <w:rPr>
          <w:b/>
          <w:bCs/>
          <w:sz w:val="24"/>
          <w:szCs w:val="24"/>
          <w:lang w:val="it-IT"/>
        </w:rPr>
        <w:t>3</w:t>
      </w:r>
      <w:r w:rsidR="00757023" w:rsidRPr="00B42D83">
        <w:rPr>
          <w:sz w:val="24"/>
          <w:szCs w:val="24"/>
          <w:lang w:val="it-IT"/>
        </w:rPr>
        <w:t xml:space="preserve">.  </w:t>
      </w:r>
      <w:r w:rsidR="009872BC" w:rsidRPr="00B42D83">
        <w:rPr>
          <w:sz w:val="24"/>
          <w:szCs w:val="24"/>
          <w:lang w:val="it-IT"/>
        </w:rPr>
        <w:t xml:space="preserve">Litterbags </w:t>
      </w:r>
      <w:r w:rsidR="009B565D" w:rsidRPr="00B42D83">
        <w:rPr>
          <w:sz w:val="24"/>
          <w:szCs w:val="24"/>
          <w:lang w:val="it-IT"/>
        </w:rPr>
        <w:t>dissotterrati</w:t>
      </w:r>
      <w:r w:rsidR="009872BC" w:rsidRPr="00B42D83">
        <w:rPr>
          <w:sz w:val="24"/>
          <w:szCs w:val="24"/>
          <w:lang w:val="it-IT"/>
        </w:rPr>
        <w:t xml:space="preserve"> pronti per </w:t>
      </w:r>
      <w:r w:rsidR="009B565D" w:rsidRPr="00B42D83">
        <w:rPr>
          <w:sz w:val="24"/>
          <w:szCs w:val="24"/>
          <w:lang w:val="it-IT"/>
        </w:rPr>
        <w:t xml:space="preserve">essere </w:t>
      </w:r>
      <w:proofErr w:type="gramStart"/>
      <w:r w:rsidR="009B565D" w:rsidRPr="00B42D83">
        <w:rPr>
          <w:sz w:val="24"/>
          <w:szCs w:val="24"/>
          <w:lang w:val="it-IT"/>
        </w:rPr>
        <w:t xml:space="preserve">letti </w:t>
      </w:r>
      <w:r w:rsidR="001B34B9" w:rsidRPr="00B42D83">
        <w:rPr>
          <w:sz w:val="24"/>
          <w:szCs w:val="24"/>
          <w:lang w:val="it-IT"/>
        </w:rPr>
        <w:t xml:space="preserve"> </w:t>
      </w:r>
      <w:r w:rsidR="000D76E5">
        <w:rPr>
          <w:sz w:val="24"/>
          <w:szCs w:val="24"/>
          <w:lang w:val="it-IT"/>
        </w:rPr>
        <w:t>con</w:t>
      </w:r>
      <w:proofErr w:type="gramEnd"/>
      <w:r w:rsidR="000D76E5">
        <w:rPr>
          <w:sz w:val="24"/>
          <w:szCs w:val="24"/>
          <w:lang w:val="it-IT"/>
        </w:rPr>
        <w:t xml:space="preserve"> dispositivo </w:t>
      </w:r>
      <w:r w:rsidR="001B34B9" w:rsidRPr="00B42D83">
        <w:rPr>
          <w:sz w:val="24"/>
          <w:szCs w:val="24"/>
          <w:lang w:val="it-IT"/>
        </w:rPr>
        <w:t>NIR</w:t>
      </w:r>
      <w:r w:rsidR="009B565D" w:rsidRPr="00B42D83">
        <w:rPr>
          <w:sz w:val="24"/>
          <w:szCs w:val="24"/>
          <w:lang w:val="it-IT"/>
        </w:rPr>
        <w:t xml:space="preserve"> </w:t>
      </w:r>
      <w:proofErr w:type="spellStart"/>
      <w:r w:rsidR="009B565D" w:rsidRPr="00B42D83">
        <w:rPr>
          <w:sz w:val="24"/>
          <w:szCs w:val="24"/>
          <w:lang w:val="it-IT"/>
        </w:rPr>
        <w:t>SCiO</w:t>
      </w:r>
      <w:r w:rsidR="009B565D" w:rsidRPr="00B42D83">
        <w:rPr>
          <w:sz w:val="24"/>
          <w:szCs w:val="24"/>
          <w:vertAlign w:val="superscript"/>
          <w:lang w:val="it-IT"/>
        </w:rPr>
        <w:t>TM</w:t>
      </w:r>
      <w:proofErr w:type="spellEnd"/>
      <w:r w:rsidR="009B565D" w:rsidRPr="00B42D83">
        <w:rPr>
          <w:sz w:val="24"/>
          <w:szCs w:val="24"/>
          <w:lang w:val="it-IT"/>
        </w:rPr>
        <w:t>.</w:t>
      </w:r>
    </w:p>
    <w:p w14:paraId="2115EE93" w14:textId="77777777" w:rsidR="00D334EC" w:rsidRPr="00B42D83" w:rsidRDefault="00D334EC" w:rsidP="00615EF0">
      <w:pPr>
        <w:pStyle w:val="Paragrafoelenco"/>
        <w:tabs>
          <w:tab w:val="left" w:pos="630"/>
          <w:tab w:val="left" w:pos="720"/>
        </w:tabs>
        <w:spacing w:line="360" w:lineRule="auto"/>
        <w:ind w:left="540" w:hanging="360"/>
        <w:jc w:val="both"/>
        <w:rPr>
          <w:sz w:val="24"/>
          <w:szCs w:val="24"/>
          <w:lang w:val="it-IT"/>
        </w:rPr>
      </w:pPr>
    </w:p>
    <w:p w14:paraId="56214BA1" w14:textId="616EC3CD" w:rsidR="001B0412" w:rsidRPr="00B42D83" w:rsidRDefault="00BE0BDA" w:rsidP="008441DC">
      <w:pPr>
        <w:pStyle w:val="Paragrafoelenco"/>
        <w:tabs>
          <w:tab w:val="left" w:pos="630"/>
          <w:tab w:val="left" w:pos="720"/>
        </w:tabs>
        <w:spacing w:line="360" w:lineRule="auto"/>
        <w:ind w:left="360"/>
        <w:jc w:val="both"/>
        <w:rPr>
          <w:sz w:val="24"/>
          <w:szCs w:val="24"/>
          <w:lang w:val="it-IT"/>
        </w:rPr>
      </w:pPr>
      <w:r w:rsidRPr="00B42D83">
        <w:rPr>
          <w:sz w:val="24"/>
          <w:szCs w:val="24"/>
          <w:lang w:val="it-IT"/>
        </w:rPr>
        <w:t xml:space="preserve"> </w:t>
      </w:r>
      <w:r w:rsidR="001B0412" w:rsidRPr="00B42D83">
        <w:rPr>
          <w:sz w:val="24"/>
          <w:szCs w:val="24"/>
          <w:lang w:val="it-IT"/>
        </w:rPr>
        <w:t xml:space="preserve">Su ciascun lato della </w:t>
      </w:r>
      <w:r w:rsidR="00AB6732" w:rsidRPr="00B42D83">
        <w:rPr>
          <w:sz w:val="24"/>
          <w:szCs w:val="24"/>
          <w:lang w:val="it-IT"/>
        </w:rPr>
        <w:t xml:space="preserve">litterbag residuo </w:t>
      </w:r>
      <w:r w:rsidR="001B0412" w:rsidRPr="00B42D83">
        <w:rPr>
          <w:sz w:val="24"/>
          <w:szCs w:val="24"/>
          <w:lang w:val="it-IT"/>
        </w:rPr>
        <w:t>vengono effettuate tre scansioni</w:t>
      </w:r>
      <w:r w:rsidR="0041549F" w:rsidRPr="00B42D83">
        <w:rPr>
          <w:sz w:val="24"/>
          <w:szCs w:val="24"/>
          <w:lang w:val="it-IT"/>
        </w:rPr>
        <w:t xml:space="preserve">. Gli spettri NIR sono caricati </w:t>
      </w:r>
      <w:r w:rsidR="001B0412" w:rsidRPr="00B42D83">
        <w:rPr>
          <w:sz w:val="24"/>
          <w:szCs w:val="24"/>
          <w:lang w:val="it-IT"/>
        </w:rPr>
        <w:t>progressivamente via internet nelle collezioni del</w:t>
      </w:r>
      <w:r w:rsidR="0041549F" w:rsidRPr="00B42D83">
        <w:rPr>
          <w:sz w:val="24"/>
          <w:szCs w:val="24"/>
          <w:lang w:val="it-IT"/>
        </w:rPr>
        <w:t xml:space="preserve"> repository </w:t>
      </w:r>
      <w:proofErr w:type="spellStart"/>
      <w:r w:rsidR="0041549F" w:rsidRPr="00B42D83">
        <w:rPr>
          <w:sz w:val="24"/>
          <w:szCs w:val="24"/>
          <w:lang w:val="it-IT"/>
        </w:rPr>
        <w:t>SCiO</w:t>
      </w:r>
      <w:r w:rsidR="0041549F" w:rsidRPr="00B42D83">
        <w:rPr>
          <w:sz w:val="24"/>
          <w:szCs w:val="24"/>
          <w:vertAlign w:val="superscript"/>
          <w:lang w:val="it-IT"/>
        </w:rPr>
        <w:t>TM</w:t>
      </w:r>
      <w:proofErr w:type="spellEnd"/>
      <w:r w:rsidR="001B0412" w:rsidRPr="00B42D83">
        <w:rPr>
          <w:sz w:val="24"/>
          <w:szCs w:val="24"/>
          <w:lang w:val="it-IT"/>
        </w:rPr>
        <w:t>.</w:t>
      </w:r>
    </w:p>
    <w:p w14:paraId="691D637E" w14:textId="3339C42A" w:rsidR="00AB6732" w:rsidRPr="00B42D83" w:rsidRDefault="00BE0BDA" w:rsidP="008441DC">
      <w:pPr>
        <w:pStyle w:val="Paragrafoelenco"/>
        <w:tabs>
          <w:tab w:val="left" w:pos="630"/>
          <w:tab w:val="left" w:pos="720"/>
        </w:tabs>
        <w:spacing w:line="360" w:lineRule="auto"/>
        <w:ind w:left="360"/>
        <w:jc w:val="both"/>
        <w:rPr>
          <w:sz w:val="24"/>
          <w:szCs w:val="24"/>
          <w:lang w:val="it-IT"/>
        </w:rPr>
      </w:pPr>
      <w:r w:rsidRPr="00B42D83">
        <w:rPr>
          <w:sz w:val="24"/>
          <w:szCs w:val="24"/>
          <w:lang w:val="it-IT"/>
        </w:rPr>
        <w:t xml:space="preserve">Operando da computer e non più da smartphone </w:t>
      </w:r>
      <w:r w:rsidR="000F63C9" w:rsidRPr="00B42D83">
        <w:rPr>
          <w:sz w:val="24"/>
          <w:szCs w:val="24"/>
          <w:lang w:val="it-IT"/>
        </w:rPr>
        <w:t>/</w:t>
      </w:r>
      <w:r w:rsidRPr="00B42D83">
        <w:rPr>
          <w:sz w:val="24"/>
          <w:szCs w:val="24"/>
          <w:lang w:val="it-IT"/>
        </w:rPr>
        <w:t xml:space="preserve"> tablet tramite il software </w:t>
      </w:r>
      <w:proofErr w:type="spellStart"/>
      <w:r w:rsidRPr="00B42D83">
        <w:rPr>
          <w:i/>
          <w:iCs/>
          <w:sz w:val="24"/>
          <w:szCs w:val="24"/>
          <w:lang w:val="it-IT"/>
        </w:rPr>
        <w:t>TheLabScio</w:t>
      </w:r>
      <w:r w:rsidR="008441DC" w:rsidRPr="00B42D83">
        <w:rPr>
          <w:i/>
          <w:iCs/>
          <w:sz w:val="24"/>
          <w:szCs w:val="24"/>
          <w:vertAlign w:val="superscript"/>
          <w:lang w:val="it-IT"/>
        </w:rPr>
        <w:t>TM</w:t>
      </w:r>
      <w:proofErr w:type="spellEnd"/>
      <w:r w:rsidRPr="00B42D83">
        <w:rPr>
          <w:sz w:val="24"/>
          <w:szCs w:val="24"/>
          <w:lang w:val="it-IT"/>
        </w:rPr>
        <w:t xml:space="preserve"> è possibile </w:t>
      </w:r>
      <w:r w:rsidR="0041549F" w:rsidRPr="00B42D83">
        <w:rPr>
          <w:sz w:val="24"/>
          <w:szCs w:val="24"/>
          <w:lang w:val="it-IT"/>
        </w:rPr>
        <w:t xml:space="preserve">quindi </w:t>
      </w:r>
      <w:r w:rsidR="000F63C9" w:rsidRPr="00B42D83">
        <w:rPr>
          <w:sz w:val="24"/>
          <w:szCs w:val="24"/>
          <w:lang w:val="it-IT"/>
        </w:rPr>
        <w:t>gestire il front-end del database</w:t>
      </w:r>
      <w:r w:rsidR="00AB6732" w:rsidRPr="00B42D83">
        <w:rPr>
          <w:sz w:val="24"/>
          <w:szCs w:val="24"/>
          <w:lang w:val="it-IT"/>
        </w:rPr>
        <w:t>, aggiungere variabili, esportare e importare i valori ed anche scaricare il dataset completo degli spettri in formato csv,  sui quali si a</w:t>
      </w:r>
      <w:r w:rsidR="000F63C9" w:rsidRPr="00B42D83">
        <w:rPr>
          <w:sz w:val="24"/>
          <w:szCs w:val="24"/>
          <w:lang w:val="it-IT"/>
        </w:rPr>
        <w:t>pplica</w:t>
      </w:r>
      <w:r w:rsidR="00AB6732" w:rsidRPr="00B42D83">
        <w:rPr>
          <w:sz w:val="24"/>
          <w:szCs w:val="24"/>
          <w:lang w:val="it-IT"/>
        </w:rPr>
        <w:t>n</w:t>
      </w:r>
      <w:r w:rsidR="000F63C9" w:rsidRPr="00B42D83">
        <w:rPr>
          <w:sz w:val="24"/>
          <w:szCs w:val="24"/>
          <w:lang w:val="it-IT"/>
        </w:rPr>
        <w:t xml:space="preserve">o gli algoritmi </w:t>
      </w:r>
      <w:r w:rsidR="00AB6732" w:rsidRPr="00B42D83">
        <w:rPr>
          <w:sz w:val="24"/>
          <w:szCs w:val="24"/>
          <w:lang w:val="it-IT"/>
        </w:rPr>
        <w:t xml:space="preserve">qualitativi </w:t>
      </w:r>
      <w:r w:rsidR="000F63C9" w:rsidRPr="00B42D83">
        <w:rPr>
          <w:sz w:val="24"/>
          <w:szCs w:val="24"/>
          <w:lang w:val="it-IT"/>
        </w:rPr>
        <w:t xml:space="preserve">di </w:t>
      </w:r>
      <w:proofErr w:type="spellStart"/>
      <w:r w:rsidR="000F63C9" w:rsidRPr="00B42D83">
        <w:rPr>
          <w:i/>
          <w:iCs/>
          <w:sz w:val="24"/>
          <w:szCs w:val="24"/>
          <w:lang w:val="it-IT"/>
        </w:rPr>
        <w:t>fingerprinting</w:t>
      </w:r>
      <w:proofErr w:type="spellEnd"/>
      <w:r w:rsidR="000F63C9" w:rsidRPr="00B42D83">
        <w:rPr>
          <w:sz w:val="24"/>
          <w:szCs w:val="24"/>
          <w:lang w:val="it-IT"/>
        </w:rPr>
        <w:t xml:space="preserve"> basato su classificatori Random </w:t>
      </w:r>
      <w:proofErr w:type="spellStart"/>
      <w:r w:rsidR="000F63C9" w:rsidRPr="00B42D83">
        <w:rPr>
          <w:sz w:val="24"/>
          <w:szCs w:val="24"/>
          <w:lang w:val="it-IT"/>
        </w:rPr>
        <w:t>Forest</w:t>
      </w:r>
      <w:proofErr w:type="spellEnd"/>
      <w:r w:rsidR="000F63C9" w:rsidRPr="00B42D83">
        <w:rPr>
          <w:sz w:val="24"/>
          <w:szCs w:val="24"/>
          <w:lang w:val="it-IT"/>
        </w:rPr>
        <w:t xml:space="preserve"> per le </w:t>
      </w:r>
      <w:r w:rsidR="00AB6732" w:rsidRPr="00B42D83">
        <w:rPr>
          <w:sz w:val="24"/>
          <w:szCs w:val="24"/>
          <w:lang w:val="it-IT"/>
        </w:rPr>
        <w:t xml:space="preserve">variabili qualitative non numeriche e i classici </w:t>
      </w:r>
      <w:proofErr w:type="spellStart"/>
      <w:r w:rsidR="00AB6732" w:rsidRPr="00B42D83">
        <w:rPr>
          <w:i/>
          <w:iCs/>
          <w:sz w:val="24"/>
          <w:szCs w:val="24"/>
          <w:lang w:val="it-IT"/>
        </w:rPr>
        <w:t>Partial</w:t>
      </w:r>
      <w:proofErr w:type="spellEnd"/>
      <w:r w:rsidR="00AB6732" w:rsidRPr="00B42D83">
        <w:rPr>
          <w:i/>
          <w:iCs/>
          <w:sz w:val="24"/>
          <w:szCs w:val="24"/>
          <w:lang w:val="it-IT"/>
        </w:rPr>
        <w:t xml:space="preserve"> </w:t>
      </w:r>
      <w:proofErr w:type="spellStart"/>
      <w:r w:rsidR="00AB6732" w:rsidRPr="00B42D83">
        <w:rPr>
          <w:i/>
          <w:iCs/>
          <w:sz w:val="24"/>
          <w:szCs w:val="24"/>
          <w:lang w:val="it-IT"/>
        </w:rPr>
        <w:t>least</w:t>
      </w:r>
      <w:proofErr w:type="spellEnd"/>
      <w:r w:rsidR="00AB6732" w:rsidRPr="00B42D83">
        <w:rPr>
          <w:i/>
          <w:iCs/>
          <w:sz w:val="24"/>
          <w:szCs w:val="24"/>
          <w:lang w:val="it-IT"/>
        </w:rPr>
        <w:t xml:space="preserve"> </w:t>
      </w:r>
      <w:proofErr w:type="spellStart"/>
      <w:r w:rsidR="00AB6732" w:rsidRPr="00B42D83">
        <w:rPr>
          <w:i/>
          <w:iCs/>
          <w:sz w:val="24"/>
          <w:szCs w:val="24"/>
          <w:lang w:val="it-IT"/>
        </w:rPr>
        <w:t>Squares</w:t>
      </w:r>
      <w:proofErr w:type="spellEnd"/>
      <w:r w:rsidR="00AB6732" w:rsidRPr="00B42D83">
        <w:rPr>
          <w:sz w:val="24"/>
          <w:szCs w:val="24"/>
          <w:lang w:val="it-IT"/>
        </w:rPr>
        <w:t xml:space="preserve"> (PLS) per la variabili numeriche quantitative o qualitative.</w:t>
      </w:r>
    </w:p>
    <w:p w14:paraId="57509BC3" w14:textId="664CEC4A" w:rsidR="0041549F" w:rsidRPr="00B42D83" w:rsidRDefault="00AB6732" w:rsidP="008441DC">
      <w:pPr>
        <w:pStyle w:val="Paragrafoelenco"/>
        <w:tabs>
          <w:tab w:val="left" w:pos="630"/>
          <w:tab w:val="left" w:pos="720"/>
        </w:tabs>
        <w:spacing w:line="360" w:lineRule="auto"/>
        <w:ind w:left="360"/>
        <w:jc w:val="both"/>
        <w:rPr>
          <w:sz w:val="24"/>
          <w:szCs w:val="24"/>
          <w:lang w:val="it-IT"/>
        </w:rPr>
      </w:pPr>
      <w:r w:rsidRPr="00B42D83">
        <w:rPr>
          <w:sz w:val="24"/>
          <w:szCs w:val="24"/>
          <w:lang w:val="it-IT"/>
        </w:rPr>
        <w:t xml:space="preserve">Nel nostro caso gran parte del lavoro è svolto sugli spettri scaricati e quindi </w:t>
      </w:r>
      <w:r w:rsidR="0041549F" w:rsidRPr="00B42D83">
        <w:rPr>
          <w:sz w:val="24"/>
          <w:szCs w:val="24"/>
          <w:lang w:val="it-IT"/>
        </w:rPr>
        <w:t xml:space="preserve">importati nel formato compatibile con il software </w:t>
      </w:r>
      <w:proofErr w:type="spellStart"/>
      <w:r w:rsidR="0041549F" w:rsidRPr="00B42D83">
        <w:rPr>
          <w:sz w:val="24"/>
          <w:szCs w:val="24"/>
          <w:lang w:val="it-IT"/>
        </w:rPr>
        <w:t>WinISI</w:t>
      </w:r>
      <w:proofErr w:type="spellEnd"/>
      <w:r w:rsidR="0041549F" w:rsidRPr="00B42D83">
        <w:rPr>
          <w:sz w:val="24"/>
          <w:szCs w:val="24"/>
          <w:lang w:val="it-IT"/>
        </w:rPr>
        <w:t xml:space="preserve"> II v1.04 (FOSS </w:t>
      </w:r>
      <w:proofErr w:type="spellStart"/>
      <w:r w:rsidR="0041549F" w:rsidRPr="00B42D83">
        <w:rPr>
          <w:sz w:val="24"/>
          <w:szCs w:val="24"/>
          <w:lang w:val="it-IT"/>
        </w:rPr>
        <w:t>NIRSystem</w:t>
      </w:r>
      <w:proofErr w:type="spellEnd"/>
      <w:r w:rsidR="0041549F" w:rsidRPr="00B42D83">
        <w:rPr>
          <w:sz w:val="24"/>
          <w:szCs w:val="24"/>
          <w:lang w:val="it-IT"/>
        </w:rPr>
        <w:t xml:space="preserve"> / </w:t>
      </w:r>
      <w:proofErr w:type="spellStart"/>
      <w:r w:rsidR="0041549F" w:rsidRPr="00B42D83">
        <w:rPr>
          <w:sz w:val="24"/>
          <w:szCs w:val="24"/>
          <w:lang w:val="it-IT"/>
        </w:rPr>
        <w:t>Tecator</w:t>
      </w:r>
      <w:proofErr w:type="spellEnd"/>
      <w:r w:rsidR="0041549F" w:rsidRPr="00B42D83">
        <w:rPr>
          <w:sz w:val="24"/>
          <w:szCs w:val="24"/>
          <w:lang w:val="it-IT"/>
        </w:rPr>
        <w:t xml:space="preserve">, </w:t>
      </w:r>
      <w:proofErr w:type="spellStart"/>
      <w:r w:rsidR="0041549F" w:rsidRPr="00B42D83">
        <w:rPr>
          <w:sz w:val="24"/>
          <w:szCs w:val="24"/>
          <w:lang w:val="it-IT"/>
        </w:rPr>
        <w:t>Infrasoft</w:t>
      </w:r>
      <w:proofErr w:type="spellEnd"/>
      <w:r w:rsidR="0041549F" w:rsidRPr="00B42D83">
        <w:rPr>
          <w:sz w:val="24"/>
          <w:szCs w:val="24"/>
          <w:lang w:val="it-IT"/>
        </w:rPr>
        <w:t xml:space="preserve"> International, LLC) per le elaborazioni </w:t>
      </w:r>
      <w:proofErr w:type="spellStart"/>
      <w:r w:rsidR="0041549F" w:rsidRPr="00B42D83">
        <w:rPr>
          <w:sz w:val="24"/>
          <w:szCs w:val="24"/>
          <w:lang w:val="it-IT"/>
        </w:rPr>
        <w:t>chemometriche</w:t>
      </w:r>
      <w:proofErr w:type="spellEnd"/>
      <w:r w:rsidR="0041549F" w:rsidRPr="00B42D83">
        <w:rPr>
          <w:sz w:val="24"/>
          <w:szCs w:val="24"/>
          <w:lang w:val="it-IT"/>
        </w:rPr>
        <w:t>.</w:t>
      </w:r>
      <w:r w:rsidR="00211638" w:rsidRPr="00B42D83">
        <w:rPr>
          <w:sz w:val="24"/>
          <w:szCs w:val="24"/>
          <w:lang w:val="it-IT"/>
        </w:rPr>
        <w:t xml:space="preserve"> Peraltro, gli spettri NIR entrano in normali fogli di calcolo EXCEL espansi con il software statistico </w:t>
      </w:r>
      <w:proofErr w:type="spellStart"/>
      <w:r w:rsidR="00211638" w:rsidRPr="00B42D83">
        <w:rPr>
          <w:sz w:val="24"/>
          <w:szCs w:val="24"/>
          <w:lang w:val="it-IT"/>
        </w:rPr>
        <w:t>XLStat</w:t>
      </w:r>
      <w:proofErr w:type="spellEnd"/>
      <w:r w:rsidR="00211638" w:rsidRPr="00B42D83">
        <w:rPr>
          <w:sz w:val="24"/>
          <w:szCs w:val="24"/>
          <w:lang w:val="it-IT"/>
        </w:rPr>
        <w:t xml:space="preserve"> (</w:t>
      </w:r>
      <w:proofErr w:type="spellStart"/>
      <w:r w:rsidR="00211638" w:rsidRPr="00B42D83">
        <w:rPr>
          <w:sz w:val="24"/>
          <w:szCs w:val="24"/>
          <w:lang w:val="it-IT"/>
        </w:rPr>
        <w:t>Addinson</w:t>
      </w:r>
      <w:proofErr w:type="spellEnd"/>
      <w:r w:rsidR="00211638" w:rsidRPr="00B42D83">
        <w:rPr>
          <w:sz w:val="24"/>
          <w:szCs w:val="24"/>
          <w:lang w:val="it-IT"/>
        </w:rPr>
        <w:t xml:space="preserve">) in cui sono caricati i </w:t>
      </w:r>
      <w:proofErr w:type="spellStart"/>
      <w:r w:rsidR="00211638" w:rsidRPr="00B42D83">
        <w:rPr>
          <w:sz w:val="24"/>
          <w:szCs w:val="24"/>
          <w:lang w:val="it-IT"/>
        </w:rPr>
        <w:t>templati</w:t>
      </w:r>
      <w:proofErr w:type="spellEnd"/>
      <w:r w:rsidR="00211638" w:rsidRPr="00B42D83">
        <w:rPr>
          <w:sz w:val="24"/>
          <w:szCs w:val="24"/>
          <w:lang w:val="it-IT"/>
        </w:rPr>
        <w:t xml:space="preserve"> (formule) dei modelli previsionali dei valori produttivi. </w:t>
      </w:r>
    </w:p>
    <w:p w14:paraId="31E961FB" w14:textId="77777777" w:rsidR="00211638" w:rsidRPr="00B42D83" w:rsidRDefault="00211638" w:rsidP="00615EF0">
      <w:pPr>
        <w:pStyle w:val="Paragrafoelenco"/>
        <w:tabs>
          <w:tab w:val="left" w:pos="630"/>
          <w:tab w:val="left" w:pos="720"/>
        </w:tabs>
        <w:spacing w:line="360" w:lineRule="auto"/>
        <w:ind w:left="540" w:hanging="360"/>
        <w:jc w:val="both"/>
        <w:rPr>
          <w:sz w:val="24"/>
          <w:szCs w:val="24"/>
          <w:lang w:val="it-IT"/>
        </w:rPr>
      </w:pPr>
    </w:p>
    <w:p w14:paraId="133A920F" w14:textId="3BE49356" w:rsidR="0041549F" w:rsidRPr="00B42D83" w:rsidRDefault="0041549F" w:rsidP="00615EF0">
      <w:pPr>
        <w:tabs>
          <w:tab w:val="left" w:pos="630"/>
        </w:tabs>
        <w:ind w:left="540" w:hanging="360"/>
        <w:rPr>
          <w:sz w:val="24"/>
          <w:szCs w:val="24"/>
          <w:lang w:val="it-IT"/>
        </w:rPr>
      </w:pPr>
      <w:r w:rsidRPr="00B42D83">
        <w:rPr>
          <w:sz w:val="24"/>
          <w:szCs w:val="24"/>
          <w:lang w:val="it-IT"/>
        </w:rPr>
        <w:br w:type="page"/>
      </w:r>
    </w:p>
    <w:p w14:paraId="02314702" w14:textId="77777777" w:rsidR="0041549F" w:rsidRPr="00B42D83" w:rsidRDefault="0041549F" w:rsidP="00615EF0">
      <w:pPr>
        <w:pStyle w:val="Paragrafoelenco"/>
        <w:tabs>
          <w:tab w:val="left" w:pos="630"/>
        </w:tabs>
        <w:ind w:left="540" w:hanging="360"/>
        <w:rPr>
          <w:sz w:val="24"/>
          <w:szCs w:val="24"/>
          <w:lang w:val="it-IT"/>
        </w:rPr>
      </w:pPr>
    </w:p>
    <w:p w14:paraId="076E1C37" w14:textId="5673EBE8" w:rsidR="001B0412" w:rsidRPr="00B42D83" w:rsidRDefault="0041549F" w:rsidP="00615EF0">
      <w:pPr>
        <w:pStyle w:val="Paragrafoelenco"/>
        <w:numPr>
          <w:ilvl w:val="0"/>
          <w:numId w:val="2"/>
        </w:numPr>
        <w:tabs>
          <w:tab w:val="left" w:pos="630"/>
        </w:tabs>
        <w:ind w:left="540"/>
        <w:rPr>
          <w:b/>
          <w:bCs/>
          <w:sz w:val="24"/>
          <w:szCs w:val="24"/>
          <w:lang w:val="it-IT"/>
        </w:rPr>
      </w:pPr>
      <w:r w:rsidRPr="00B42D83">
        <w:rPr>
          <w:b/>
          <w:bCs/>
          <w:sz w:val="24"/>
          <w:szCs w:val="24"/>
          <w:lang w:val="it-IT"/>
        </w:rPr>
        <w:t>Spettri NIR</w:t>
      </w:r>
      <w:r w:rsidR="001B0412" w:rsidRPr="00B42D83">
        <w:rPr>
          <w:b/>
          <w:bCs/>
          <w:sz w:val="24"/>
          <w:szCs w:val="24"/>
          <w:lang w:val="it-IT"/>
        </w:rPr>
        <w:t xml:space="preserve"> </w:t>
      </w:r>
    </w:p>
    <w:p w14:paraId="25ACC909" w14:textId="77777777" w:rsidR="00B36047" w:rsidRPr="00B42D83" w:rsidRDefault="00B36047" w:rsidP="00615EF0">
      <w:pPr>
        <w:pStyle w:val="Paragrafoelenco"/>
        <w:tabs>
          <w:tab w:val="left" w:pos="630"/>
        </w:tabs>
        <w:spacing w:line="360" w:lineRule="auto"/>
        <w:ind w:left="540" w:hanging="360"/>
        <w:jc w:val="both"/>
        <w:rPr>
          <w:sz w:val="24"/>
          <w:szCs w:val="24"/>
          <w:lang w:val="it-IT"/>
        </w:rPr>
      </w:pPr>
    </w:p>
    <w:p w14:paraId="34824427" w14:textId="20799052" w:rsidR="0041549F" w:rsidRPr="00B42D83" w:rsidRDefault="00ED4345" w:rsidP="00D334EC">
      <w:pPr>
        <w:pStyle w:val="Paragrafoelenco"/>
        <w:tabs>
          <w:tab w:val="left" w:pos="630"/>
        </w:tabs>
        <w:spacing w:line="360" w:lineRule="auto"/>
        <w:ind w:left="540"/>
        <w:jc w:val="both"/>
        <w:rPr>
          <w:sz w:val="24"/>
          <w:szCs w:val="24"/>
          <w:lang w:val="it-IT"/>
        </w:rPr>
      </w:pPr>
      <w:r w:rsidRPr="00B42D83">
        <w:rPr>
          <w:noProof/>
          <w:sz w:val="24"/>
          <w:szCs w:val="24"/>
          <w:lang w:val="it-IT"/>
        </w:rPr>
        <w:drawing>
          <wp:anchor distT="0" distB="0" distL="114300" distR="114300" simplePos="0" relativeHeight="251684864" behindDoc="1" locked="0" layoutInCell="1" allowOverlap="1" wp14:anchorId="6ABA5086" wp14:editId="77B1BF86">
            <wp:simplePos x="0" y="0"/>
            <wp:positionH relativeFrom="column">
              <wp:posOffset>194310</wp:posOffset>
            </wp:positionH>
            <wp:positionV relativeFrom="paragraph">
              <wp:posOffset>1444625</wp:posOffset>
            </wp:positionV>
            <wp:extent cx="6068060" cy="2070735"/>
            <wp:effectExtent l="0" t="0" r="8890" b="5715"/>
            <wp:wrapTight wrapText="bothSides">
              <wp:wrapPolygon edited="0">
                <wp:start x="0" y="0"/>
                <wp:lineTo x="0" y="21461"/>
                <wp:lineTo x="21564" y="21461"/>
                <wp:lineTo x="21564"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806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638" w:rsidRPr="00B42D83">
        <w:rPr>
          <w:sz w:val="24"/>
          <w:szCs w:val="24"/>
          <w:lang w:val="it-IT"/>
        </w:rPr>
        <w:t xml:space="preserve">Lo strumento </w:t>
      </w:r>
      <w:proofErr w:type="spellStart"/>
      <w:r w:rsidR="00211638" w:rsidRPr="00B42D83">
        <w:rPr>
          <w:sz w:val="24"/>
          <w:szCs w:val="24"/>
          <w:lang w:val="it-IT"/>
        </w:rPr>
        <w:t>SCiO</w:t>
      </w:r>
      <w:r w:rsidR="00211638" w:rsidRPr="00B42D83">
        <w:rPr>
          <w:sz w:val="24"/>
          <w:szCs w:val="24"/>
          <w:vertAlign w:val="superscript"/>
          <w:lang w:val="it-IT"/>
        </w:rPr>
        <w:t>TM</w:t>
      </w:r>
      <w:proofErr w:type="spellEnd"/>
      <w:r w:rsidR="00211638" w:rsidRPr="00B42D83">
        <w:rPr>
          <w:sz w:val="24"/>
          <w:szCs w:val="24"/>
          <w:lang w:val="it-IT"/>
        </w:rPr>
        <w:t xml:space="preserve"> </w:t>
      </w:r>
      <w:r w:rsidR="001B0412" w:rsidRPr="00B42D83">
        <w:rPr>
          <w:sz w:val="24"/>
          <w:szCs w:val="24"/>
          <w:lang w:val="it-IT"/>
        </w:rPr>
        <w:t>opera</w:t>
      </w:r>
      <w:r w:rsidR="00211638" w:rsidRPr="00B42D83">
        <w:rPr>
          <w:sz w:val="24"/>
          <w:szCs w:val="24"/>
          <w:lang w:val="it-IT"/>
        </w:rPr>
        <w:t xml:space="preserve"> illuminando l’oggetto da analizzare con un lampo di </w:t>
      </w:r>
      <w:r w:rsidR="0015081B" w:rsidRPr="00B42D83">
        <w:rPr>
          <w:sz w:val="24"/>
          <w:szCs w:val="24"/>
          <w:lang w:val="it-IT"/>
        </w:rPr>
        <w:t xml:space="preserve">LED a </w:t>
      </w:r>
      <w:r w:rsidR="00211638" w:rsidRPr="00B42D83">
        <w:rPr>
          <w:sz w:val="24"/>
          <w:szCs w:val="24"/>
          <w:lang w:val="it-IT"/>
        </w:rPr>
        <w:t>luce blu</w:t>
      </w:r>
      <w:r w:rsidR="00B36047" w:rsidRPr="00B42D83">
        <w:rPr>
          <w:sz w:val="24"/>
          <w:szCs w:val="24"/>
          <w:lang w:val="it-IT"/>
        </w:rPr>
        <w:t xml:space="preserve">. Il segnale riflesso è rilevato dai sensori </w:t>
      </w:r>
      <w:r w:rsidR="001B0412" w:rsidRPr="00B42D83">
        <w:rPr>
          <w:sz w:val="24"/>
          <w:szCs w:val="24"/>
          <w:lang w:val="it-IT"/>
        </w:rPr>
        <w:t xml:space="preserve">nell'intervallo </w:t>
      </w:r>
      <w:r w:rsidR="00B36047" w:rsidRPr="00B42D83">
        <w:rPr>
          <w:sz w:val="24"/>
          <w:szCs w:val="24"/>
          <w:lang w:val="it-IT"/>
        </w:rPr>
        <w:t xml:space="preserve">NIR </w:t>
      </w:r>
      <w:r w:rsidR="001B0412" w:rsidRPr="00B42D83">
        <w:rPr>
          <w:sz w:val="24"/>
          <w:szCs w:val="24"/>
          <w:lang w:val="it-IT"/>
        </w:rPr>
        <w:t>740-1070 nm</w:t>
      </w:r>
      <w:r w:rsidR="00211638" w:rsidRPr="00B42D83">
        <w:rPr>
          <w:sz w:val="24"/>
          <w:szCs w:val="24"/>
          <w:lang w:val="it-IT"/>
        </w:rPr>
        <w:t xml:space="preserve"> (</w:t>
      </w:r>
      <w:r w:rsidR="00EE06FE">
        <w:rPr>
          <w:sz w:val="24"/>
          <w:szCs w:val="24"/>
          <w:lang w:val="it-IT"/>
        </w:rPr>
        <w:t>Figur</w:t>
      </w:r>
      <w:r w:rsidR="001B34B9" w:rsidRPr="00B42D83">
        <w:rPr>
          <w:sz w:val="24"/>
          <w:szCs w:val="24"/>
          <w:lang w:val="it-IT"/>
        </w:rPr>
        <w:t>a</w:t>
      </w:r>
      <w:r w:rsidR="00211638" w:rsidRPr="00B42D83">
        <w:rPr>
          <w:sz w:val="24"/>
          <w:szCs w:val="24"/>
          <w:lang w:val="it-IT"/>
        </w:rPr>
        <w:t xml:space="preserve"> </w:t>
      </w:r>
      <w:r w:rsidR="001C2794" w:rsidRPr="00B42D83">
        <w:rPr>
          <w:sz w:val="24"/>
          <w:szCs w:val="24"/>
          <w:lang w:val="it-IT"/>
        </w:rPr>
        <w:t>4</w:t>
      </w:r>
      <w:r w:rsidR="00211638" w:rsidRPr="00B42D83">
        <w:rPr>
          <w:sz w:val="24"/>
          <w:szCs w:val="24"/>
          <w:lang w:val="it-IT"/>
        </w:rPr>
        <w:t>)</w:t>
      </w:r>
      <w:r w:rsidR="00B36047" w:rsidRPr="00B42D83">
        <w:rPr>
          <w:sz w:val="24"/>
          <w:szCs w:val="24"/>
          <w:lang w:val="it-IT"/>
        </w:rPr>
        <w:t xml:space="preserve"> verificato </w:t>
      </w:r>
      <w:r w:rsidR="00B36047" w:rsidRPr="00B42D83">
        <w:rPr>
          <w:i/>
          <w:iCs/>
          <w:sz w:val="24"/>
          <w:szCs w:val="24"/>
          <w:lang w:val="it-IT"/>
        </w:rPr>
        <w:t>in loco</w:t>
      </w:r>
      <w:r w:rsidR="00B36047" w:rsidRPr="00B42D83">
        <w:rPr>
          <w:sz w:val="24"/>
          <w:szCs w:val="24"/>
          <w:lang w:val="it-IT"/>
        </w:rPr>
        <w:t xml:space="preserve"> per la qualità e inviato alla sede di Tel Aviv per la registrazione. L’operazione di scansione\verifica\registrazione dura </w:t>
      </w:r>
      <w:r w:rsidR="0015081B" w:rsidRPr="00B42D83">
        <w:rPr>
          <w:sz w:val="24"/>
          <w:szCs w:val="24"/>
          <w:lang w:val="it-IT"/>
        </w:rPr>
        <w:t>quattro</w:t>
      </w:r>
      <w:r w:rsidR="00B36047" w:rsidRPr="00B42D83">
        <w:rPr>
          <w:sz w:val="24"/>
          <w:szCs w:val="24"/>
          <w:lang w:val="it-IT"/>
        </w:rPr>
        <w:t xml:space="preserve"> secondi e funziona al meglio disponendo di una connessione internet sufficientemente veloce. </w:t>
      </w:r>
    </w:p>
    <w:p w14:paraId="26EA94E3" w14:textId="61567FDE" w:rsidR="009B565D" w:rsidRPr="00B42D83" w:rsidRDefault="009B565D" w:rsidP="00615EF0">
      <w:pPr>
        <w:pStyle w:val="Paragrafoelenco"/>
        <w:tabs>
          <w:tab w:val="left" w:pos="630"/>
        </w:tabs>
        <w:spacing w:line="360" w:lineRule="auto"/>
        <w:ind w:left="540" w:hanging="360"/>
        <w:jc w:val="both"/>
        <w:rPr>
          <w:sz w:val="24"/>
          <w:szCs w:val="24"/>
          <w:lang w:val="it-IT"/>
        </w:rPr>
      </w:pPr>
    </w:p>
    <w:p w14:paraId="4F8EE7A8" w14:textId="5A1E7CFB" w:rsidR="009872BC" w:rsidRPr="00B42D83" w:rsidRDefault="00EE06FE" w:rsidP="00615EF0">
      <w:pPr>
        <w:pStyle w:val="Paragrafoelenco"/>
        <w:tabs>
          <w:tab w:val="left" w:pos="630"/>
        </w:tabs>
        <w:spacing w:line="360" w:lineRule="auto"/>
        <w:ind w:left="540" w:hanging="360"/>
        <w:jc w:val="both"/>
        <w:rPr>
          <w:sz w:val="24"/>
          <w:szCs w:val="24"/>
          <w:lang w:val="it-IT"/>
        </w:rPr>
      </w:pPr>
      <w:r>
        <w:rPr>
          <w:b/>
          <w:bCs/>
          <w:sz w:val="24"/>
          <w:szCs w:val="24"/>
          <w:lang w:val="it-IT"/>
        </w:rPr>
        <w:t>Figur</w:t>
      </w:r>
      <w:r w:rsidR="00ED4345" w:rsidRPr="00B42D83">
        <w:rPr>
          <w:b/>
          <w:bCs/>
          <w:sz w:val="24"/>
          <w:szCs w:val="24"/>
          <w:lang w:val="it-IT"/>
        </w:rPr>
        <w:t xml:space="preserve">a </w:t>
      </w:r>
      <w:r w:rsidR="001C2794" w:rsidRPr="00B42D83">
        <w:rPr>
          <w:b/>
          <w:bCs/>
          <w:sz w:val="24"/>
          <w:szCs w:val="24"/>
          <w:lang w:val="it-IT"/>
        </w:rPr>
        <w:t>4</w:t>
      </w:r>
      <w:r w:rsidR="00ED4345" w:rsidRPr="00B42D83">
        <w:rPr>
          <w:sz w:val="24"/>
          <w:szCs w:val="24"/>
          <w:lang w:val="it-IT"/>
        </w:rPr>
        <w:t xml:space="preserve">. </w:t>
      </w:r>
      <w:r w:rsidR="00210EB9" w:rsidRPr="00B42D83">
        <w:rPr>
          <w:sz w:val="24"/>
          <w:szCs w:val="24"/>
          <w:lang w:val="it-IT"/>
        </w:rPr>
        <w:t xml:space="preserve">Fascio di spettri NIR dei litterbags posizionati e recuperati nei prati. </w:t>
      </w:r>
    </w:p>
    <w:p w14:paraId="6E27E39A" w14:textId="77777777" w:rsidR="009872BC" w:rsidRPr="00B42D83" w:rsidRDefault="009872BC" w:rsidP="00615EF0">
      <w:pPr>
        <w:pStyle w:val="Paragrafoelenco"/>
        <w:tabs>
          <w:tab w:val="left" w:pos="630"/>
        </w:tabs>
        <w:spacing w:line="360" w:lineRule="auto"/>
        <w:ind w:left="540" w:hanging="360"/>
        <w:jc w:val="both"/>
        <w:rPr>
          <w:sz w:val="24"/>
          <w:szCs w:val="24"/>
          <w:lang w:val="it-IT"/>
        </w:rPr>
      </w:pPr>
    </w:p>
    <w:p w14:paraId="7185DFF5" w14:textId="7BEBB888" w:rsidR="00B36047" w:rsidRPr="00B42D83" w:rsidRDefault="00B36047" w:rsidP="00D334EC">
      <w:pPr>
        <w:pStyle w:val="Paragrafoelenco"/>
        <w:tabs>
          <w:tab w:val="left" w:pos="630"/>
        </w:tabs>
        <w:spacing w:line="360" w:lineRule="auto"/>
        <w:ind w:left="450"/>
        <w:jc w:val="both"/>
        <w:rPr>
          <w:sz w:val="24"/>
          <w:szCs w:val="24"/>
          <w:lang w:val="it-IT"/>
        </w:rPr>
      </w:pPr>
      <w:r w:rsidRPr="00B42D83">
        <w:rPr>
          <w:sz w:val="24"/>
          <w:szCs w:val="24"/>
          <w:lang w:val="it-IT"/>
        </w:rPr>
        <w:t xml:space="preserve">Quali matrici si possono esaminare? Solide ed organiche in quanto i segnali NIR risiedono nelle vibrazioni fondamentali C-H, O-H, N-H che avvengono nel vero infrarosso (3000-25000 nm) e da quella regione si riflettono come risonanze e combinazioni nelle regioni inferiori dello spettro elettromagnetico non visibile.  Qui riferiamo degli spettri litterbags ma una </w:t>
      </w:r>
      <w:r w:rsidR="008F3FDA" w:rsidRPr="00B42D83">
        <w:rPr>
          <w:sz w:val="24"/>
          <w:szCs w:val="24"/>
          <w:lang w:val="it-IT"/>
        </w:rPr>
        <w:t xml:space="preserve">parte maggiore delle Collezioni </w:t>
      </w:r>
      <w:proofErr w:type="spellStart"/>
      <w:r w:rsidR="008F3FDA" w:rsidRPr="00B42D83">
        <w:rPr>
          <w:sz w:val="24"/>
          <w:szCs w:val="24"/>
          <w:lang w:val="it-IT"/>
        </w:rPr>
        <w:t>SC</w:t>
      </w:r>
      <w:r w:rsidR="0015081B" w:rsidRPr="00B42D83">
        <w:rPr>
          <w:sz w:val="24"/>
          <w:szCs w:val="24"/>
          <w:lang w:val="it-IT"/>
        </w:rPr>
        <w:t>i</w:t>
      </w:r>
      <w:r w:rsidR="008F3FDA" w:rsidRPr="00B42D83">
        <w:rPr>
          <w:sz w:val="24"/>
          <w:szCs w:val="24"/>
          <w:lang w:val="it-IT"/>
        </w:rPr>
        <w:t>O</w:t>
      </w:r>
      <w:r w:rsidR="0015081B" w:rsidRPr="00B42D83">
        <w:rPr>
          <w:sz w:val="24"/>
          <w:szCs w:val="24"/>
          <w:vertAlign w:val="superscript"/>
          <w:lang w:val="it-IT"/>
        </w:rPr>
        <w:t>TM</w:t>
      </w:r>
      <w:proofErr w:type="spellEnd"/>
      <w:r w:rsidR="008F3FDA" w:rsidRPr="00B42D83">
        <w:rPr>
          <w:sz w:val="24"/>
          <w:szCs w:val="24"/>
          <w:lang w:val="it-IT"/>
        </w:rPr>
        <w:t xml:space="preserve"> dell</w:t>
      </w:r>
      <w:r w:rsidR="0015081B" w:rsidRPr="00B42D83">
        <w:rPr>
          <w:sz w:val="24"/>
          <w:szCs w:val="24"/>
          <w:lang w:val="it-IT"/>
        </w:rPr>
        <w:t>’</w:t>
      </w:r>
      <w:r w:rsidR="008F3FDA" w:rsidRPr="00B42D83">
        <w:rPr>
          <w:sz w:val="24"/>
          <w:szCs w:val="24"/>
          <w:lang w:val="it-IT"/>
        </w:rPr>
        <w:t>Accademia riguarda foglie (su cui si opera contestualmente la misurazione del pH, che è così registrato nel database SCiO assieme allo spettro), frutti</w:t>
      </w:r>
      <w:r w:rsidR="006301FA" w:rsidRPr="00B42D83">
        <w:rPr>
          <w:sz w:val="24"/>
          <w:szCs w:val="24"/>
          <w:lang w:val="it-IT"/>
        </w:rPr>
        <w:t xml:space="preserve">, </w:t>
      </w:r>
      <w:proofErr w:type="gramStart"/>
      <w:r w:rsidR="006301FA" w:rsidRPr="00B42D83">
        <w:rPr>
          <w:sz w:val="24"/>
          <w:szCs w:val="24"/>
          <w:lang w:val="it-IT"/>
        </w:rPr>
        <w:t xml:space="preserve">alimenti </w:t>
      </w:r>
      <w:r w:rsidR="008F3FDA" w:rsidRPr="00B42D83">
        <w:rPr>
          <w:sz w:val="24"/>
          <w:szCs w:val="24"/>
          <w:lang w:val="it-IT"/>
        </w:rPr>
        <w:t xml:space="preserve"> e</w:t>
      </w:r>
      <w:proofErr w:type="gramEnd"/>
      <w:r w:rsidR="008F3FDA" w:rsidRPr="00B42D83">
        <w:rPr>
          <w:sz w:val="24"/>
          <w:szCs w:val="24"/>
          <w:lang w:val="it-IT"/>
        </w:rPr>
        <w:t xml:space="preserve"> anche </w:t>
      </w:r>
      <w:r w:rsidR="00C440C9" w:rsidRPr="00B42D83">
        <w:rPr>
          <w:sz w:val="24"/>
          <w:szCs w:val="24"/>
          <w:lang w:val="it-IT"/>
        </w:rPr>
        <w:t xml:space="preserve">carni e persino </w:t>
      </w:r>
      <w:r w:rsidR="008F3FDA" w:rsidRPr="00B42D83">
        <w:rPr>
          <w:sz w:val="24"/>
          <w:szCs w:val="24"/>
          <w:lang w:val="it-IT"/>
        </w:rPr>
        <w:t>animali viventi</w:t>
      </w:r>
      <w:r w:rsidR="00C440C9" w:rsidRPr="00B42D83">
        <w:rPr>
          <w:sz w:val="24"/>
          <w:szCs w:val="24"/>
          <w:lang w:val="it-IT"/>
        </w:rPr>
        <w:t>,</w:t>
      </w:r>
      <w:r w:rsidR="008F3FDA" w:rsidRPr="00B42D83">
        <w:rPr>
          <w:sz w:val="24"/>
          <w:szCs w:val="24"/>
          <w:lang w:val="it-IT"/>
        </w:rPr>
        <w:t xml:space="preserve"> come conigli esaminati all’orecchio, bovine sulla vulva, galline e anatre sulla zampa, api morte </w:t>
      </w:r>
      <w:r w:rsidR="0015081B" w:rsidRPr="00B42D83">
        <w:rPr>
          <w:sz w:val="24"/>
          <w:szCs w:val="24"/>
          <w:lang w:val="it-IT"/>
        </w:rPr>
        <w:t xml:space="preserve">per cause </w:t>
      </w:r>
      <w:r w:rsidR="00C440C9" w:rsidRPr="00B42D83">
        <w:rPr>
          <w:sz w:val="24"/>
          <w:szCs w:val="24"/>
          <w:lang w:val="it-IT"/>
        </w:rPr>
        <w:t>patologiche (</w:t>
      </w:r>
      <w:r w:rsidR="00C440C9" w:rsidRPr="00B42D83">
        <w:rPr>
          <w:i/>
          <w:iCs/>
          <w:sz w:val="24"/>
          <w:szCs w:val="24"/>
          <w:lang w:val="it-IT"/>
        </w:rPr>
        <w:t>Nosema</w:t>
      </w:r>
      <w:r w:rsidR="00493D3A" w:rsidRPr="00B42D83">
        <w:rPr>
          <w:i/>
          <w:iCs/>
          <w:sz w:val="24"/>
          <w:szCs w:val="24"/>
          <w:lang w:val="it-IT"/>
        </w:rPr>
        <w:t xml:space="preserve"> </w:t>
      </w:r>
      <w:proofErr w:type="spellStart"/>
      <w:r w:rsidR="00493D3A" w:rsidRPr="00B42D83">
        <w:rPr>
          <w:i/>
          <w:iCs/>
          <w:sz w:val="24"/>
          <w:szCs w:val="24"/>
          <w:lang w:val="it-IT"/>
        </w:rPr>
        <w:t>apis</w:t>
      </w:r>
      <w:proofErr w:type="spellEnd"/>
      <w:r w:rsidR="00C440C9" w:rsidRPr="00B42D83">
        <w:rPr>
          <w:sz w:val="24"/>
          <w:szCs w:val="24"/>
          <w:lang w:val="it-IT"/>
        </w:rPr>
        <w:t xml:space="preserve">) </w:t>
      </w:r>
      <w:proofErr w:type="spellStart"/>
      <w:r w:rsidR="008F3FDA" w:rsidRPr="00B42D83">
        <w:rPr>
          <w:sz w:val="24"/>
          <w:szCs w:val="24"/>
          <w:lang w:val="it-IT"/>
        </w:rPr>
        <w:t>ecc</w:t>
      </w:r>
      <w:proofErr w:type="spellEnd"/>
      <w:r w:rsidR="008F3FDA" w:rsidRPr="00B42D83">
        <w:rPr>
          <w:sz w:val="24"/>
          <w:szCs w:val="24"/>
          <w:lang w:val="it-IT"/>
        </w:rPr>
        <w:t>…</w:t>
      </w:r>
    </w:p>
    <w:p w14:paraId="2257E77C" w14:textId="7AF1E24F" w:rsidR="0041549F" w:rsidRDefault="00B36047" w:rsidP="00615EF0">
      <w:pPr>
        <w:pStyle w:val="Paragrafoelenco"/>
        <w:tabs>
          <w:tab w:val="left" w:pos="630"/>
        </w:tabs>
        <w:spacing w:line="360" w:lineRule="auto"/>
        <w:ind w:left="540" w:hanging="360"/>
        <w:jc w:val="both"/>
        <w:rPr>
          <w:sz w:val="24"/>
          <w:szCs w:val="24"/>
          <w:lang w:val="it-IT"/>
        </w:rPr>
      </w:pPr>
      <w:r w:rsidRPr="00B42D83">
        <w:rPr>
          <w:sz w:val="24"/>
          <w:szCs w:val="24"/>
          <w:lang w:val="it-IT"/>
        </w:rPr>
        <w:t xml:space="preserve">    </w:t>
      </w:r>
    </w:p>
    <w:p w14:paraId="2C83EF08" w14:textId="5C75C2F9" w:rsidR="002A6F39" w:rsidRDefault="002A6F39" w:rsidP="00615EF0">
      <w:pPr>
        <w:pStyle w:val="Paragrafoelenco"/>
        <w:tabs>
          <w:tab w:val="left" w:pos="630"/>
        </w:tabs>
        <w:spacing w:line="360" w:lineRule="auto"/>
        <w:ind w:left="540" w:hanging="360"/>
        <w:jc w:val="both"/>
        <w:rPr>
          <w:sz w:val="24"/>
          <w:szCs w:val="24"/>
          <w:lang w:val="it-IT"/>
        </w:rPr>
      </w:pPr>
    </w:p>
    <w:p w14:paraId="2CC5A5B9" w14:textId="357366D3" w:rsidR="002A6F39" w:rsidRDefault="002A6F39" w:rsidP="00615EF0">
      <w:pPr>
        <w:pStyle w:val="Paragrafoelenco"/>
        <w:tabs>
          <w:tab w:val="left" w:pos="630"/>
        </w:tabs>
        <w:spacing w:line="360" w:lineRule="auto"/>
        <w:ind w:left="540" w:hanging="360"/>
        <w:jc w:val="both"/>
        <w:rPr>
          <w:sz w:val="24"/>
          <w:szCs w:val="24"/>
          <w:lang w:val="it-IT"/>
        </w:rPr>
      </w:pPr>
    </w:p>
    <w:p w14:paraId="273C8478" w14:textId="57B2C4F0" w:rsidR="002A6F39" w:rsidRDefault="002A6F39" w:rsidP="00615EF0">
      <w:pPr>
        <w:pStyle w:val="Paragrafoelenco"/>
        <w:tabs>
          <w:tab w:val="left" w:pos="630"/>
        </w:tabs>
        <w:spacing w:line="360" w:lineRule="auto"/>
        <w:ind w:left="540" w:hanging="360"/>
        <w:jc w:val="both"/>
        <w:rPr>
          <w:sz w:val="24"/>
          <w:szCs w:val="24"/>
          <w:lang w:val="it-IT"/>
        </w:rPr>
      </w:pPr>
    </w:p>
    <w:p w14:paraId="003A00C3" w14:textId="77777777" w:rsidR="002A6F39" w:rsidRPr="00B42D83" w:rsidRDefault="002A6F39" w:rsidP="00615EF0">
      <w:pPr>
        <w:pStyle w:val="Paragrafoelenco"/>
        <w:tabs>
          <w:tab w:val="left" w:pos="630"/>
        </w:tabs>
        <w:spacing w:line="360" w:lineRule="auto"/>
        <w:ind w:left="540" w:hanging="360"/>
        <w:jc w:val="both"/>
        <w:rPr>
          <w:sz w:val="24"/>
          <w:szCs w:val="24"/>
          <w:lang w:val="it-IT"/>
        </w:rPr>
      </w:pPr>
    </w:p>
    <w:p w14:paraId="047D64AA" w14:textId="059F45AC" w:rsidR="0041549F" w:rsidRPr="00B42D83" w:rsidRDefault="0041549F" w:rsidP="00615EF0">
      <w:pPr>
        <w:pStyle w:val="Paragrafoelenco"/>
        <w:numPr>
          <w:ilvl w:val="0"/>
          <w:numId w:val="2"/>
        </w:numPr>
        <w:tabs>
          <w:tab w:val="left" w:pos="630"/>
        </w:tabs>
        <w:ind w:left="540"/>
        <w:rPr>
          <w:b/>
          <w:bCs/>
          <w:sz w:val="24"/>
          <w:szCs w:val="24"/>
          <w:lang w:val="it-IT"/>
        </w:rPr>
      </w:pPr>
      <w:r w:rsidRPr="00B42D83">
        <w:rPr>
          <w:b/>
          <w:bCs/>
          <w:sz w:val="24"/>
          <w:szCs w:val="24"/>
          <w:lang w:val="it-IT"/>
        </w:rPr>
        <w:lastRenderedPageBreak/>
        <w:t>Variabili correlate agli spettri</w:t>
      </w:r>
      <w:r w:rsidR="009E00FD" w:rsidRPr="00B42D83">
        <w:rPr>
          <w:b/>
          <w:bCs/>
          <w:sz w:val="24"/>
          <w:szCs w:val="24"/>
          <w:lang w:val="it-IT"/>
        </w:rPr>
        <w:t xml:space="preserve"> NIR</w:t>
      </w:r>
    </w:p>
    <w:p w14:paraId="2E20E256" w14:textId="77777777" w:rsidR="006301FA" w:rsidRPr="00B42D83" w:rsidRDefault="006301FA" w:rsidP="00615EF0">
      <w:pPr>
        <w:pStyle w:val="Paragrafoelenco"/>
        <w:tabs>
          <w:tab w:val="left" w:pos="630"/>
        </w:tabs>
        <w:ind w:left="540" w:hanging="360"/>
        <w:rPr>
          <w:sz w:val="24"/>
          <w:szCs w:val="24"/>
          <w:lang w:val="it-IT"/>
        </w:rPr>
      </w:pPr>
    </w:p>
    <w:p w14:paraId="598B6EBA" w14:textId="32A778F0" w:rsidR="0041549F" w:rsidRPr="00B42D83" w:rsidRDefault="0041549F" w:rsidP="00615EF0">
      <w:pPr>
        <w:pStyle w:val="Paragrafoelenco"/>
        <w:numPr>
          <w:ilvl w:val="1"/>
          <w:numId w:val="2"/>
        </w:numPr>
        <w:tabs>
          <w:tab w:val="left" w:pos="630"/>
        </w:tabs>
        <w:ind w:left="540" w:hanging="360"/>
        <w:rPr>
          <w:i/>
          <w:iCs/>
          <w:sz w:val="24"/>
          <w:szCs w:val="24"/>
          <w:lang w:val="it-IT"/>
        </w:rPr>
      </w:pPr>
      <w:r w:rsidRPr="00B42D83">
        <w:rPr>
          <w:i/>
          <w:iCs/>
          <w:sz w:val="24"/>
          <w:szCs w:val="24"/>
          <w:lang w:val="it-IT"/>
        </w:rPr>
        <w:t>Produzione</w:t>
      </w:r>
      <w:r w:rsidR="00C440C9" w:rsidRPr="00B42D83">
        <w:rPr>
          <w:i/>
          <w:iCs/>
          <w:sz w:val="24"/>
          <w:szCs w:val="24"/>
          <w:lang w:val="it-IT"/>
        </w:rPr>
        <w:t>.</w:t>
      </w:r>
    </w:p>
    <w:p w14:paraId="105C9D89" w14:textId="77777777" w:rsidR="006301FA" w:rsidRPr="00B42D83" w:rsidRDefault="006301FA" w:rsidP="00615EF0">
      <w:pPr>
        <w:pStyle w:val="Paragrafoelenco"/>
        <w:tabs>
          <w:tab w:val="left" w:pos="630"/>
        </w:tabs>
        <w:ind w:left="540" w:hanging="360"/>
        <w:rPr>
          <w:sz w:val="24"/>
          <w:szCs w:val="24"/>
          <w:lang w:val="it-IT"/>
        </w:rPr>
      </w:pPr>
    </w:p>
    <w:p w14:paraId="5DA54608" w14:textId="22B54E61" w:rsidR="006301FA" w:rsidRPr="00B42D83" w:rsidRDefault="006301FA" w:rsidP="00D334EC">
      <w:pPr>
        <w:pStyle w:val="Paragrafoelenco"/>
        <w:tabs>
          <w:tab w:val="left" w:pos="630"/>
        </w:tabs>
        <w:spacing w:line="360" w:lineRule="auto"/>
        <w:ind w:left="540"/>
        <w:jc w:val="both"/>
        <w:rPr>
          <w:sz w:val="24"/>
          <w:szCs w:val="24"/>
          <w:lang w:val="it-IT"/>
        </w:rPr>
      </w:pPr>
      <w:r w:rsidRPr="00B42D83">
        <w:rPr>
          <w:sz w:val="24"/>
          <w:szCs w:val="24"/>
          <w:lang w:val="it-IT"/>
        </w:rPr>
        <w:t>Lo scopo del</w:t>
      </w:r>
      <w:r w:rsidR="006B3375" w:rsidRPr="00B42D83">
        <w:rPr>
          <w:sz w:val="24"/>
          <w:szCs w:val="24"/>
          <w:lang w:val="it-IT"/>
        </w:rPr>
        <w:t>l’</w:t>
      </w:r>
      <w:r w:rsidRPr="00B42D83">
        <w:rPr>
          <w:sz w:val="24"/>
          <w:szCs w:val="24"/>
          <w:lang w:val="it-IT"/>
        </w:rPr>
        <w:t xml:space="preserve">iniziativa è </w:t>
      </w:r>
      <w:r w:rsidR="006B3375" w:rsidRPr="00B42D83">
        <w:rPr>
          <w:sz w:val="24"/>
          <w:szCs w:val="24"/>
          <w:lang w:val="it-IT"/>
        </w:rPr>
        <w:t>polarizzato</w:t>
      </w:r>
      <w:r w:rsidRPr="00B42D83">
        <w:rPr>
          <w:sz w:val="24"/>
          <w:szCs w:val="24"/>
          <w:lang w:val="it-IT"/>
        </w:rPr>
        <w:t xml:space="preserve"> </w:t>
      </w:r>
      <w:r w:rsidR="001155BF" w:rsidRPr="00B42D83">
        <w:rPr>
          <w:sz w:val="24"/>
          <w:szCs w:val="24"/>
          <w:lang w:val="it-IT"/>
        </w:rPr>
        <w:t>sull</w:t>
      </w:r>
      <w:r w:rsidRPr="00B42D83">
        <w:rPr>
          <w:sz w:val="24"/>
          <w:szCs w:val="24"/>
          <w:lang w:val="it-IT"/>
        </w:rPr>
        <w:t>a stima della produzione: è possibile? E quanto è affidabile. Come confrontare le diverse colture?</w:t>
      </w:r>
      <w:r w:rsidR="006B3375" w:rsidRPr="00B42D83">
        <w:rPr>
          <w:sz w:val="24"/>
          <w:szCs w:val="24"/>
          <w:lang w:val="it-IT"/>
        </w:rPr>
        <w:t xml:space="preserve"> In base ai risultati di campo</w:t>
      </w:r>
      <w:r w:rsidR="001155BF" w:rsidRPr="00B42D83">
        <w:rPr>
          <w:sz w:val="24"/>
          <w:szCs w:val="24"/>
          <w:lang w:val="it-IT"/>
        </w:rPr>
        <w:t xml:space="preserve"> e </w:t>
      </w:r>
      <w:r w:rsidR="006B3375" w:rsidRPr="00B42D83">
        <w:rPr>
          <w:sz w:val="24"/>
          <w:szCs w:val="24"/>
          <w:lang w:val="it-IT"/>
        </w:rPr>
        <w:t xml:space="preserve">alle </w:t>
      </w:r>
      <w:r w:rsidR="001155BF" w:rsidRPr="00B42D83">
        <w:rPr>
          <w:sz w:val="24"/>
          <w:szCs w:val="24"/>
          <w:lang w:val="it-IT"/>
        </w:rPr>
        <w:t xml:space="preserve">loro </w:t>
      </w:r>
      <w:r w:rsidR="006B3375" w:rsidRPr="00B42D83">
        <w:rPr>
          <w:sz w:val="24"/>
          <w:szCs w:val="24"/>
          <w:lang w:val="it-IT"/>
        </w:rPr>
        <w:t xml:space="preserve">elaborazioni si discuteranno </w:t>
      </w:r>
      <w:r w:rsidR="001155BF" w:rsidRPr="00B42D83">
        <w:rPr>
          <w:sz w:val="24"/>
          <w:szCs w:val="24"/>
          <w:lang w:val="it-IT"/>
        </w:rPr>
        <w:t>le possibilità.</w:t>
      </w:r>
    </w:p>
    <w:p w14:paraId="2C8FD297" w14:textId="77777777" w:rsidR="006301FA" w:rsidRPr="00B42D83" w:rsidRDefault="006301FA" w:rsidP="00615EF0">
      <w:pPr>
        <w:pStyle w:val="Paragrafoelenco"/>
        <w:tabs>
          <w:tab w:val="left" w:pos="630"/>
        </w:tabs>
        <w:ind w:left="540" w:hanging="360"/>
        <w:rPr>
          <w:sz w:val="24"/>
          <w:szCs w:val="24"/>
          <w:lang w:val="it-IT"/>
        </w:rPr>
      </w:pPr>
    </w:p>
    <w:p w14:paraId="5523AC69" w14:textId="26D23113" w:rsidR="0041549F" w:rsidRPr="00B42D83" w:rsidRDefault="009E00FD" w:rsidP="00615EF0">
      <w:pPr>
        <w:pStyle w:val="Paragrafoelenco"/>
        <w:numPr>
          <w:ilvl w:val="1"/>
          <w:numId w:val="2"/>
        </w:numPr>
        <w:tabs>
          <w:tab w:val="left" w:pos="630"/>
        </w:tabs>
        <w:ind w:left="540" w:hanging="360"/>
        <w:rPr>
          <w:i/>
          <w:iCs/>
          <w:sz w:val="24"/>
          <w:szCs w:val="24"/>
          <w:lang w:val="it-IT"/>
        </w:rPr>
      </w:pPr>
      <w:proofErr w:type="gramStart"/>
      <w:r w:rsidRPr="00B42D83">
        <w:rPr>
          <w:i/>
          <w:iCs/>
          <w:sz w:val="24"/>
          <w:szCs w:val="24"/>
          <w:lang w:val="it-IT"/>
        </w:rPr>
        <w:t xml:space="preserve">Impronta </w:t>
      </w:r>
      <w:r w:rsidR="0041549F" w:rsidRPr="00B42D83">
        <w:rPr>
          <w:i/>
          <w:iCs/>
          <w:sz w:val="24"/>
          <w:szCs w:val="24"/>
          <w:lang w:val="it-IT"/>
        </w:rPr>
        <w:t xml:space="preserve"> di</w:t>
      </w:r>
      <w:proofErr w:type="gramEnd"/>
      <w:r w:rsidR="0041549F" w:rsidRPr="00B42D83">
        <w:rPr>
          <w:i/>
          <w:iCs/>
          <w:sz w:val="24"/>
          <w:szCs w:val="24"/>
          <w:lang w:val="it-IT"/>
        </w:rPr>
        <w:t xml:space="preserve"> micorrizzazione</w:t>
      </w:r>
      <w:r w:rsidR="006301FA" w:rsidRPr="00B42D83">
        <w:rPr>
          <w:i/>
          <w:iCs/>
          <w:sz w:val="24"/>
          <w:szCs w:val="24"/>
          <w:lang w:val="it-IT"/>
        </w:rPr>
        <w:t>.</w:t>
      </w:r>
    </w:p>
    <w:p w14:paraId="093354BF" w14:textId="77777777" w:rsidR="006301FA" w:rsidRPr="00B42D83" w:rsidRDefault="006301FA" w:rsidP="00615EF0">
      <w:pPr>
        <w:pStyle w:val="Paragrafoelenco"/>
        <w:tabs>
          <w:tab w:val="left" w:pos="630"/>
        </w:tabs>
        <w:ind w:left="540" w:hanging="360"/>
        <w:rPr>
          <w:sz w:val="24"/>
          <w:szCs w:val="24"/>
          <w:lang w:val="it-IT"/>
        </w:rPr>
      </w:pPr>
    </w:p>
    <w:p w14:paraId="636D84C6" w14:textId="176E6108" w:rsidR="006301FA" w:rsidRPr="00B42D83" w:rsidRDefault="006301FA" w:rsidP="00D334EC">
      <w:pPr>
        <w:pStyle w:val="Paragrafoelenco"/>
        <w:tabs>
          <w:tab w:val="left" w:pos="630"/>
        </w:tabs>
        <w:spacing w:line="360" w:lineRule="auto"/>
        <w:ind w:left="540"/>
        <w:jc w:val="both"/>
        <w:rPr>
          <w:sz w:val="24"/>
          <w:szCs w:val="24"/>
          <w:lang w:val="it-IT"/>
        </w:rPr>
      </w:pPr>
      <w:r w:rsidRPr="00B42D83">
        <w:rPr>
          <w:sz w:val="24"/>
          <w:szCs w:val="24"/>
          <w:lang w:val="it-IT"/>
        </w:rPr>
        <w:t>Numerose ricerche sui litterbag</w:t>
      </w:r>
      <w:r w:rsidR="00694BB8" w:rsidRPr="00B42D83">
        <w:rPr>
          <w:sz w:val="24"/>
          <w:szCs w:val="24"/>
          <w:lang w:val="it-IT"/>
        </w:rPr>
        <w:t>s</w:t>
      </w:r>
      <w:r w:rsidRPr="00B42D83">
        <w:rPr>
          <w:sz w:val="24"/>
          <w:szCs w:val="24"/>
          <w:lang w:val="it-IT"/>
        </w:rPr>
        <w:t xml:space="preserve"> </w:t>
      </w:r>
      <w:r w:rsidR="001B34B9" w:rsidRPr="00B42D83">
        <w:rPr>
          <w:sz w:val="24"/>
          <w:szCs w:val="24"/>
          <w:lang w:val="it-IT"/>
        </w:rPr>
        <w:t xml:space="preserve">edite </w:t>
      </w:r>
      <w:r w:rsidR="0065056C" w:rsidRPr="00B42D83">
        <w:rPr>
          <w:sz w:val="24"/>
          <w:szCs w:val="24"/>
          <w:vertAlign w:val="superscript"/>
          <w:lang w:val="it-IT"/>
        </w:rPr>
        <w:t xml:space="preserve">6-9 </w:t>
      </w:r>
      <w:r w:rsidR="001B34B9" w:rsidRPr="00B42D83">
        <w:rPr>
          <w:sz w:val="24"/>
          <w:szCs w:val="24"/>
          <w:lang w:val="it-IT"/>
        </w:rPr>
        <w:t xml:space="preserve">e inedite </w:t>
      </w:r>
      <w:r w:rsidR="001155BF" w:rsidRPr="00B42D83">
        <w:rPr>
          <w:sz w:val="24"/>
          <w:szCs w:val="24"/>
          <w:lang w:val="it-IT"/>
        </w:rPr>
        <w:t>hanno r</w:t>
      </w:r>
      <w:r w:rsidRPr="00B42D83">
        <w:rPr>
          <w:sz w:val="24"/>
          <w:szCs w:val="24"/>
          <w:lang w:val="it-IT"/>
        </w:rPr>
        <w:t>iguardano esperimenti o camp</w:t>
      </w:r>
      <w:r w:rsidR="001155BF" w:rsidRPr="00B42D83">
        <w:rPr>
          <w:sz w:val="24"/>
          <w:szCs w:val="24"/>
          <w:lang w:val="it-IT"/>
        </w:rPr>
        <w:t xml:space="preserve">i in cui si sono usati </w:t>
      </w:r>
      <w:proofErr w:type="gramStart"/>
      <w:r w:rsidR="001155BF" w:rsidRPr="00B42D83">
        <w:rPr>
          <w:sz w:val="24"/>
          <w:szCs w:val="24"/>
          <w:lang w:val="it-IT"/>
        </w:rPr>
        <w:t xml:space="preserve">dei </w:t>
      </w:r>
      <w:r w:rsidRPr="00B42D83">
        <w:rPr>
          <w:sz w:val="24"/>
          <w:szCs w:val="24"/>
          <w:lang w:val="it-IT"/>
        </w:rPr>
        <w:t xml:space="preserve"> biofertilizzanti</w:t>
      </w:r>
      <w:proofErr w:type="gramEnd"/>
      <w:r w:rsidR="001155BF" w:rsidRPr="00B42D83">
        <w:rPr>
          <w:sz w:val="24"/>
          <w:szCs w:val="24"/>
          <w:lang w:val="it-IT"/>
        </w:rPr>
        <w:t xml:space="preserve"> con </w:t>
      </w:r>
      <w:proofErr w:type="spellStart"/>
      <w:r w:rsidR="001155BF" w:rsidRPr="00B42D83">
        <w:rPr>
          <w:sz w:val="24"/>
          <w:szCs w:val="24"/>
          <w:lang w:val="it-IT"/>
        </w:rPr>
        <w:t>endomicorrize</w:t>
      </w:r>
      <w:proofErr w:type="spellEnd"/>
      <w:r w:rsidR="001155BF" w:rsidRPr="00B42D83">
        <w:rPr>
          <w:sz w:val="24"/>
          <w:szCs w:val="24"/>
          <w:lang w:val="it-IT"/>
        </w:rPr>
        <w:t xml:space="preserve"> (</w:t>
      </w:r>
      <w:r w:rsidR="00113481" w:rsidRPr="00B42D83">
        <w:rPr>
          <w:sz w:val="24"/>
          <w:szCs w:val="24"/>
          <w:lang w:val="it-IT"/>
        </w:rPr>
        <w:t>funghi micorrizici arbuscolari - AMF</w:t>
      </w:r>
      <w:r w:rsidR="001155BF" w:rsidRPr="00B42D83">
        <w:rPr>
          <w:sz w:val="24"/>
          <w:szCs w:val="24"/>
          <w:lang w:val="it-IT"/>
        </w:rPr>
        <w:t>)</w:t>
      </w:r>
      <w:r w:rsidRPr="00B42D83">
        <w:rPr>
          <w:sz w:val="24"/>
          <w:szCs w:val="24"/>
          <w:lang w:val="it-IT"/>
        </w:rPr>
        <w:t>.</w:t>
      </w:r>
      <w:r w:rsidR="001155BF" w:rsidRPr="00B42D83">
        <w:rPr>
          <w:sz w:val="24"/>
          <w:szCs w:val="24"/>
          <w:lang w:val="it-IT"/>
        </w:rPr>
        <w:t xml:space="preserve"> Dagli esperimenti di comparazione Controllo vs. Trattato sono state ricavate </w:t>
      </w:r>
      <w:r w:rsidR="00AF5A41" w:rsidRPr="00B42D83">
        <w:rPr>
          <w:sz w:val="24"/>
          <w:szCs w:val="24"/>
          <w:lang w:val="it-IT"/>
        </w:rPr>
        <w:t>qu</w:t>
      </w:r>
      <w:r w:rsidR="00210EB9" w:rsidRPr="00B42D83">
        <w:rPr>
          <w:sz w:val="24"/>
          <w:szCs w:val="24"/>
          <w:lang w:val="it-IT"/>
        </w:rPr>
        <w:t>a</w:t>
      </w:r>
      <w:r w:rsidR="00AF5A41" w:rsidRPr="00B42D83">
        <w:rPr>
          <w:sz w:val="24"/>
          <w:szCs w:val="24"/>
          <w:lang w:val="it-IT"/>
        </w:rPr>
        <w:t>ttordici</w:t>
      </w:r>
      <w:r w:rsidR="001155BF" w:rsidRPr="00B42D83">
        <w:rPr>
          <w:sz w:val="24"/>
          <w:szCs w:val="24"/>
          <w:lang w:val="it-IT"/>
        </w:rPr>
        <w:t xml:space="preserve"> equazioni di previsione utili da applicare in una situazione cieca per valutare lo stato presente del suolo a questo riguardo.</w:t>
      </w:r>
      <w:r w:rsidR="009E00FD" w:rsidRPr="00B42D83">
        <w:rPr>
          <w:sz w:val="24"/>
          <w:szCs w:val="24"/>
          <w:lang w:val="it-IT"/>
        </w:rPr>
        <w:t xml:space="preserve"> Va precisato che questo indice di micorrizzazione non è collegato a misure effettive e rigorose realizzate sulle radici, quali </w:t>
      </w:r>
      <w:proofErr w:type="gramStart"/>
      <w:r w:rsidR="009E00FD" w:rsidRPr="00B42D83">
        <w:rPr>
          <w:sz w:val="24"/>
          <w:szCs w:val="24"/>
          <w:lang w:val="it-IT"/>
        </w:rPr>
        <w:t xml:space="preserve">le  </w:t>
      </w:r>
      <w:r w:rsidR="00F5321A" w:rsidRPr="00B42D83">
        <w:rPr>
          <w:sz w:val="24"/>
          <w:szCs w:val="24"/>
          <w:lang w:val="it-IT"/>
        </w:rPr>
        <w:t>conte</w:t>
      </w:r>
      <w:proofErr w:type="gramEnd"/>
      <w:r w:rsidR="00F5321A" w:rsidRPr="00B42D83">
        <w:rPr>
          <w:sz w:val="24"/>
          <w:szCs w:val="24"/>
          <w:lang w:val="it-IT"/>
        </w:rPr>
        <w:t xml:space="preserve"> </w:t>
      </w:r>
      <w:r w:rsidR="008441DC" w:rsidRPr="00B42D83">
        <w:rPr>
          <w:sz w:val="24"/>
          <w:szCs w:val="24"/>
          <w:lang w:val="it-IT"/>
        </w:rPr>
        <w:t xml:space="preserve">dei preparati </w:t>
      </w:r>
      <w:r w:rsidR="00F5321A" w:rsidRPr="00B42D83">
        <w:rPr>
          <w:sz w:val="24"/>
          <w:szCs w:val="24"/>
          <w:lang w:val="it-IT"/>
        </w:rPr>
        <w:t xml:space="preserve">al microscopio </w:t>
      </w:r>
      <w:r w:rsidR="003A6139" w:rsidRPr="00B42D83">
        <w:rPr>
          <w:sz w:val="24"/>
          <w:szCs w:val="24"/>
          <w:vertAlign w:val="superscript"/>
          <w:lang w:val="it-IT"/>
        </w:rPr>
        <w:t>10</w:t>
      </w:r>
      <w:r w:rsidR="008441DC" w:rsidRPr="00B42D83">
        <w:rPr>
          <w:sz w:val="24"/>
          <w:szCs w:val="24"/>
          <w:vertAlign w:val="superscript"/>
          <w:lang w:val="it-IT"/>
        </w:rPr>
        <w:t xml:space="preserve"> </w:t>
      </w:r>
      <w:r w:rsidR="008441DC" w:rsidRPr="00B42D83">
        <w:rPr>
          <w:sz w:val="24"/>
          <w:szCs w:val="24"/>
          <w:lang w:val="it-IT"/>
        </w:rPr>
        <w:t xml:space="preserve"> o al calcolatore </w:t>
      </w:r>
      <w:r w:rsidR="009E00FD" w:rsidRPr="00B42D83">
        <w:rPr>
          <w:sz w:val="24"/>
          <w:szCs w:val="24"/>
          <w:lang w:val="it-IT"/>
        </w:rPr>
        <w:t xml:space="preserve"> </w:t>
      </w:r>
      <w:r w:rsidR="003A6139" w:rsidRPr="00B42D83">
        <w:rPr>
          <w:sz w:val="24"/>
          <w:szCs w:val="24"/>
          <w:vertAlign w:val="superscript"/>
          <w:lang w:val="it-IT"/>
        </w:rPr>
        <w:t>11</w:t>
      </w:r>
      <w:r w:rsidR="00F5321A" w:rsidRPr="00B42D83">
        <w:rPr>
          <w:sz w:val="24"/>
          <w:szCs w:val="24"/>
          <w:lang w:val="it-IT"/>
        </w:rPr>
        <w:t>, ma è semplicemente una probabile corrispondenza a tipi standard</w:t>
      </w:r>
      <w:r w:rsidR="001B34B9" w:rsidRPr="00B42D83">
        <w:rPr>
          <w:sz w:val="24"/>
          <w:szCs w:val="24"/>
          <w:lang w:val="it-IT"/>
        </w:rPr>
        <w:t xml:space="preserve"> predefiniti</w:t>
      </w:r>
      <w:r w:rsidR="00F5321A" w:rsidRPr="00B42D83">
        <w:rPr>
          <w:sz w:val="24"/>
          <w:szCs w:val="24"/>
          <w:lang w:val="it-IT"/>
        </w:rPr>
        <w:t>, come fosse un’impronta digitale parziale.</w:t>
      </w:r>
    </w:p>
    <w:p w14:paraId="322703A9" w14:textId="310B91E8" w:rsidR="006301FA" w:rsidRPr="00B42D83" w:rsidRDefault="006301FA" w:rsidP="00615EF0">
      <w:pPr>
        <w:pStyle w:val="Paragrafoelenco"/>
        <w:tabs>
          <w:tab w:val="left" w:pos="630"/>
        </w:tabs>
        <w:ind w:left="540" w:hanging="360"/>
        <w:rPr>
          <w:sz w:val="24"/>
          <w:szCs w:val="24"/>
          <w:lang w:val="it-IT"/>
        </w:rPr>
      </w:pPr>
    </w:p>
    <w:p w14:paraId="549A25FD" w14:textId="28DA363A" w:rsidR="0041549F" w:rsidRPr="00B42D83" w:rsidRDefault="0041549F" w:rsidP="00615EF0">
      <w:pPr>
        <w:pStyle w:val="Paragrafoelenco"/>
        <w:numPr>
          <w:ilvl w:val="1"/>
          <w:numId w:val="2"/>
        </w:numPr>
        <w:tabs>
          <w:tab w:val="left" w:pos="630"/>
        </w:tabs>
        <w:ind w:left="540" w:hanging="360"/>
        <w:rPr>
          <w:i/>
          <w:iCs/>
          <w:sz w:val="24"/>
          <w:szCs w:val="24"/>
          <w:lang w:val="it-IT"/>
        </w:rPr>
      </w:pPr>
      <w:r w:rsidRPr="00B42D83">
        <w:rPr>
          <w:i/>
          <w:iCs/>
          <w:sz w:val="24"/>
          <w:szCs w:val="24"/>
          <w:lang w:val="it-IT"/>
        </w:rPr>
        <w:t>Suolo (SIR, NH4, NO3)</w:t>
      </w:r>
      <w:r w:rsidR="001155BF" w:rsidRPr="00B42D83">
        <w:rPr>
          <w:i/>
          <w:iCs/>
          <w:sz w:val="24"/>
          <w:szCs w:val="24"/>
          <w:lang w:val="it-IT"/>
        </w:rPr>
        <w:t>.</w:t>
      </w:r>
    </w:p>
    <w:p w14:paraId="250966A5" w14:textId="74B39BEF" w:rsidR="001155BF" w:rsidRPr="00B42D83" w:rsidRDefault="001155BF" w:rsidP="00615EF0">
      <w:pPr>
        <w:pStyle w:val="Paragrafoelenco"/>
        <w:tabs>
          <w:tab w:val="left" w:pos="630"/>
        </w:tabs>
        <w:ind w:left="540" w:hanging="360"/>
        <w:rPr>
          <w:sz w:val="24"/>
          <w:szCs w:val="24"/>
          <w:lang w:val="it-IT"/>
        </w:rPr>
      </w:pPr>
    </w:p>
    <w:p w14:paraId="2972116B" w14:textId="4ABE40FB" w:rsidR="001155BF" w:rsidRPr="00B42D83" w:rsidRDefault="001155BF" w:rsidP="003A6139">
      <w:pPr>
        <w:pStyle w:val="Paragrafoelenco"/>
        <w:tabs>
          <w:tab w:val="left" w:pos="630"/>
        </w:tabs>
        <w:spacing w:line="360" w:lineRule="auto"/>
        <w:ind w:left="540" w:hanging="360"/>
        <w:rPr>
          <w:sz w:val="24"/>
          <w:szCs w:val="24"/>
          <w:lang w:val="it-IT"/>
        </w:rPr>
      </w:pPr>
      <w:r w:rsidRPr="00B42D83">
        <w:rPr>
          <w:sz w:val="24"/>
          <w:szCs w:val="24"/>
          <w:lang w:val="it-IT"/>
        </w:rPr>
        <w:t>Nello spettro NIR dei litterbag è presente un</w:t>
      </w:r>
      <w:r w:rsidR="00694BB8" w:rsidRPr="00B42D83">
        <w:rPr>
          <w:sz w:val="24"/>
          <w:szCs w:val="24"/>
          <w:lang w:val="it-IT"/>
        </w:rPr>
        <w:t>’</w:t>
      </w:r>
      <w:r w:rsidRPr="00B42D83">
        <w:rPr>
          <w:sz w:val="24"/>
          <w:szCs w:val="24"/>
          <w:lang w:val="it-IT"/>
        </w:rPr>
        <w:t>impronta di questi tre elementi</w:t>
      </w:r>
      <w:r w:rsidR="00235B0F" w:rsidRPr="00B42D83">
        <w:rPr>
          <w:sz w:val="24"/>
          <w:szCs w:val="24"/>
          <w:lang w:val="it-IT"/>
        </w:rPr>
        <w:t>-</w:t>
      </w:r>
      <w:r w:rsidRPr="00B42D83">
        <w:rPr>
          <w:sz w:val="24"/>
          <w:szCs w:val="24"/>
          <w:lang w:val="it-IT"/>
        </w:rPr>
        <w:t>chiav</w:t>
      </w:r>
      <w:r w:rsidR="00235B0F" w:rsidRPr="00B42D83">
        <w:rPr>
          <w:sz w:val="24"/>
          <w:szCs w:val="24"/>
          <w:lang w:val="it-IT"/>
        </w:rPr>
        <w:t xml:space="preserve">e </w:t>
      </w:r>
      <w:r w:rsidRPr="00B42D83">
        <w:rPr>
          <w:sz w:val="24"/>
          <w:szCs w:val="24"/>
          <w:lang w:val="it-IT"/>
        </w:rPr>
        <w:t xml:space="preserve">del suolo: la capacità di respirazione (SIR = </w:t>
      </w:r>
      <w:proofErr w:type="spellStart"/>
      <w:r w:rsidRPr="00B42D83">
        <w:rPr>
          <w:sz w:val="24"/>
          <w:szCs w:val="24"/>
          <w:lang w:val="it-IT"/>
        </w:rPr>
        <w:t>Substrate</w:t>
      </w:r>
      <w:proofErr w:type="spellEnd"/>
      <w:r w:rsidRPr="00B42D83">
        <w:rPr>
          <w:sz w:val="24"/>
          <w:szCs w:val="24"/>
          <w:lang w:val="it-IT"/>
        </w:rPr>
        <w:t xml:space="preserve"> </w:t>
      </w:r>
      <w:proofErr w:type="spellStart"/>
      <w:r w:rsidRPr="00B42D83">
        <w:rPr>
          <w:sz w:val="24"/>
          <w:szCs w:val="24"/>
          <w:lang w:val="it-IT"/>
        </w:rPr>
        <w:t>Induced</w:t>
      </w:r>
      <w:proofErr w:type="spellEnd"/>
      <w:r w:rsidRPr="00B42D83">
        <w:rPr>
          <w:sz w:val="24"/>
          <w:szCs w:val="24"/>
          <w:lang w:val="it-IT"/>
        </w:rPr>
        <w:t xml:space="preserve"> </w:t>
      </w:r>
      <w:proofErr w:type="spellStart"/>
      <w:r w:rsidRPr="00B42D83">
        <w:rPr>
          <w:sz w:val="24"/>
          <w:szCs w:val="24"/>
          <w:lang w:val="it-IT"/>
        </w:rPr>
        <w:t>Respiration</w:t>
      </w:r>
      <w:proofErr w:type="spellEnd"/>
      <w:r w:rsidRPr="00B42D83">
        <w:rPr>
          <w:sz w:val="24"/>
          <w:szCs w:val="24"/>
          <w:lang w:val="it-IT"/>
        </w:rPr>
        <w:t>), l’N ammoniacale e l’N nitrico</w:t>
      </w:r>
      <w:r w:rsidR="00694BB8" w:rsidRPr="00B42D83">
        <w:rPr>
          <w:sz w:val="24"/>
          <w:szCs w:val="24"/>
          <w:lang w:val="it-IT"/>
        </w:rPr>
        <w:t xml:space="preserve"> </w:t>
      </w:r>
      <w:r w:rsidR="003A6139" w:rsidRPr="00B42D83">
        <w:rPr>
          <w:sz w:val="24"/>
          <w:szCs w:val="24"/>
          <w:vertAlign w:val="superscript"/>
          <w:lang w:val="it-IT"/>
        </w:rPr>
        <w:t>8</w:t>
      </w:r>
      <w:r w:rsidR="003A6139" w:rsidRPr="00B42D83">
        <w:rPr>
          <w:sz w:val="24"/>
          <w:szCs w:val="24"/>
          <w:lang w:val="it-IT"/>
        </w:rPr>
        <w:t>.</w:t>
      </w:r>
      <w:r w:rsidRPr="00B42D83">
        <w:rPr>
          <w:sz w:val="24"/>
          <w:szCs w:val="24"/>
          <w:lang w:val="it-IT"/>
        </w:rPr>
        <w:t xml:space="preserve"> </w:t>
      </w:r>
    </w:p>
    <w:p w14:paraId="4AF679D1" w14:textId="77777777" w:rsidR="001155BF" w:rsidRPr="00B42D83" w:rsidRDefault="001155BF" w:rsidP="00615EF0">
      <w:pPr>
        <w:pStyle w:val="Paragrafoelenco"/>
        <w:tabs>
          <w:tab w:val="left" w:pos="630"/>
        </w:tabs>
        <w:ind w:left="540" w:hanging="360"/>
        <w:rPr>
          <w:sz w:val="24"/>
          <w:szCs w:val="24"/>
          <w:lang w:val="it-IT"/>
        </w:rPr>
      </w:pPr>
    </w:p>
    <w:p w14:paraId="38B03FB1" w14:textId="00ABA38A" w:rsidR="0041549F" w:rsidRPr="00B42D83" w:rsidRDefault="0041549F" w:rsidP="00615EF0">
      <w:pPr>
        <w:pStyle w:val="Paragrafoelenco"/>
        <w:numPr>
          <w:ilvl w:val="1"/>
          <w:numId w:val="2"/>
        </w:numPr>
        <w:tabs>
          <w:tab w:val="left" w:pos="630"/>
        </w:tabs>
        <w:ind w:left="540" w:hanging="360"/>
        <w:jc w:val="both"/>
        <w:rPr>
          <w:i/>
          <w:iCs/>
          <w:sz w:val="24"/>
          <w:szCs w:val="24"/>
          <w:lang w:val="it-IT"/>
        </w:rPr>
      </w:pPr>
      <w:r w:rsidRPr="00B42D83">
        <w:rPr>
          <w:i/>
          <w:iCs/>
          <w:sz w:val="24"/>
          <w:szCs w:val="24"/>
          <w:lang w:val="it-IT"/>
        </w:rPr>
        <w:t>Litterbag (componenti e proprietà in diminuzione o in aumento nel medio tempo)</w:t>
      </w:r>
      <w:r w:rsidR="001155BF" w:rsidRPr="00B42D83">
        <w:rPr>
          <w:i/>
          <w:iCs/>
          <w:sz w:val="24"/>
          <w:szCs w:val="24"/>
          <w:lang w:val="it-IT"/>
        </w:rPr>
        <w:t>.</w:t>
      </w:r>
      <w:r w:rsidRPr="00B42D83">
        <w:rPr>
          <w:i/>
          <w:iCs/>
          <w:sz w:val="24"/>
          <w:szCs w:val="24"/>
          <w:lang w:val="it-IT"/>
        </w:rPr>
        <w:t xml:space="preserve"> </w:t>
      </w:r>
    </w:p>
    <w:p w14:paraId="65C797EB" w14:textId="77777777" w:rsidR="001155BF" w:rsidRPr="00B42D83" w:rsidRDefault="001155BF" w:rsidP="00615EF0">
      <w:pPr>
        <w:pStyle w:val="Paragrafoelenco"/>
        <w:tabs>
          <w:tab w:val="left" w:pos="630"/>
        </w:tabs>
        <w:ind w:left="540" w:hanging="360"/>
        <w:jc w:val="both"/>
        <w:rPr>
          <w:sz w:val="24"/>
          <w:szCs w:val="24"/>
          <w:lang w:val="it-IT"/>
        </w:rPr>
      </w:pPr>
    </w:p>
    <w:p w14:paraId="22F32B0F" w14:textId="45D25D73" w:rsidR="001155BF" w:rsidRPr="00B42D83" w:rsidRDefault="001155BF" w:rsidP="00297AED">
      <w:pPr>
        <w:pStyle w:val="Paragrafoelenco"/>
        <w:tabs>
          <w:tab w:val="left" w:pos="630"/>
        </w:tabs>
        <w:spacing w:line="360" w:lineRule="auto"/>
        <w:ind w:left="540"/>
        <w:jc w:val="both"/>
        <w:rPr>
          <w:sz w:val="24"/>
          <w:szCs w:val="24"/>
          <w:lang w:val="it-IT"/>
        </w:rPr>
      </w:pPr>
      <w:r w:rsidRPr="00B42D83">
        <w:rPr>
          <w:sz w:val="24"/>
          <w:szCs w:val="24"/>
          <w:lang w:val="it-IT"/>
        </w:rPr>
        <w:t>I componenti del litterbag dopo il dis</w:t>
      </w:r>
      <w:r w:rsidR="00694BB8" w:rsidRPr="00B42D83">
        <w:rPr>
          <w:sz w:val="24"/>
          <w:szCs w:val="24"/>
          <w:lang w:val="it-IT"/>
        </w:rPr>
        <w:t>s</w:t>
      </w:r>
      <w:r w:rsidRPr="00B42D83">
        <w:rPr>
          <w:sz w:val="24"/>
          <w:szCs w:val="24"/>
          <w:lang w:val="it-IT"/>
        </w:rPr>
        <w:t>otterramento sono quelli del fieno di partenza</w:t>
      </w:r>
      <w:r w:rsidR="00694BB8" w:rsidRPr="00B42D83">
        <w:rPr>
          <w:sz w:val="24"/>
          <w:szCs w:val="24"/>
          <w:lang w:val="it-IT"/>
        </w:rPr>
        <w:t xml:space="preserve"> modificati dall’azione microbiologica della microflora presente nel fieno stesso (non sterilizzato) ma soprattutto dalla microflora circostante del suolo che fluisce nella matrice del litterbag attraverso i movimenti di acqua, le radici</w:t>
      </w:r>
      <w:r w:rsidR="00C56CD7" w:rsidRPr="00B42D83">
        <w:rPr>
          <w:sz w:val="24"/>
          <w:szCs w:val="24"/>
          <w:lang w:val="it-IT"/>
        </w:rPr>
        <w:t xml:space="preserve"> e i filamenti fungini</w:t>
      </w:r>
      <w:r w:rsidR="00694BB8" w:rsidRPr="00B42D83">
        <w:rPr>
          <w:sz w:val="24"/>
          <w:szCs w:val="24"/>
          <w:lang w:val="it-IT"/>
        </w:rPr>
        <w:t xml:space="preserve">. </w:t>
      </w:r>
      <w:r w:rsidR="00C56CD7" w:rsidRPr="00B42D83">
        <w:rPr>
          <w:sz w:val="24"/>
          <w:szCs w:val="24"/>
          <w:lang w:val="it-IT"/>
        </w:rPr>
        <w:t xml:space="preserve">La </w:t>
      </w:r>
      <w:r w:rsidR="00EE06FE">
        <w:rPr>
          <w:sz w:val="24"/>
          <w:szCs w:val="24"/>
          <w:lang w:val="it-IT"/>
        </w:rPr>
        <w:t>Figur</w:t>
      </w:r>
      <w:r w:rsidR="00C56CD7" w:rsidRPr="00B42D83">
        <w:rPr>
          <w:sz w:val="24"/>
          <w:szCs w:val="24"/>
          <w:lang w:val="it-IT"/>
        </w:rPr>
        <w:t xml:space="preserve">a </w:t>
      </w:r>
      <w:r w:rsidR="003F2CD8" w:rsidRPr="00B42D83">
        <w:rPr>
          <w:sz w:val="24"/>
          <w:szCs w:val="24"/>
          <w:lang w:val="it-IT"/>
        </w:rPr>
        <w:t>5</w:t>
      </w:r>
      <w:r w:rsidR="00C56CD7" w:rsidRPr="00B42D83">
        <w:rPr>
          <w:sz w:val="24"/>
          <w:szCs w:val="24"/>
          <w:lang w:val="it-IT"/>
        </w:rPr>
        <w:t xml:space="preserve"> ricavata dalla Tesi Dottorale di Margherita Santoni (Firenze, 2017)</w:t>
      </w:r>
      <w:r w:rsidR="001C2794" w:rsidRPr="00B42D83">
        <w:rPr>
          <w:sz w:val="24"/>
          <w:szCs w:val="24"/>
          <w:lang w:val="it-IT"/>
        </w:rPr>
        <w:t xml:space="preserve"> </w:t>
      </w:r>
      <w:r w:rsidR="003A6139" w:rsidRPr="00B42D83">
        <w:rPr>
          <w:sz w:val="24"/>
          <w:szCs w:val="24"/>
          <w:vertAlign w:val="superscript"/>
          <w:lang w:val="it-IT"/>
        </w:rPr>
        <w:t>10</w:t>
      </w:r>
      <w:r w:rsidR="00C56CD7" w:rsidRPr="00B42D83">
        <w:rPr>
          <w:sz w:val="24"/>
          <w:szCs w:val="24"/>
          <w:lang w:val="it-IT"/>
        </w:rPr>
        <w:t xml:space="preserve"> evidenzia il diverso comportamento dei composti del fieno: premesso che tutti i componenti diminuiscono in peso si osserva però che in % relativa con il tempo di sotterramento alcuni composti si riducono – e li consideriamo “rapidi”</w:t>
      </w:r>
      <w:r w:rsidR="00100696" w:rsidRPr="00B42D83">
        <w:rPr>
          <w:sz w:val="24"/>
          <w:szCs w:val="24"/>
          <w:lang w:val="it-IT"/>
        </w:rPr>
        <w:t xml:space="preserve">: </w:t>
      </w:r>
      <w:r w:rsidR="00D73A3C" w:rsidRPr="00B42D83">
        <w:rPr>
          <w:sz w:val="24"/>
          <w:szCs w:val="24"/>
          <w:lang w:val="it-IT"/>
        </w:rPr>
        <w:t xml:space="preserve">energia, estrattivi </w:t>
      </w:r>
      <w:proofErr w:type="spellStart"/>
      <w:r w:rsidR="00D73A3C" w:rsidRPr="00B42D83">
        <w:rPr>
          <w:sz w:val="24"/>
          <w:szCs w:val="24"/>
          <w:lang w:val="it-IT"/>
        </w:rPr>
        <w:t>inazotati</w:t>
      </w:r>
      <w:proofErr w:type="spellEnd"/>
      <w:r w:rsidR="00D73A3C" w:rsidRPr="00B42D83">
        <w:rPr>
          <w:sz w:val="24"/>
          <w:szCs w:val="24"/>
          <w:lang w:val="it-IT"/>
        </w:rPr>
        <w:t xml:space="preserve">, ADF, </w:t>
      </w:r>
      <w:r w:rsidR="00235B0F" w:rsidRPr="00B42D83">
        <w:rPr>
          <w:sz w:val="24"/>
          <w:szCs w:val="24"/>
          <w:lang w:val="it-IT"/>
        </w:rPr>
        <w:t>fibra grezza</w:t>
      </w:r>
      <w:r w:rsidR="00D73A3C" w:rsidRPr="00B42D83">
        <w:rPr>
          <w:sz w:val="24"/>
          <w:szCs w:val="24"/>
          <w:lang w:val="it-IT"/>
        </w:rPr>
        <w:t>, NDF, cellulosa, NDF indigeribile</w:t>
      </w:r>
      <w:r w:rsidR="00100696" w:rsidRPr="00B42D83">
        <w:rPr>
          <w:sz w:val="24"/>
          <w:szCs w:val="24"/>
          <w:lang w:val="it-IT"/>
        </w:rPr>
        <w:t xml:space="preserve"> (INDF)</w:t>
      </w:r>
      <w:r w:rsidR="00D73A3C" w:rsidRPr="00B42D83">
        <w:rPr>
          <w:sz w:val="24"/>
          <w:szCs w:val="24"/>
          <w:lang w:val="it-IT"/>
        </w:rPr>
        <w:t xml:space="preserve">, </w:t>
      </w:r>
      <w:proofErr w:type="spellStart"/>
      <w:r w:rsidR="00100696" w:rsidRPr="00B42D83">
        <w:rPr>
          <w:sz w:val="24"/>
          <w:szCs w:val="24"/>
          <w:lang w:val="it-IT"/>
        </w:rPr>
        <w:t>Crop</w:t>
      </w:r>
      <w:proofErr w:type="spellEnd"/>
      <w:r w:rsidR="00100696" w:rsidRPr="00B42D83">
        <w:rPr>
          <w:sz w:val="24"/>
          <w:szCs w:val="24"/>
          <w:lang w:val="it-IT"/>
        </w:rPr>
        <w:t xml:space="preserve"> </w:t>
      </w:r>
      <w:proofErr w:type="spellStart"/>
      <w:r w:rsidR="00100696" w:rsidRPr="00B42D83">
        <w:rPr>
          <w:sz w:val="24"/>
          <w:szCs w:val="24"/>
          <w:lang w:val="it-IT"/>
        </w:rPr>
        <w:t>Maturity</w:t>
      </w:r>
      <w:proofErr w:type="spellEnd"/>
      <w:r w:rsidR="00100696" w:rsidRPr="00B42D83">
        <w:rPr>
          <w:sz w:val="24"/>
          <w:szCs w:val="24"/>
          <w:lang w:val="it-IT"/>
        </w:rPr>
        <w:t xml:space="preserve"> Index (CMI) c</w:t>
      </w:r>
      <w:r w:rsidR="00252F70" w:rsidRPr="00B42D83">
        <w:rPr>
          <w:sz w:val="24"/>
          <w:szCs w:val="24"/>
          <w:lang w:val="it-IT"/>
        </w:rPr>
        <w:t>he esprime</w:t>
      </w:r>
      <w:r w:rsidR="00100696" w:rsidRPr="00B42D83">
        <w:rPr>
          <w:sz w:val="24"/>
          <w:szCs w:val="24"/>
          <w:lang w:val="it-IT"/>
        </w:rPr>
        <w:t xml:space="preserve"> il massimo di decremento relativo. A</w:t>
      </w:r>
      <w:r w:rsidR="00C56CD7" w:rsidRPr="00B42D83">
        <w:rPr>
          <w:sz w:val="24"/>
          <w:szCs w:val="24"/>
          <w:lang w:val="it-IT"/>
        </w:rPr>
        <w:t xml:space="preserve">ltri </w:t>
      </w:r>
      <w:r w:rsidR="00100696" w:rsidRPr="00B42D83">
        <w:rPr>
          <w:sz w:val="24"/>
          <w:szCs w:val="24"/>
          <w:lang w:val="it-IT"/>
        </w:rPr>
        <w:t xml:space="preserve">composti </w:t>
      </w:r>
      <w:r w:rsidR="00C56CD7" w:rsidRPr="00B42D83">
        <w:rPr>
          <w:sz w:val="24"/>
          <w:szCs w:val="24"/>
          <w:lang w:val="it-IT"/>
        </w:rPr>
        <w:t>invece aumentano la loro incidenza nel tempo</w:t>
      </w:r>
      <w:r w:rsidR="0015081B" w:rsidRPr="00B42D83">
        <w:rPr>
          <w:sz w:val="24"/>
          <w:szCs w:val="24"/>
          <w:lang w:val="it-IT"/>
        </w:rPr>
        <w:t xml:space="preserve"> e li consideriamo “lenti”</w:t>
      </w:r>
      <w:r w:rsidR="00100696" w:rsidRPr="00B42D83">
        <w:rPr>
          <w:sz w:val="24"/>
          <w:szCs w:val="24"/>
          <w:lang w:val="it-IT"/>
        </w:rPr>
        <w:t xml:space="preserve">: emicellulosa, ceneri, </w:t>
      </w:r>
      <w:r w:rsidR="00100696" w:rsidRPr="00B42D83">
        <w:rPr>
          <w:sz w:val="24"/>
          <w:szCs w:val="24"/>
          <w:lang w:val="it-IT"/>
        </w:rPr>
        <w:lastRenderedPageBreak/>
        <w:t>ADL, lipidi, proteine, NDF digeribile (NDFD), digeribilità dell’NDF (NDFD), digeribilità totale in vitro (IVTD)</w:t>
      </w:r>
      <w:r w:rsidR="00C56CD7" w:rsidRPr="00B42D83">
        <w:rPr>
          <w:sz w:val="24"/>
          <w:szCs w:val="24"/>
          <w:lang w:val="it-IT"/>
        </w:rPr>
        <w:t>.</w:t>
      </w:r>
      <w:r w:rsidRPr="00B42D83">
        <w:rPr>
          <w:sz w:val="24"/>
          <w:szCs w:val="24"/>
          <w:lang w:val="it-IT"/>
        </w:rPr>
        <w:t xml:space="preserve"> </w:t>
      </w:r>
      <w:r w:rsidR="00100696" w:rsidRPr="00B42D83">
        <w:rPr>
          <w:sz w:val="24"/>
          <w:szCs w:val="24"/>
          <w:lang w:val="it-IT"/>
        </w:rPr>
        <w:t>Nei dati originali, a</w:t>
      </w:r>
      <w:r w:rsidR="0015081B" w:rsidRPr="00B42D83">
        <w:rPr>
          <w:sz w:val="24"/>
          <w:szCs w:val="24"/>
          <w:lang w:val="it-IT"/>
        </w:rPr>
        <w:t xml:space="preserve">l tempo di 60 giorni </w:t>
      </w:r>
      <w:r w:rsidR="00252F70" w:rsidRPr="00B42D83">
        <w:rPr>
          <w:sz w:val="24"/>
          <w:szCs w:val="24"/>
          <w:lang w:val="it-IT"/>
        </w:rPr>
        <w:t xml:space="preserve">sui 90 considerati, </w:t>
      </w:r>
      <w:r w:rsidR="0015081B" w:rsidRPr="00B42D83">
        <w:rPr>
          <w:sz w:val="24"/>
          <w:szCs w:val="24"/>
          <w:lang w:val="it-IT"/>
        </w:rPr>
        <w:t>si osserva</w:t>
      </w:r>
      <w:r w:rsidR="00100696" w:rsidRPr="00B42D83">
        <w:rPr>
          <w:sz w:val="24"/>
          <w:szCs w:val="24"/>
          <w:lang w:val="it-IT"/>
        </w:rPr>
        <w:t>va</w:t>
      </w:r>
      <w:r w:rsidR="0015081B" w:rsidRPr="00B42D83">
        <w:rPr>
          <w:sz w:val="24"/>
          <w:szCs w:val="24"/>
          <w:lang w:val="it-IT"/>
        </w:rPr>
        <w:t xml:space="preserve"> il massimo del differenziamento fra i due tipi</w:t>
      </w:r>
      <w:r w:rsidR="00100696" w:rsidRPr="00B42D83">
        <w:rPr>
          <w:sz w:val="24"/>
          <w:szCs w:val="24"/>
          <w:lang w:val="it-IT"/>
        </w:rPr>
        <w:t>, ma già a 40 le differenze sono espresse chiaramente</w:t>
      </w:r>
      <w:r w:rsidR="0015081B" w:rsidRPr="00B42D83">
        <w:rPr>
          <w:sz w:val="24"/>
          <w:szCs w:val="24"/>
          <w:lang w:val="it-IT"/>
        </w:rPr>
        <w:t xml:space="preserve">. </w:t>
      </w:r>
    </w:p>
    <w:p w14:paraId="3CEEA9B1" w14:textId="0835FDE2" w:rsidR="00D73A3C" w:rsidRPr="00B42D83" w:rsidRDefault="00D73A3C" w:rsidP="00615EF0">
      <w:pPr>
        <w:pStyle w:val="Paragrafoelenco"/>
        <w:tabs>
          <w:tab w:val="left" w:pos="630"/>
        </w:tabs>
        <w:spacing w:line="360" w:lineRule="auto"/>
        <w:ind w:left="540" w:hanging="360"/>
        <w:jc w:val="both"/>
        <w:rPr>
          <w:sz w:val="24"/>
          <w:szCs w:val="24"/>
          <w:lang w:val="it-IT"/>
        </w:rPr>
      </w:pPr>
    </w:p>
    <w:p w14:paraId="1A59872B" w14:textId="0810382B" w:rsidR="00D73A3C" w:rsidRPr="00B42D83" w:rsidRDefault="00100696" w:rsidP="00615EF0">
      <w:pPr>
        <w:pStyle w:val="Paragrafoelenco"/>
        <w:tabs>
          <w:tab w:val="left" w:pos="630"/>
        </w:tabs>
        <w:spacing w:line="360" w:lineRule="auto"/>
        <w:ind w:left="540" w:hanging="360"/>
        <w:jc w:val="both"/>
        <w:rPr>
          <w:sz w:val="24"/>
          <w:szCs w:val="24"/>
          <w:lang w:val="it-IT"/>
        </w:rPr>
      </w:pPr>
      <w:r w:rsidRPr="00B42D83">
        <w:rPr>
          <w:noProof/>
          <w:sz w:val="24"/>
          <w:szCs w:val="24"/>
          <w:lang w:val="it-IT"/>
        </w:rPr>
        <w:drawing>
          <wp:anchor distT="0" distB="0" distL="114300" distR="114300" simplePos="0" relativeHeight="251659264" behindDoc="1" locked="0" layoutInCell="1" allowOverlap="1" wp14:anchorId="37A511DB" wp14:editId="4086AA3C">
            <wp:simplePos x="0" y="0"/>
            <wp:positionH relativeFrom="column">
              <wp:posOffset>3293110</wp:posOffset>
            </wp:positionH>
            <wp:positionV relativeFrom="paragraph">
              <wp:posOffset>33655</wp:posOffset>
            </wp:positionV>
            <wp:extent cx="2426970" cy="2585085"/>
            <wp:effectExtent l="0" t="0" r="0" b="5715"/>
            <wp:wrapTight wrapText="bothSides">
              <wp:wrapPolygon edited="0">
                <wp:start x="0" y="0"/>
                <wp:lineTo x="0" y="21489"/>
                <wp:lineTo x="21363" y="21489"/>
                <wp:lineTo x="21363"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970" cy="2585085"/>
                    </a:xfrm>
                    <a:prstGeom prst="rect">
                      <a:avLst/>
                    </a:prstGeom>
                    <a:noFill/>
                  </pic:spPr>
                </pic:pic>
              </a:graphicData>
            </a:graphic>
            <wp14:sizeRelH relativeFrom="margin">
              <wp14:pctWidth>0</wp14:pctWidth>
            </wp14:sizeRelH>
            <wp14:sizeRelV relativeFrom="margin">
              <wp14:pctHeight>0</wp14:pctHeight>
            </wp14:sizeRelV>
          </wp:anchor>
        </w:drawing>
      </w:r>
      <w:r w:rsidRPr="00B42D83">
        <w:rPr>
          <w:noProof/>
          <w:sz w:val="24"/>
          <w:szCs w:val="24"/>
          <w:lang w:val="it-IT"/>
        </w:rPr>
        <w:drawing>
          <wp:anchor distT="0" distB="0" distL="114300" distR="114300" simplePos="0" relativeHeight="251658240" behindDoc="0" locked="0" layoutInCell="1" allowOverlap="1" wp14:anchorId="06BC6928" wp14:editId="0847667F">
            <wp:simplePos x="0" y="0"/>
            <wp:positionH relativeFrom="column">
              <wp:posOffset>505460</wp:posOffset>
            </wp:positionH>
            <wp:positionV relativeFrom="paragraph">
              <wp:posOffset>81280</wp:posOffset>
            </wp:positionV>
            <wp:extent cx="2631440" cy="2804160"/>
            <wp:effectExtent l="0" t="0" r="0" b="0"/>
            <wp:wrapThrough wrapText="bothSides">
              <wp:wrapPolygon edited="0">
                <wp:start x="0" y="0"/>
                <wp:lineTo x="0" y="21424"/>
                <wp:lineTo x="21423" y="21424"/>
                <wp:lineTo x="21423"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440" cy="2804160"/>
                    </a:xfrm>
                    <a:prstGeom prst="rect">
                      <a:avLst/>
                    </a:prstGeom>
                    <a:noFill/>
                  </pic:spPr>
                </pic:pic>
              </a:graphicData>
            </a:graphic>
            <wp14:sizeRelH relativeFrom="margin">
              <wp14:pctWidth>0</wp14:pctWidth>
            </wp14:sizeRelH>
            <wp14:sizeRelV relativeFrom="margin">
              <wp14:pctHeight>0</wp14:pctHeight>
            </wp14:sizeRelV>
          </wp:anchor>
        </w:drawing>
      </w:r>
    </w:p>
    <w:p w14:paraId="3FAC25D1" w14:textId="29903E49" w:rsidR="00D73A3C" w:rsidRPr="00B42D83" w:rsidRDefault="00D73A3C" w:rsidP="00615EF0">
      <w:pPr>
        <w:pStyle w:val="Paragrafoelenco"/>
        <w:tabs>
          <w:tab w:val="left" w:pos="630"/>
        </w:tabs>
        <w:spacing w:line="360" w:lineRule="auto"/>
        <w:ind w:left="540" w:hanging="360"/>
        <w:jc w:val="both"/>
        <w:rPr>
          <w:sz w:val="24"/>
          <w:szCs w:val="24"/>
          <w:lang w:val="it-IT"/>
        </w:rPr>
      </w:pPr>
    </w:p>
    <w:p w14:paraId="37EDBE07" w14:textId="50D805B6" w:rsidR="00D73A3C" w:rsidRPr="00B42D83" w:rsidRDefault="00D73A3C" w:rsidP="00615EF0">
      <w:pPr>
        <w:pStyle w:val="Paragrafoelenco"/>
        <w:tabs>
          <w:tab w:val="left" w:pos="630"/>
        </w:tabs>
        <w:spacing w:line="360" w:lineRule="auto"/>
        <w:ind w:left="540" w:hanging="360"/>
        <w:jc w:val="both"/>
        <w:rPr>
          <w:sz w:val="24"/>
          <w:szCs w:val="24"/>
          <w:lang w:val="it-IT"/>
        </w:rPr>
      </w:pPr>
    </w:p>
    <w:p w14:paraId="376A52E7" w14:textId="4156A53F" w:rsidR="00D73A3C" w:rsidRPr="00B42D83" w:rsidRDefault="00D73A3C" w:rsidP="00615EF0">
      <w:pPr>
        <w:pStyle w:val="Paragrafoelenco"/>
        <w:tabs>
          <w:tab w:val="left" w:pos="630"/>
        </w:tabs>
        <w:spacing w:line="360" w:lineRule="auto"/>
        <w:ind w:left="540" w:hanging="360"/>
        <w:jc w:val="both"/>
        <w:rPr>
          <w:sz w:val="24"/>
          <w:szCs w:val="24"/>
          <w:lang w:val="it-IT"/>
        </w:rPr>
      </w:pPr>
    </w:p>
    <w:p w14:paraId="37725180" w14:textId="65E34086" w:rsidR="00D73A3C" w:rsidRPr="00B42D83" w:rsidRDefault="00D73A3C" w:rsidP="00615EF0">
      <w:pPr>
        <w:pStyle w:val="Paragrafoelenco"/>
        <w:tabs>
          <w:tab w:val="left" w:pos="630"/>
        </w:tabs>
        <w:spacing w:line="360" w:lineRule="auto"/>
        <w:ind w:left="540" w:hanging="360"/>
        <w:jc w:val="both"/>
        <w:rPr>
          <w:sz w:val="24"/>
          <w:szCs w:val="24"/>
          <w:lang w:val="it-IT"/>
        </w:rPr>
      </w:pPr>
    </w:p>
    <w:p w14:paraId="146CFCED" w14:textId="4D5927A7" w:rsidR="00D73A3C" w:rsidRPr="00B42D83" w:rsidRDefault="00D73A3C" w:rsidP="00615EF0">
      <w:pPr>
        <w:pStyle w:val="Paragrafoelenco"/>
        <w:tabs>
          <w:tab w:val="left" w:pos="630"/>
        </w:tabs>
        <w:spacing w:line="360" w:lineRule="auto"/>
        <w:ind w:left="540" w:hanging="360"/>
        <w:jc w:val="both"/>
        <w:rPr>
          <w:sz w:val="24"/>
          <w:szCs w:val="24"/>
          <w:lang w:val="it-IT"/>
        </w:rPr>
      </w:pPr>
    </w:p>
    <w:p w14:paraId="2A73ED4A" w14:textId="6E8C1B4C" w:rsidR="00D73A3C" w:rsidRPr="00B42D83" w:rsidRDefault="00D73A3C" w:rsidP="00615EF0">
      <w:pPr>
        <w:pStyle w:val="Paragrafoelenco"/>
        <w:tabs>
          <w:tab w:val="left" w:pos="630"/>
        </w:tabs>
        <w:spacing w:line="360" w:lineRule="auto"/>
        <w:ind w:left="540" w:hanging="360"/>
        <w:jc w:val="both"/>
        <w:rPr>
          <w:sz w:val="24"/>
          <w:szCs w:val="24"/>
          <w:lang w:val="it-IT"/>
        </w:rPr>
      </w:pPr>
    </w:p>
    <w:p w14:paraId="39402C04" w14:textId="415828FC" w:rsidR="00D73A3C" w:rsidRPr="00B42D83" w:rsidRDefault="00D73A3C" w:rsidP="00615EF0">
      <w:pPr>
        <w:pStyle w:val="Paragrafoelenco"/>
        <w:tabs>
          <w:tab w:val="left" w:pos="630"/>
        </w:tabs>
        <w:spacing w:line="360" w:lineRule="auto"/>
        <w:ind w:left="540" w:hanging="360"/>
        <w:jc w:val="both"/>
        <w:rPr>
          <w:sz w:val="24"/>
          <w:szCs w:val="24"/>
          <w:lang w:val="it-IT"/>
        </w:rPr>
      </w:pPr>
    </w:p>
    <w:p w14:paraId="2FD1E20F" w14:textId="66E6C0F7" w:rsidR="00D73A3C" w:rsidRPr="00B42D83" w:rsidRDefault="00D73A3C" w:rsidP="00615EF0">
      <w:pPr>
        <w:pStyle w:val="Paragrafoelenco"/>
        <w:tabs>
          <w:tab w:val="left" w:pos="630"/>
        </w:tabs>
        <w:spacing w:line="360" w:lineRule="auto"/>
        <w:ind w:left="540" w:hanging="360"/>
        <w:jc w:val="both"/>
        <w:rPr>
          <w:sz w:val="24"/>
          <w:szCs w:val="24"/>
          <w:lang w:val="it-IT"/>
        </w:rPr>
      </w:pPr>
    </w:p>
    <w:p w14:paraId="4AB7D203" w14:textId="58CCA03C" w:rsidR="00D73A3C" w:rsidRPr="00B42D83" w:rsidRDefault="00D73A3C" w:rsidP="00615EF0">
      <w:pPr>
        <w:pStyle w:val="Paragrafoelenco"/>
        <w:tabs>
          <w:tab w:val="left" w:pos="630"/>
        </w:tabs>
        <w:spacing w:line="360" w:lineRule="auto"/>
        <w:ind w:left="540" w:hanging="360"/>
        <w:jc w:val="both"/>
        <w:rPr>
          <w:sz w:val="24"/>
          <w:szCs w:val="24"/>
          <w:lang w:val="it-IT"/>
        </w:rPr>
      </w:pPr>
    </w:p>
    <w:p w14:paraId="76D61831" w14:textId="79F0CD74" w:rsidR="00D73A3C" w:rsidRPr="00B42D83" w:rsidRDefault="00D73A3C" w:rsidP="00615EF0">
      <w:pPr>
        <w:pStyle w:val="Paragrafoelenco"/>
        <w:tabs>
          <w:tab w:val="left" w:pos="630"/>
        </w:tabs>
        <w:spacing w:line="360" w:lineRule="auto"/>
        <w:ind w:left="540" w:hanging="360"/>
        <w:jc w:val="both"/>
        <w:rPr>
          <w:sz w:val="24"/>
          <w:szCs w:val="24"/>
          <w:lang w:val="it-IT"/>
        </w:rPr>
      </w:pPr>
    </w:p>
    <w:p w14:paraId="562D6F47" w14:textId="6FBF282C" w:rsidR="00235B0F" w:rsidRPr="00B42D83" w:rsidRDefault="00EE06FE" w:rsidP="00615EF0">
      <w:pPr>
        <w:pStyle w:val="Paragrafoelenco"/>
        <w:tabs>
          <w:tab w:val="left" w:pos="630"/>
        </w:tabs>
        <w:spacing w:line="360" w:lineRule="auto"/>
        <w:ind w:left="540" w:hanging="360"/>
        <w:jc w:val="both"/>
        <w:rPr>
          <w:sz w:val="24"/>
          <w:szCs w:val="24"/>
          <w:lang w:val="it-IT"/>
        </w:rPr>
      </w:pPr>
      <w:r>
        <w:rPr>
          <w:b/>
          <w:bCs/>
          <w:sz w:val="24"/>
          <w:szCs w:val="24"/>
          <w:lang w:val="it-IT"/>
        </w:rPr>
        <w:t>Figur</w:t>
      </w:r>
      <w:r w:rsidR="00D73A3C" w:rsidRPr="00B42D83">
        <w:rPr>
          <w:b/>
          <w:bCs/>
          <w:sz w:val="24"/>
          <w:szCs w:val="24"/>
          <w:lang w:val="it-IT"/>
        </w:rPr>
        <w:t xml:space="preserve">a </w:t>
      </w:r>
      <w:r w:rsidR="003F2CD8" w:rsidRPr="00B42D83">
        <w:rPr>
          <w:b/>
          <w:bCs/>
          <w:sz w:val="24"/>
          <w:szCs w:val="24"/>
          <w:lang w:val="it-IT"/>
        </w:rPr>
        <w:t>5</w:t>
      </w:r>
      <w:r w:rsidR="00D73A3C" w:rsidRPr="00B42D83">
        <w:rPr>
          <w:sz w:val="24"/>
          <w:szCs w:val="24"/>
          <w:lang w:val="it-IT"/>
        </w:rPr>
        <w:t xml:space="preserve">. Andamento </w:t>
      </w:r>
      <w:r w:rsidR="00100696" w:rsidRPr="00B42D83">
        <w:rPr>
          <w:sz w:val="24"/>
          <w:szCs w:val="24"/>
          <w:lang w:val="it-IT"/>
        </w:rPr>
        <w:t xml:space="preserve">nel tempo </w:t>
      </w:r>
      <w:r w:rsidR="00D73A3C" w:rsidRPr="00B42D83">
        <w:rPr>
          <w:sz w:val="24"/>
          <w:szCs w:val="24"/>
          <w:lang w:val="it-IT"/>
        </w:rPr>
        <w:t>dei costituenti chimici “rapidi” e “lenti” dei litterbags.</w:t>
      </w:r>
      <w:r w:rsidR="00100696" w:rsidRPr="00B42D83">
        <w:rPr>
          <w:sz w:val="24"/>
          <w:szCs w:val="24"/>
          <w:lang w:val="it-IT"/>
        </w:rPr>
        <w:t xml:space="preserve"> </w:t>
      </w:r>
      <w:r w:rsidR="004F65C0" w:rsidRPr="00B42D83">
        <w:rPr>
          <w:sz w:val="24"/>
          <w:szCs w:val="24"/>
          <w:lang w:val="it-IT"/>
        </w:rPr>
        <w:t>(</w:t>
      </w:r>
      <w:r w:rsidR="00100696" w:rsidRPr="00B42D83">
        <w:rPr>
          <w:sz w:val="24"/>
          <w:szCs w:val="24"/>
          <w:lang w:val="it-IT"/>
        </w:rPr>
        <w:t>Da Santoni</w:t>
      </w:r>
      <w:r w:rsidR="004F65C0" w:rsidRPr="00B42D83">
        <w:rPr>
          <w:sz w:val="24"/>
          <w:szCs w:val="24"/>
          <w:lang w:val="it-IT"/>
        </w:rPr>
        <w:t xml:space="preserve">, </w:t>
      </w:r>
      <w:r w:rsidR="003A6139" w:rsidRPr="00B42D83">
        <w:rPr>
          <w:sz w:val="24"/>
          <w:szCs w:val="24"/>
          <w:vertAlign w:val="superscript"/>
          <w:lang w:val="it-IT"/>
        </w:rPr>
        <w:t xml:space="preserve">10 </w:t>
      </w:r>
      <w:r w:rsidR="00100696" w:rsidRPr="00B42D83">
        <w:rPr>
          <w:sz w:val="24"/>
          <w:szCs w:val="24"/>
          <w:lang w:val="it-IT"/>
        </w:rPr>
        <w:t>201</w:t>
      </w:r>
      <w:r w:rsidR="003A6139" w:rsidRPr="00B42D83">
        <w:rPr>
          <w:sz w:val="24"/>
          <w:szCs w:val="24"/>
          <w:lang w:val="it-IT"/>
        </w:rPr>
        <w:t>5</w:t>
      </w:r>
      <w:r w:rsidR="00100696" w:rsidRPr="00B42D83">
        <w:rPr>
          <w:sz w:val="24"/>
          <w:szCs w:val="24"/>
          <w:lang w:val="it-IT"/>
        </w:rPr>
        <w:t>, modificato</w:t>
      </w:r>
      <w:r w:rsidR="004F65C0" w:rsidRPr="00B42D83">
        <w:rPr>
          <w:sz w:val="24"/>
          <w:szCs w:val="24"/>
          <w:lang w:val="it-IT"/>
        </w:rPr>
        <w:t>)</w:t>
      </w:r>
      <w:r w:rsidR="00100696" w:rsidRPr="00B42D83">
        <w:rPr>
          <w:sz w:val="24"/>
          <w:szCs w:val="24"/>
          <w:lang w:val="it-IT"/>
        </w:rPr>
        <w:t>.</w:t>
      </w:r>
    </w:p>
    <w:p w14:paraId="22C76144" w14:textId="77777777" w:rsidR="00235B0F" w:rsidRPr="00B42D83" w:rsidRDefault="00235B0F" w:rsidP="00615EF0">
      <w:pPr>
        <w:pStyle w:val="Paragrafoelenco"/>
        <w:tabs>
          <w:tab w:val="left" w:pos="630"/>
        </w:tabs>
        <w:ind w:left="540" w:hanging="360"/>
        <w:rPr>
          <w:sz w:val="24"/>
          <w:szCs w:val="24"/>
          <w:lang w:val="it-IT"/>
        </w:rPr>
      </w:pPr>
    </w:p>
    <w:p w14:paraId="7C345CF6" w14:textId="0FD3BF49" w:rsidR="00113481" w:rsidRPr="00B42D83" w:rsidRDefault="0041549F" w:rsidP="00615EF0">
      <w:pPr>
        <w:pStyle w:val="Paragrafoelenco"/>
        <w:numPr>
          <w:ilvl w:val="1"/>
          <w:numId w:val="2"/>
        </w:numPr>
        <w:tabs>
          <w:tab w:val="left" w:pos="630"/>
        </w:tabs>
        <w:ind w:left="540" w:hanging="360"/>
        <w:rPr>
          <w:sz w:val="24"/>
          <w:szCs w:val="24"/>
          <w:lang w:val="it-IT"/>
        </w:rPr>
      </w:pPr>
      <w:r w:rsidRPr="00B42D83">
        <w:rPr>
          <w:i/>
          <w:iCs/>
          <w:sz w:val="24"/>
          <w:szCs w:val="24"/>
          <w:lang w:val="it-IT"/>
        </w:rPr>
        <w:t>Popolazioni microbiche r-</w:t>
      </w:r>
      <w:r w:rsidR="00113481" w:rsidRPr="00B42D83">
        <w:rPr>
          <w:i/>
          <w:iCs/>
          <w:sz w:val="24"/>
          <w:szCs w:val="24"/>
          <w:lang w:val="it-IT"/>
        </w:rPr>
        <w:t>strateg</w:t>
      </w:r>
      <w:r w:rsidR="00297AED" w:rsidRPr="00B42D83">
        <w:rPr>
          <w:i/>
          <w:iCs/>
          <w:sz w:val="24"/>
          <w:szCs w:val="24"/>
          <w:lang w:val="it-IT"/>
        </w:rPr>
        <w:t>hi</w:t>
      </w:r>
      <w:r w:rsidR="00113481" w:rsidRPr="00B42D83">
        <w:rPr>
          <w:i/>
          <w:iCs/>
          <w:sz w:val="24"/>
          <w:szCs w:val="24"/>
          <w:lang w:val="it-IT"/>
        </w:rPr>
        <w:t xml:space="preserve"> </w:t>
      </w:r>
      <w:proofErr w:type="gramStart"/>
      <w:r w:rsidR="00113481" w:rsidRPr="00B42D83">
        <w:rPr>
          <w:i/>
          <w:iCs/>
          <w:sz w:val="24"/>
          <w:szCs w:val="24"/>
          <w:lang w:val="it-IT"/>
        </w:rPr>
        <w:t xml:space="preserve">e </w:t>
      </w:r>
      <w:r w:rsidRPr="00B42D83">
        <w:rPr>
          <w:i/>
          <w:iCs/>
          <w:sz w:val="24"/>
          <w:szCs w:val="24"/>
          <w:lang w:val="it-IT"/>
        </w:rPr>
        <w:t xml:space="preserve"> k</w:t>
      </w:r>
      <w:proofErr w:type="gramEnd"/>
      <w:r w:rsidRPr="00B42D83">
        <w:rPr>
          <w:i/>
          <w:iCs/>
          <w:sz w:val="24"/>
          <w:szCs w:val="24"/>
          <w:lang w:val="it-IT"/>
        </w:rPr>
        <w:t>-</w:t>
      </w:r>
      <w:r w:rsidR="00113481" w:rsidRPr="00B42D83">
        <w:rPr>
          <w:i/>
          <w:iCs/>
          <w:sz w:val="24"/>
          <w:szCs w:val="24"/>
          <w:lang w:val="it-IT"/>
        </w:rPr>
        <w:t>strateg</w:t>
      </w:r>
      <w:r w:rsidR="00297AED" w:rsidRPr="00B42D83">
        <w:rPr>
          <w:i/>
          <w:iCs/>
          <w:sz w:val="24"/>
          <w:szCs w:val="24"/>
          <w:lang w:val="it-IT"/>
        </w:rPr>
        <w:t>hi</w:t>
      </w:r>
    </w:p>
    <w:p w14:paraId="33BFFBAB" w14:textId="77777777" w:rsidR="00113481" w:rsidRPr="00B42D83" w:rsidRDefault="00113481" w:rsidP="00615EF0">
      <w:pPr>
        <w:pStyle w:val="Paragrafoelenco"/>
        <w:tabs>
          <w:tab w:val="left" w:pos="630"/>
        </w:tabs>
        <w:ind w:left="540" w:hanging="360"/>
        <w:rPr>
          <w:sz w:val="24"/>
          <w:szCs w:val="24"/>
          <w:lang w:val="it-IT"/>
        </w:rPr>
      </w:pPr>
    </w:p>
    <w:p w14:paraId="3AF59960" w14:textId="0FF94299" w:rsidR="0088732B" w:rsidRPr="00B42D83" w:rsidRDefault="00113481" w:rsidP="003A6139">
      <w:pPr>
        <w:pStyle w:val="Paragrafoelenco"/>
        <w:tabs>
          <w:tab w:val="left" w:pos="630"/>
        </w:tabs>
        <w:spacing w:line="360" w:lineRule="auto"/>
        <w:ind w:left="540"/>
        <w:jc w:val="both"/>
        <w:rPr>
          <w:sz w:val="24"/>
          <w:szCs w:val="24"/>
          <w:lang w:val="it-IT"/>
        </w:rPr>
      </w:pPr>
      <w:r w:rsidRPr="00B42D83">
        <w:rPr>
          <w:sz w:val="24"/>
          <w:szCs w:val="24"/>
          <w:lang w:val="it-IT"/>
        </w:rPr>
        <w:t xml:space="preserve">Un sistema </w:t>
      </w:r>
      <w:r w:rsidR="00770639">
        <w:rPr>
          <w:sz w:val="24"/>
          <w:szCs w:val="24"/>
          <w:lang w:val="it-IT"/>
        </w:rPr>
        <w:t>indiretto</w:t>
      </w:r>
      <w:r w:rsidRPr="00B42D83">
        <w:rPr>
          <w:sz w:val="24"/>
          <w:szCs w:val="24"/>
          <w:lang w:val="it-IT"/>
        </w:rPr>
        <w:t xml:space="preserve"> di valutazione delle tipologie presenti nella microflora attiva del suolo consiste nella presunzione che le popolazioni microbiche di tipo c.d. rapido (</w:t>
      </w:r>
      <w:r w:rsidRPr="00B42D83">
        <w:rPr>
          <w:i/>
          <w:iCs/>
          <w:sz w:val="24"/>
          <w:szCs w:val="24"/>
          <w:lang w:val="it-IT"/>
        </w:rPr>
        <w:t>r-strateg</w:t>
      </w:r>
      <w:r w:rsidR="00297AED" w:rsidRPr="00B42D83">
        <w:rPr>
          <w:i/>
          <w:iCs/>
          <w:sz w:val="24"/>
          <w:szCs w:val="24"/>
          <w:lang w:val="it-IT"/>
        </w:rPr>
        <w:t>hi</w:t>
      </w:r>
      <w:r w:rsidRPr="00B42D83">
        <w:rPr>
          <w:sz w:val="24"/>
          <w:szCs w:val="24"/>
          <w:lang w:val="it-IT"/>
        </w:rPr>
        <w:t xml:space="preserve">) siano responsabili della sparizione veloce di componenti meno resistenti presenti nel </w:t>
      </w:r>
      <w:proofErr w:type="spellStart"/>
      <w:r w:rsidRPr="00B42D83">
        <w:rPr>
          <w:i/>
          <w:iCs/>
          <w:sz w:val="24"/>
          <w:szCs w:val="24"/>
          <w:lang w:val="it-IT"/>
        </w:rPr>
        <w:t>litter</w:t>
      </w:r>
      <w:proofErr w:type="spellEnd"/>
      <w:r w:rsidRPr="00B42D83">
        <w:rPr>
          <w:sz w:val="24"/>
          <w:szCs w:val="24"/>
          <w:lang w:val="it-IT"/>
        </w:rPr>
        <w:t xml:space="preserve"> naturale (foglie e radici) mentre le </w:t>
      </w:r>
      <w:proofErr w:type="gramStart"/>
      <w:r w:rsidRPr="00B42D83">
        <w:rPr>
          <w:sz w:val="24"/>
          <w:szCs w:val="24"/>
          <w:lang w:val="it-IT"/>
        </w:rPr>
        <w:t xml:space="preserve">popolazioni </w:t>
      </w:r>
      <w:r w:rsidR="0041549F" w:rsidRPr="00B42D83">
        <w:rPr>
          <w:sz w:val="24"/>
          <w:szCs w:val="24"/>
          <w:lang w:val="it-IT"/>
        </w:rPr>
        <w:t xml:space="preserve"> </w:t>
      </w:r>
      <w:r w:rsidRPr="00B42D83">
        <w:rPr>
          <w:sz w:val="24"/>
          <w:szCs w:val="24"/>
          <w:lang w:val="it-IT"/>
        </w:rPr>
        <w:t>c.d.</w:t>
      </w:r>
      <w:proofErr w:type="gramEnd"/>
      <w:r w:rsidRPr="00B42D83">
        <w:rPr>
          <w:sz w:val="24"/>
          <w:szCs w:val="24"/>
          <w:lang w:val="it-IT"/>
        </w:rPr>
        <w:t xml:space="preserve"> </w:t>
      </w:r>
      <w:r w:rsidRPr="00B42D83">
        <w:rPr>
          <w:i/>
          <w:iCs/>
          <w:sz w:val="24"/>
          <w:szCs w:val="24"/>
          <w:lang w:val="it-IT"/>
        </w:rPr>
        <w:t>k-strateg</w:t>
      </w:r>
      <w:r w:rsidR="00297AED" w:rsidRPr="00B42D83">
        <w:rPr>
          <w:i/>
          <w:iCs/>
          <w:sz w:val="24"/>
          <w:szCs w:val="24"/>
          <w:lang w:val="it-IT"/>
        </w:rPr>
        <w:t xml:space="preserve">hi </w:t>
      </w:r>
      <w:r w:rsidRPr="00B42D83">
        <w:rPr>
          <w:sz w:val="24"/>
          <w:szCs w:val="24"/>
          <w:lang w:val="it-IT"/>
        </w:rPr>
        <w:t>sono quelle che modificano più lentamente le sostanze e caratteristiche meno degradabili</w:t>
      </w:r>
      <w:r w:rsidR="003A6139" w:rsidRPr="00B42D83">
        <w:rPr>
          <w:sz w:val="24"/>
          <w:szCs w:val="24"/>
          <w:lang w:val="it-IT"/>
        </w:rPr>
        <w:t xml:space="preserve"> </w:t>
      </w:r>
      <w:r w:rsidR="003A6139" w:rsidRPr="00B42D83">
        <w:rPr>
          <w:sz w:val="24"/>
          <w:szCs w:val="24"/>
          <w:vertAlign w:val="superscript"/>
          <w:lang w:val="it-IT"/>
        </w:rPr>
        <w:t>13,14</w:t>
      </w:r>
      <w:r w:rsidRPr="00B42D83">
        <w:rPr>
          <w:sz w:val="24"/>
          <w:szCs w:val="24"/>
          <w:lang w:val="it-IT"/>
        </w:rPr>
        <w:t xml:space="preserve">. Considerando la composizione del fieno di partenza i microbi rapidi </w:t>
      </w:r>
      <w:r w:rsidR="00440FFA" w:rsidRPr="00B42D83">
        <w:rPr>
          <w:sz w:val="24"/>
          <w:szCs w:val="24"/>
          <w:lang w:val="it-IT"/>
        </w:rPr>
        <w:t xml:space="preserve">si possono ritenere </w:t>
      </w:r>
      <w:r w:rsidRPr="00B42D83">
        <w:rPr>
          <w:sz w:val="24"/>
          <w:szCs w:val="24"/>
          <w:lang w:val="it-IT"/>
        </w:rPr>
        <w:t>proporzionali alla diminuzione % media dei composti rapidi mentre i microbi k</w:t>
      </w:r>
      <w:r w:rsidR="0088732B" w:rsidRPr="00B42D83">
        <w:rPr>
          <w:sz w:val="24"/>
          <w:szCs w:val="24"/>
          <w:lang w:val="it-IT"/>
        </w:rPr>
        <w:t>-</w:t>
      </w:r>
      <w:r w:rsidRPr="00B42D83">
        <w:rPr>
          <w:sz w:val="24"/>
          <w:szCs w:val="24"/>
          <w:lang w:val="it-IT"/>
        </w:rPr>
        <w:t xml:space="preserve"> (</w:t>
      </w:r>
      <w:proofErr w:type="spellStart"/>
      <w:r w:rsidRPr="00B42D83">
        <w:rPr>
          <w:sz w:val="24"/>
          <w:szCs w:val="24"/>
          <w:lang w:val="it-IT"/>
        </w:rPr>
        <w:t>konstant</w:t>
      </w:r>
      <w:proofErr w:type="spellEnd"/>
      <w:r w:rsidRPr="00B42D83">
        <w:rPr>
          <w:sz w:val="24"/>
          <w:szCs w:val="24"/>
          <w:lang w:val="it-IT"/>
        </w:rPr>
        <w:t xml:space="preserve">) </w:t>
      </w:r>
      <w:r w:rsidR="0088732B" w:rsidRPr="00B42D83">
        <w:rPr>
          <w:sz w:val="24"/>
          <w:szCs w:val="24"/>
          <w:lang w:val="it-IT"/>
        </w:rPr>
        <w:t>pos</w:t>
      </w:r>
      <w:r w:rsidRPr="00B42D83">
        <w:rPr>
          <w:sz w:val="24"/>
          <w:szCs w:val="24"/>
          <w:lang w:val="it-IT"/>
        </w:rPr>
        <w:t xml:space="preserve">sono </w:t>
      </w:r>
      <w:r w:rsidR="0088732B" w:rsidRPr="00B42D83">
        <w:rPr>
          <w:sz w:val="24"/>
          <w:szCs w:val="24"/>
          <w:lang w:val="it-IT"/>
        </w:rPr>
        <w:t xml:space="preserve">essere considerati </w:t>
      </w:r>
      <w:r w:rsidRPr="00B42D83">
        <w:rPr>
          <w:sz w:val="24"/>
          <w:szCs w:val="24"/>
          <w:lang w:val="it-IT"/>
        </w:rPr>
        <w:t>proporzionali alla % media dei composti resistenti</w:t>
      </w:r>
      <w:r w:rsidR="00440FFA" w:rsidRPr="00B42D83">
        <w:rPr>
          <w:sz w:val="24"/>
          <w:szCs w:val="24"/>
          <w:lang w:val="it-IT"/>
        </w:rPr>
        <w:t>, quelli che aumentano nel tempo. La differenza fra gli r- e i k- è un indice importante che rappresenta in generale la prevalenza di r- (che sono in maggioranza)</w:t>
      </w:r>
      <w:r w:rsidR="0088732B" w:rsidRPr="00B42D83">
        <w:rPr>
          <w:sz w:val="24"/>
          <w:szCs w:val="24"/>
          <w:lang w:val="it-IT"/>
        </w:rPr>
        <w:t xml:space="preserve"> ed esprime una caratteristica della microflora presente nel suolo</w:t>
      </w:r>
      <w:r w:rsidR="00297AED" w:rsidRPr="00B42D83">
        <w:rPr>
          <w:sz w:val="24"/>
          <w:szCs w:val="24"/>
          <w:lang w:val="it-IT"/>
        </w:rPr>
        <w:t xml:space="preserve"> o inoculata con i biofertilizzanti</w:t>
      </w:r>
      <w:r w:rsidR="0088732B" w:rsidRPr="00B42D83">
        <w:rPr>
          <w:sz w:val="24"/>
          <w:szCs w:val="24"/>
          <w:lang w:val="it-IT"/>
        </w:rPr>
        <w:t>.</w:t>
      </w:r>
    </w:p>
    <w:p w14:paraId="5650A506" w14:textId="6ED7AD7F" w:rsidR="00235B0F" w:rsidRPr="00B42D83" w:rsidRDefault="00235B0F" w:rsidP="00615EF0">
      <w:pPr>
        <w:pStyle w:val="Paragrafoelenco"/>
        <w:tabs>
          <w:tab w:val="left" w:pos="630"/>
        </w:tabs>
        <w:ind w:left="540" w:hanging="360"/>
        <w:rPr>
          <w:sz w:val="24"/>
          <w:szCs w:val="24"/>
          <w:lang w:val="it-IT"/>
        </w:rPr>
      </w:pPr>
    </w:p>
    <w:p w14:paraId="6327C491" w14:textId="77777777" w:rsidR="00235B0F" w:rsidRPr="00B42D83" w:rsidRDefault="00235B0F" w:rsidP="00615EF0">
      <w:pPr>
        <w:pStyle w:val="Paragrafoelenco"/>
        <w:tabs>
          <w:tab w:val="left" w:pos="630"/>
        </w:tabs>
        <w:ind w:left="540" w:hanging="360"/>
        <w:rPr>
          <w:sz w:val="24"/>
          <w:szCs w:val="24"/>
          <w:lang w:val="it-IT"/>
        </w:rPr>
      </w:pPr>
    </w:p>
    <w:p w14:paraId="6E881BA8" w14:textId="19A29361" w:rsidR="0041549F" w:rsidRPr="00B42D83" w:rsidRDefault="0041549F" w:rsidP="00615EF0">
      <w:pPr>
        <w:pStyle w:val="Paragrafoelenco"/>
        <w:numPr>
          <w:ilvl w:val="1"/>
          <w:numId w:val="2"/>
        </w:numPr>
        <w:tabs>
          <w:tab w:val="left" w:pos="630"/>
        </w:tabs>
        <w:ind w:left="540" w:hanging="360"/>
        <w:rPr>
          <w:i/>
          <w:iCs/>
          <w:sz w:val="24"/>
          <w:szCs w:val="24"/>
          <w:lang w:val="it-IT"/>
        </w:rPr>
      </w:pPr>
      <w:r w:rsidRPr="00B42D83">
        <w:rPr>
          <w:i/>
          <w:iCs/>
          <w:sz w:val="24"/>
          <w:szCs w:val="24"/>
          <w:lang w:val="it-IT"/>
        </w:rPr>
        <w:lastRenderedPageBreak/>
        <w:t xml:space="preserve">Confronto fra </w:t>
      </w:r>
      <w:r w:rsidR="009C096D" w:rsidRPr="00B42D83">
        <w:rPr>
          <w:i/>
          <w:iCs/>
          <w:sz w:val="24"/>
          <w:szCs w:val="24"/>
          <w:lang w:val="it-IT"/>
        </w:rPr>
        <w:t xml:space="preserve">variabili </w:t>
      </w:r>
      <w:r w:rsidRPr="00B42D83">
        <w:rPr>
          <w:i/>
          <w:iCs/>
          <w:sz w:val="24"/>
          <w:szCs w:val="24"/>
          <w:lang w:val="it-IT"/>
        </w:rPr>
        <w:t>Litterbag e Spettro NIR</w:t>
      </w:r>
      <w:r w:rsidR="0088732B" w:rsidRPr="00B42D83">
        <w:rPr>
          <w:i/>
          <w:iCs/>
          <w:sz w:val="24"/>
          <w:szCs w:val="24"/>
          <w:lang w:val="it-IT"/>
        </w:rPr>
        <w:t xml:space="preserve">. </w:t>
      </w:r>
    </w:p>
    <w:p w14:paraId="6A1F4AF2" w14:textId="4D8B2418" w:rsidR="0088732B" w:rsidRPr="00B42D83" w:rsidRDefault="0088732B" w:rsidP="00615EF0">
      <w:pPr>
        <w:pStyle w:val="Paragrafoelenco"/>
        <w:tabs>
          <w:tab w:val="left" w:pos="630"/>
        </w:tabs>
        <w:ind w:left="540" w:hanging="360"/>
        <w:rPr>
          <w:sz w:val="24"/>
          <w:szCs w:val="24"/>
          <w:lang w:val="it-IT"/>
        </w:rPr>
      </w:pPr>
    </w:p>
    <w:p w14:paraId="31235E2C" w14:textId="02EFBADA" w:rsidR="009C096D" w:rsidRPr="00B42D83" w:rsidRDefault="0088732B" w:rsidP="00297AED">
      <w:pPr>
        <w:pStyle w:val="Paragrafoelenco"/>
        <w:tabs>
          <w:tab w:val="left" w:pos="630"/>
        </w:tabs>
        <w:spacing w:line="360" w:lineRule="auto"/>
        <w:ind w:left="540"/>
        <w:jc w:val="both"/>
        <w:rPr>
          <w:sz w:val="24"/>
          <w:szCs w:val="24"/>
          <w:lang w:val="it-IT"/>
        </w:rPr>
      </w:pPr>
      <w:r w:rsidRPr="00B42D83">
        <w:rPr>
          <w:sz w:val="24"/>
          <w:szCs w:val="24"/>
          <w:lang w:val="it-IT"/>
        </w:rPr>
        <w:t xml:space="preserve">Lo spettro NIR dei litterbag contiene informazioni relative a moltitudini di sostanze e proprietà chimiche. Al momento, riusciamo a identificare 23 variabili c.d. </w:t>
      </w:r>
      <w:r w:rsidR="00675D79">
        <w:rPr>
          <w:sz w:val="24"/>
          <w:szCs w:val="24"/>
          <w:lang w:val="it-IT"/>
        </w:rPr>
        <w:t>Litterbag-NIRS</w:t>
      </w:r>
      <w:r w:rsidR="00581E5E" w:rsidRPr="00B42D83">
        <w:rPr>
          <w:sz w:val="24"/>
          <w:szCs w:val="24"/>
          <w:lang w:val="it-IT"/>
        </w:rPr>
        <w:t>,</w:t>
      </w:r>
      <w:r w:rsidRPr="00B42D83">
        <w:rPr>
          <w:sz w:val="24"/>
          <w:szCs w:val="24"/>
          <w:lang w:val="it-IT"/>
        </w:rPr>
        <w:t xml:space="preserve"> ossia quelle soprariportate.    Elaborando queste variabili </w:t>
      </w:r>
      <w:r w:rsidR="00581E5E" w:rsidRPr="00B42D83">
        <w:rPr>
          <w:sz w:val="24"/>
          <w:szCs w:val="24"/>
          <w:lang w:val="it-IT"/>
        </w:rPr>
        <w:t xml:space="preserve">si possono studiare effetti di varia natura che intervengono sul sistema microbi-suolo-pianta, ad es. effetti di temperatura, diserbo, lavorazioni, sistemi di coltura, </w:t>
      </w:r>
      <w:proofErr w:type="gramStart"/>
      <w:r w:rsidR="00581E5E" w:rsidRPr="00B42D83">
        <w:rPr>
          <w:sz w:val="24"/>
          <w:szCs w:val="24"/>
          <w:lang w:val="it-IT"/>
        </w:rPr>
        <w:t>ecc..</w:t>
      </w:r>
      <w:proofErr w:type="gramEnd"/>
      <w:r w:rsidR="00581E5E" w:rsidRPr="00B42D83">
        <w:rPr>
          <w:sz w:val="24"/>
          <w:szCs w:val="24"/>
          <w:lang w:val="it-IT"/>
        </w:rPr>
        <w:t xml:space="preserve">   </w:t>
      </w:r>
      <w:r w:rsidRPr="00B42D83">
        <w:rPr>
          <w:sz w:val="24"/>
          <w:szCs w:val="24"/>
          <w:lang w:val="it-IT"/>
        </w:rPr>
        <w:t>Tuttavia</w:t>
      </w:r>
      <w:r w:rsidR="00581E5E" w:rsidRPr="00B42D83">
        <w:rPr>
          <w:sz w:val="24"/>
          <w:szCs w:val="24"/>
          <w:lang w:val="it-IT"/>
        </w:rPr>
        <w:t>,</w:t>
      </w:r>
      <w:r w:rsidRPr="00B42D83">
        <w:rPr>
          <w:sz w:val="24"/>
          <w:szCs w:val="24"/>
          <w:lang w:val="it-IT"/>
        </w:rPr>
        <w:t xml:space="preserve"> nello </w:t>
      </w:r>
      <w:proofErr w:type="gramStart"/>
      <w:r w:rsidRPr="00B42D83">
        <w:rPr>
          <w:sz w:val="24"/>
          <w:szCs w:val="24"/>
          <w:lang w:val="it-IT"/>
        </w:rPr>
        <w:t xml:space="preserve">spettro </w:t>
      </w:r>
      <w:r w:rsidR="00581E5E" w:rsidRPr="00B42D83">
        <w:rPr>
          <w:sz w:val="24"/>
          <w:szCs w:val="24"/>
          <w:lang w:val="it-IT"/>
        </w:rPr>
        <w:t xml:space="preserve"> NIR</w:t>
      </w:r>
      <w:proofErr w:type="gramEnd"/>
      <w:r w:rsidR="00581E5E" w:rsidRPr="00B42D83">
        <w:rPr>
          <w:sz w:val="24"/>
          <w:szCs w:val="24"/>
          <w:lang w:val="it-IT"/>
        </w:rPr>
        <w:t xml:space="preserve"> è presente una frazione “oscura” che corrisponde ad altri composti non ancora studiati ed il sempre presente errore casuale legato alla precisione dello strumento. Come possiamo rivelare la parte oscura? Semplicemente effettuando una classificazione dei gruppi allo studio in base alle 23 variabili </w:t>
      </w:r>
      <w:r w:rsidR="00675D79">
        <w:rPr>
          <w:sz w:val="24"/>
          <w:szCs w:val="24"/>
          <w:lang w:val="it-IT"/>
        </w:rPr>
        <w:t>Litterbag-NIRS</w:t>
      </w:r>
      <w:r w:rsidR="00581E5E" w:rsidRPr="00B42D83">
        <w:rPr>
          <w:sz w:val="24"/>
          <w:szCs w:val="24"/>
          <w:lang w:val="it-IT"/>
        </w:rPr>
        <w:t xml:space="preserve"> o </w:t>
      </w:r>
      <w:r w:rsidR="009C096D" w:rsidRPr="00B42D83">
        <w:rPr>
          <w:sz w:val="24"/>
          <w:szCs w:val="24"/>
          <w:lang w:val="it-IT"/>
        </w:rPr>
        <w:t xml:space="preserve">in base all’intero spettro NIR.  La classificazione multivariata è un’operazione delicata che dipende dal metodo usato e dall’operatore. Non tutti i software sono equivalenti. I sistemi devono essere validati in qualche modo: il metodo più semplice è la validazione incrociata che si ottiene dividendo le osservazioni in due o più gruppi e ripetendo l’operazione. La sicurezza si ha però effettuando una validazione reciproca fra due o più esperimenti separati.  </w:t>
      </w:r>
    </w:p>
    <w:p w14:paraId="212A97E6" w14:textId="7677078D" w:rsidR="00937506" w:rsidRPr="00B42D83" w:rsidRDefault="00581E5E" w:rsidP="00591445">
      <w:pPr>
        <w:pStyle w:val="Paragrafoelenco"/>
        <w:tabs>
          <w:tab w:val="left" w:pos="630"/>
        </w:tabs>
        <w:spacing w:line="360" w:lineRule="auto"/>
        <w:ind w:left="630"/>
        <w:jc w:val="both"/>
        <w:rPr>
          <w:sz w:val="24"/>
          <w:szCs w:val="24"/>
          <w:lang w:val="it-IT"/>
        </w:rPr>
      </w:pPr>
      <w:r w:rsidRPr="00B42D83">
        <w:rPr>
          <w:sz w:val="24"/>
          <w:szCs w:val="24"/>
          <w:lang w:val="it-IT"/>
        </w:rPr>
        <w:t>Orbene</w:t>
      </w:r>
      <w:r w:rsidR="00297AED" w:rsidRPr="00B42D83">
        <w:rPr>
          <w:sz w:val="24"/>
          <w:szCs w:val="24"/>
          <w:lang w:val="it-IT"/>
        </w:rPr>
        <w:t>,</w:t>
      </w:r>
      <w:r w:rsidRPr="00B42D83">
        <w:rPr>
          <w:sz w:val="24"/>
          <w:szCs w:val="24"/>
          <w:lang w:val="it-IT"/>
        </w:rPr>
        <w:t xml:space="preserve"> studiando quanto è la parte conosciuta rispetto a quella oscura si possono osservare due condizioni</w:t>
      </w:r>
      <w:r w:rsidR="009C096D" w:rsidRPr="00B42D83">
        <w:rPr>
          <w:sz w:val="24"/>
          <w:szCs w:val="24"/>
          <w:lang w:val="it-IT"/>
        </w:rPr>
        <w:t xml:space="preserve"> estreme</w:t>
      </w:r>
      <w:r w:rsidR="00937506" w:rsidRPr="00B42D83">
        <w:rPr>
          <w:sz w:val="24"/>
          <w:szCs w:val="24"/>
          <w:lang w:val="it-IT"/>
        </w:rPr>
        <w:t>:</w:t>
      </w:r>
      <w:r w:rsidR="009C096D" w:rsidRPr="00B42D83">
        <w:rPr>
          <w:sz w:val="24"/>
          <w:szCs w:val="24"/>
          <w:lang w:val="it-IT"/>
        </w:rPr>
        <w:t xml:space="preserve"> 1) La classificazione secondo le variabili Litterbag è superiore a quella ottenuta dallo spettro intero</w:t>
      </w:r>
      <w:r w:rsidR="00937506" w:rsidRPr="00B42D83">
        <w:rPr>
          <w:sz w:val="24"/>
          <w:szCs w:val="24"/>
          <w:lang w:val="it-IT"/>
        </w:rPr>
        <w:t>;</w:t>
      </w:r>
      <w:r w:rsidR="009C096D" w:rsidRPr="00B42D83">
        <w:rPr>
          <w:sz w:val="24"/>
          <w:szCs w:val="24"/>
          <w:lang w:val="it-IT"/>
        </w:rPr>
        <w:t xml:space="preserve"> </w:t>
      </w:r>
      <w:r w:rsidR="00937506" w:rsidRPr="00B42D83">
        <w:rPr>
          <w:sz w:val="24"/>
          <w:szCs w:val="24"/>
          <w:lang w:val="it-IT"/>
        </w:rPr>
        <w:t>o</w:t>
      </w:r>
      <w:r w:rsidR="009C096D" w:rsidRPr="00B42D83">
        <w:rPr>
          <w:sz w:val="24"/>
          <w:szCs w:val="24"/>
          <w:lang w:val="it-IT"/>
        </w:rPr>
        <w:t>ppure 2) è l’inverso, ossia lo spettro intero rappresenta meglio le caratteristiche dei gruppi rispetto alle sole variabili litterbag. Nel primo caso</w:t>
      </w:r>
      <w:r w:rsidR="00937506" w:rsidRPr="00B42D83">
        <w:rPr>
          <w:sz w:val="24"/>
          <w:szCs w:val="24"/>
          <w:lang w:val="it-IT"/>
        </w:rPr>
        <w:t>,</w:t>
      </w:r>
      <w:r w:rsidR="009C096D" w:rsidRPr="00B42D83">
        <w:rPr>
          <w:sz w:val="24"/>
          <w:szCs w:val="24"/>
          <w:lang w:val="it-IT"/>
        </w:rPr>
        <w:t xml:space="preserve"> che è </w:t>
      </w:r>
      <w:r w:rsidR="00937506" w:rsidRPr="00B42D83">
        <w:rPr>
          <w:sz w:val="24"/>
          <w:szCs w:val="24"/>
          <w:lang w:val="it-IT"/>
        </w:rPr>
        <w:t>il più</w:t>
      </w:r>
      <w:r w:rsidR="009C096D" w:rsidRPr="00B42D83">
        <w:rPr>
          <w:sz w:val="24"/>
          <w:szCs w:val="24"/>
          <w:lang w:val="it-IT"/>
        </w:rPr>
        <w:t xml:space="preserve"> ricorrente</w:t>
      </w:r>
      <w:r w:rsidR="00937506" w:rsidRPr="00B42D83">
        <w:rPr>
          <w:sz w:val="24"/>
          <w:szCs w:val="24"/>
          <w:lang w:val="it-IT"/>
        </w:rPr>
        <w:t>, si verifica che le informazioni della parte oscura dello spettro pre</w:t>
      </w:r>
      <w:r w:rsidR="00252F70" w:rsidRPr="00B42D83">
        <w:rPr>
          <w:sz w:val="24"/>
          <w:szCs w:val="24"/>
          <w:lang w:val="it-IT"/>
        </w:rPr>
        <w:t>valgono</w:t>
      </w:r>
      <w:r w:rsidR="00937506" w:rsidRPr="00B42D83">
        <w:rPr>
          <w:sz w:val="24"/>
          <w:szCs w:val="24"/>
          <w:lang w:val="it-IT"/>
        </w:rPr>
        <w:t xml:space="preserve"> su quelle estratte dalla parte conosciuta ma non sono correlate alle caratteristiche dei vari gruppi: la variabilità è accresciuta e pertanto il riconoscimento (</w:t>
      </w:r>
      <w:proofErr w:type="spellStart"/>
      <w:r w:rsidR="00937506" w:rsidRPr="00B42D83">
        <w:rPr>
          <w:i/>
          <w:iCs/>
          <w:sz w:val="24"/>
          <w:szCs w:val="24"/>
          <w:lang w:val="it-IT"/>
        </w:rPr>
        <w:t>fingerprinting</w:t>
      </w:r>
      <w:proofErr w:type="spellEnd"/>
      <w:r w:rsidR="00937506" w:rsidRPr="00B42D83">
        <w:rPr>
          <w:sz w:val="24"/>
          <w:szCs w:val="24"/>
          <w:lang w:val="it-IT"/>
        </w:rPr>
        <w:t>) dei vari gruppi è diminuito. Siamo in una situazione “</w:t>
      </w:r>
      <w:r w:rsidR="00937506" w:rsidRPr="00B42D83">
        <w:rPr>
          <w:i/>
          <w:iCs/>
          <w:sz w:val="24"/>
          <w:szCs w:val="24"/>
          <w:lang w:val="it-IT"/>
        </w:rPr>
        <w:t>caotica</w:t>
      </w:r>
      <w:r w:rsidR="00937506" w:rsidRPr="00B42D83">
        <w:rPr>
          <w:sz w:val="24"/>
          <w:szCs w:val="24"/>
          <w:lang w:val="it-IT"/>
        </w:rPr>
        <w:t>”.</w:t>
      </w:r>
    </w:p>
    <w:p w14:paraId="7DE602BA" w14:textId="44D94269" w:rsidR="008633E5" w:rsidRPr="00B42D83" w:rsidRDefault="00937506" w:rsidP="00297AED">
      <w:pPr>
        <w:pStyle w:val="Paragrafoelenco"/>
        <w:tabs>
          <w:tab w:val="left" w:pos="630"/>
        </w:tabs>
        <w:spacing w:line="360" w:lineRule="auto"/>
        <w:ind w:left="630"/>
        <w:jc w:val="both"/>
        <w:rPr>
          <w:sz w:val="24"/>
          <w:szCs w:val="24"/>
          <w:lang w:val="it-IT"/>
        </w:rPr>
      </w:pPr>
      <w:r w:rsidRPr="00B42D83">
        <w:rPr>
          <w:sz w:val="24"/>
          <w:szCs w:val="24"/>
          <w:lang w:val="it-IT"/>
        </w:rPr>
        <w:t xml:space="preserve">In alcuni casi </w:t>
      </w:r>
      <w:r w:rsidR="00252F70" w:rsidRPr="00B42D83">
        <w:rPr>
          <w:sz w:val="24"/>
          <w:szCs w:val="24"/>
          <w:lang w:val="it-IT"/>
        </w:rPr>
        <w:t xml:space="preserve">tuttavia </w:t>
      </w:r>
      <w:r w:rsidRPr="00B42D83">
        <w:rPr>
          <w:sz w:val="24"/>
          <w:szCs w:val="24"/>
          <w:lang w:val="it-IT"/>
        </w:rPr>
        <w:t>si osserva l’inverso, ossia l</w:t>
      </w:r>
      <w:r w:rsidR="008633E5" w:rsidRPr="00B42D83">
        <w:rPr>
          <w:sz w:val="24"/>
          <w:szCs w:val="24"/>
          <w:lang w:val="it-IT"/>
        </w:rPr>
        <w:t>’</w:t>
      </w:r>
      <w:r w:rsidRPr="00B42D83">
        <w:rPr>
          <w:sz w:val="24"/>
          <w:szCs w:val="24"/>
          <w:lang w:val="it-IT"/>
        </w:rPr>
        <w:t>informazione su</w:t>
      </w:r>
      <w:r w:rsidR="008633E5" w:rsidRPr="00B42D83">
        <w:rPr>
          <w:sz w:val="24"/>
          <w:szCs w:val="24"/>
          <w:lang w:val="it-IT"/>
        </w:rPr>
        <w:t>lla classificazione dei</w:t>
      </w:r>
      <w:r w:rsidRPr="00B42D83">
        <w:rPr>
          <w:sz w:val="24"/>
          <w:szCs w:val="24"/>
          <w:lang w:val="it-IT"/>
        </w:rPr>
        <w:t xml:space="preserve"> gruppi che si ottiene dallo spettro intero è superiore a quella ottenuta dalle </w:t>
      </w:r>
      <w:r w:rsidR="008633E5" w:rsidRPr="00B42D83">
        <w:rPr>
          <w:sz w:val="24"/>
          <w:szCs w:val="24"/>
          <w:lang w:val="it-IT"/>
        </w:rPr>
        <w:t xml:space="preserve">sole </w:t>
      </w:r>
      <w:r w:rsidRPr="00B42D83">
        <w:rPr>
          <w:sz w:val="24"/>
          <w:szCs w:val="24"/>
          <w:lang w:val="it-IT"/>
        </w:rPr>
        <w:t xml:space="preserve">variabili </w:t>
      </w:r>
      <w:r w:rsidR="00675D79">
        <w:rPr>
          <w:sz w:val="24"/>
          <w:szCs w:val="24"/>
          <w:lang w:val="it-IT"/>
        </w:rPr>
        <w:t>Litterbag-NIRS</w:t>
      </w:r>
      <w:r w:rsidRPr="00B42D83">
        <w:rPr>
          <w:sz w:val="24"/>
          <w:szCs w:val="24"/>
          <w:lang w:val="it-IT"/>
        </w:rPr>
        <w:t xml:space="preserve">. </w:t>
      </w:r>
      <w:r w:rsidR="008633E5" w:rsidRPr="00B42D83">
        <w:rPr>
          <w:sz w:val="24"/>
          <w:szCs w:val="24"/>
          <w:lang w:val="it-IT"/>
        </w:rPr>
        <w:t xml:space="preserve">Ci troviamo </w:t>
      </w:r>
      <w:r w:rsidRPr="00B42D83">
        <w:rPr>
          <w:sz w:val="24"/>
          <w:szCs w:val="24"/>
          <w:lang w:val="it-IT"/>
        </w:rPr>
        <w:t xml:space="preserve">allora in una situazione </w:t>
      </w:r>
      <w:r w:rsidR="00252F70" w:rsidRPr="00B42D83">
        <w:rPr>
          <w:sz w:val="24"/>
          <w:szCs w:val="24"/>
          <w:lang w:val="it-IT"/>
        </w:rPr>
        <w:t>tipo</w:t>
      </w:r>
      <w:r w:rsidRPr="00B42D83">
        <w:rPr>
          <w:sz w:val="24"/>
          <w:szCs w:val="24"/>
          <w:lang w:val="it-IT"/>
        </w:rPr>
        <w:t xml:space="preserve"> “</w:t>
      </w:r>
      <w:r w:rsidRPr="00B42D83">
        <w:rPr>
          <w:i/>
          <w:iCs/>
          <w:sz w:val="24"/>
          <w:szCs w:val="24"/>
          <w:lang w:val="it-IT"/>
        </w:rPr>
        <w:t>Terroir</w:t>
      </w:r>
      <w:r w:rsidRPr="00B42D83">
        <w:rPr>
          <w:sz w:val="24"/>
          <w:szCs w:val="24"/>
          <w:lang w:val="it-IT"/>
        </w:rPr>
        <w:t>” dove i litterbag</w:t>
      </w:r>
      <w:r w:rsidR="008633E5" w:rsidRPr="00B42D83">
        <w:rPr>
          <w:sz w:val="24"/>
          <w:szCs w:val="24"/>
          <w:lang w:val="it-IT"/>
        </w:rPr>
        <w:t>s</w:t>
      </w:r>
      <w:r w:rsidRPr="00B42D83">
        <w:rPr>
          <w:sz w:val="24"/>
          <w:szCs w:val="24"/>
          <w:lang w:val="it-IT"/>
        </w:rPr>
        <w:t xml:space="preserve"> </w:t>
      </w:r>
      <w:r w:rsidR="008633E5" w:rsidRPr="00B42D83">
        <w:rPr>
          <w:sz w:val="24"/>
          <w:szCs w:val="24"/>
          <w:lang w:val="it-IT"/>
        </w:rPr>
        <w:t xml:space="preserve">- che </w:t>
      </w:r>
      <w:r w:rsidRPr="00B42D83">
        <w:rPr>
          <w:sz w:val="24"/>
          <w:szCs w:val="24"/>
          <w:lang w:val="it-IT"/>
        </w:rPr>
        <w:t xml:space="preserve">rappresentano i microbi del </w:t>
      </w:r>
      <w:r w:rsidR="008633E5" w:rsidRPr="00B42D83">
        <w:rPr>
          <w:sz w:val="24"/>
          <w:szCs w:val="24"/>
          <w:lang w:val="it-IT"/>
        </w:rPr>
        <w:t xml:space="preserve">suolo - suggeriscono che nella parte oscura dello spettro siano presenti altre caratteristiche utili </w:t>
      </w:r>
      <w:r w:rsidR="005B110A" w:rsidRPr="00B42D83">
        <w:rPr>
          <w:sz w:val="24"/>
          <w:szCs w:val="24"/>
          <w:lang w:val="it-IT"/>
        </w:rPr>
        <w:t>ad elicitare</w:t>
      </w:r>
      <w:r w:rsidR="008633E5" w:rsidRPr="00B42D83">
        <w:rPr>
          <w:sz w:val="24"/>
          <w:szCs w:val="24"/>
          <w:lang w:val="it-IT"/>
        </w:rPr>
        <w:t xml:space="preserve"> una migliore rappresentazione delle differenti caratteristiche dei suoli a confronto. Qui la variabilità residua non è caotica bensì </w:t>
      </w:r>
      <w:r w:rsidR="008633E5" w:rsidRPr="00B42D83">
        <w:rPr>
          <w:i/>
          <w:iCs/>
          <w:sz w:val="24"/>
          <w:szCs w:val="24"/>
          <w:lang w:val="it-IT"/>
        </w:rPr>
        <w:t>or</w:t>
      </w:r>
      <w:r w:rsidR="00252F70" w:rsidRPr="00B42D83">
        <w:rPr>
          <w:i/>
          <w:iCs/>
          <w:sz w:val="24"/>
          <w:szCs w:val="24"/>
          <w:lang w:val="it-IT"/>
        </w:rPr>
        <w:t>ganizzata</w:t>
      </w:r>
      <w:r w:rsidR="008633E5" w:rsidRPr="00B42D83">
        <w:rPr>
          <w:sz w:val="24"/>
          <w:szCs w:val="24"/>
          <w:lang w:val="it-IT"/>
        </w:rPr>
        <w:t xml:space="preserve">.  </w:t>
      </w:r>
    </w:p>
    <w:p w14:paraId="1036DEB3" w14:textId="1664160D" w:rsidR="00235B0F" w:rsidRPr="00B42D83" w:rsidRDefault="00937506" w:rsidP="003A6139">
      <w:pPr>
        <w:pStyle w:val="Paragrafoelenco"/>
        <w:tabs>
          <w:tab w:val="left" w:pos="630"/>
        </w:tabs>
        <w:spacing w:line="360" w:lineRule="auto"/>
        <w:ind w:left="540" w:hanging="360"/>
        <w:jc w:val="both"/>
        <w:rPr>
          <w:sz w:val="24"/>
          <w:szCs w:val="24"/>
          <w:lang w:val="it-IT"/>
        </w:rPr>
      </w:pPr>
      <w:r w:rsidRPr="00B42D83">
        <w:rPr>
          <w:sz w:val="24"/>
          <w:szCs w:val="24"/>
          <w:lang w:val="it-IT"/>
        </w:rPr>
        <w:t xml:space="preserve"> </w:t>
      </w:r>
      <w:r w:rsidR="009C096D" w:rsidRPr="00B42D83">
        <w:rPr>
          <w:sz w:val="24"/>
          <w:szCs w:val="24"/>
          <w:lang w:val="it-IT"/>
        </w:rPr>
        <w:t xml:space="preserve"> </w:t>
      </w:r>
    </w:p>
    <w:p w14:paraId="4E452FDD" w14:textId="4C3BD696" w:rsidR="001155BF" w:rsidRDefault="001155BF" w:rsidP="00615EF0">
      <w:pPr>
        <w:pStyle w:val="Paragrafoelenco"/>
        <w:tabs>
          <w:tab w:val="left" w:pos="630"/>
        </w:tabs>
        <w:ind w:left="540" w:hanging="360"/>
        <w:rPr>
          <w:sz w:val="24"/>
          <w:szCs w:val="24"/>
          <w:lang w:val="it-IT"/>
        </w:rPr>
      </w:pPr>
    </w:p>
    <w:p w14:paraId="2EA4169B" w14:textId="77777777" w:rsidR="002A6F39" w:rsidRPr="00B42D83" w:rsidRDefault="002A6F39" w:rsidP="00615EF0">
      <w:pPr>
        <w:pStyle w:val="Paragrafoelenco"/>
        <w:tabs>
          <w:tab w:val="left" w:pos="630"/>
        </w:tabs>
        <w:ind w:left="540" w:hanging="360"/>
        <w:rPr>
          <w:sz w:val="24"/>
          <w:szCs w:val="24"/>
          <w:lang w:val="it-IT"/>
        </w:rPr>
      </w:pPr>
    </w:p>
    <w:p w14:paraId="769A00F3" w14:textId="0A4F0463" w:rsidR="0041549F" w:rsidRPr="00B42D83" w:rsidRDefault="0041549F" w:rsidP="00615EF0">
      <w:pPr>
        <w:pStyle w:val="Paragrafoelenco"/>
        <w:numPr>
          <w:ilvl w:val="1"/>
          <w:numId w:val="2"/>
        </w:numPr>
        <w:tabs>
          <w:tab w:val="left" w:pos="630"/>
        </w:tabs>
        <w:ind w:left="540" w:hanging="360"/>
        <w:rPr>
          <w:i/>
          <w:iCs/>
          <w:sz w:val="24"/>
          <w:szCs w:val="24"/>
        </w:rPr>
      </w:pPr>
      <w:r w:rsidRPr="00B42D83">
        <w:rPr>
          <w:i/>
          <w:iCs/>
          <w:sz w:val="24"/>
          <w:szCs w:val="24"/>
        </w:rPr>
        <w:lastRenderedPageBreak/>
        <w:t>Terroir vs</w:t>
      </w:r>
      <w:r w:rsidR="00337C25" w:rsidRPr="00B42D83">
        <w:rPr>
          <w:i/>
          <w:iCs/>
          <w:sz w:val="24"/>
          <w:szCs w:val="24"/>
        </w:rPr>
        <w:t>.</w:t>
      </w:r>
      <w:r w:rsidRPr="00B42D83">
        <w:rPr>
          <w:i/>
          <w:iCs/>
          <w:sz w:val="24"/>
          <w:szCs w:val="24"/>
        </w:rPr>
        <w:t xml:space="preserve"> </w:t>
      </w:r>
      <w:proofErr w:type="spellStart"/>
      <w:r w:rsidRPr="00B42D83">
        <w:rPr>
          <w:i/>
          <w:iCs/>
          <w:sz w:val="24"/>
          <w:szCs w:val="24"/>
        </w:rPr>
        <w:t>Caos</w:t>
      </w:r>
      <w:proofErr w:type="spellEnd"/>
      <w:r w:rsidRPr="00B42D83">
        <w:rPr>
          <w:i/>
          <w:iCs/>
          <w:sz w:val="24"/>
          <w:szCs w:val="24"/>
        </w:rPr>
        <w:t xml:space="preserve"> vs</w:t>
      </w:r>
      <w:r w:rsidR="00337C25" w:rsidRPr="00B42D83">
        <w:rPr>
          <w:i/>
          <w:iCs/>
          <w:sz w:val="24"/>
          <w:szCs w:val="24"/>
        </w:rPr>
        <w:t>.</w:t>
      </w:r>
      <w:r w:rsidRPr="00B42D83">
        <w:rPr>
          <w:i/>
          <w:iCs/>
          <w:sz w:val="24"/>
          <w:szCs w:val="24"/>
        </w:rPr>
        <w:t xml:space="preserve"> </w:t>
      </w:r>
      <w:proofErr w:type="spellStart"/>
      <w:r w:rsidRPr="00B42D83">
        <w:rPr>
          <w:i/>
          <w:iCs/>
          <w:sz w:val="24"/>
          <w:szCs w:val="24"/>
        </w:rPr>
        <w:t>Deserto</w:t>
      </w:r>
      <w:proofErr w:type="spellEnd"/>
    </w:p>
    <w:p w14:paraId="14680516" w14:textId="5A93A51D" w:rsidR="00337C25" w:rsidRPr="00B42D83" w:rsidRDefault="00337C25" w:rsidP="00615EF0">
      <w:pPr>
        <w:pStyle w:val="Paragrafoelenco"/>
        <w:tabs>
          <w:tab w:val="left" w:pos="630"/>
        </w:tabs>
        <w:ind w:left="540" w:hanging="360"/>
        <w:rPr>
          <w:sz w:val="24"/>
          <w:szCs w:val="24"/>
        </w:rPr>
      </w:pPr>
    </w:p>
    <w:p w14:paraId="40F8E736" w14:textId="6803FF90" w:rsidR="006F0E6D" w:rsidRPr="00B42D83" w:rsidRDefault="00337C25" w:rsidP="00297AED">
      <w:pPr>
        <w:pStyle w:val="Paragrafoelenco"/>
        <w:tabs>
          <w:tab w:val="left" w:pos="630"/>
        </w:tabs>
        <w:spacing w:line="360" w:lineRule="auto"/>
        <w:ind w:left="540"/>
        <w:jc w:val="both"/>
        <w:rPr>
          <w:sz w:val="24"/>
          <w:szCs w:val="24"/>
          <w:lang w:val="it-IT"/>
        </w:rPr>
      </w:pPr>
      <w:r w:rsidRPr="00B42D83">
        <w:rPr>
          <w:sz w:val="24"/>
          <w:szCs w:val="24"/>
          <w:lang w:val="it-IT"/>
        </w:rPr>
        <w:t xml:space="preserve">Oltre alla situazione ideale di </w:t>
      </w:r>
      <w:proofErr w:type="gramStart"/>
      <w:r w:rsidRPr="00B42D83">
        <w:rPr>
          <w:i/>
          <w:iCs/>
          <w:sz w:val="24"/>
          <w:szCs w:val="24"/>
          <w:lang w:val="it-IT"/>
        </w:rPr>
        <w:t>Terroir</w:t>
      </w:r>
      <w:r w:rsidRPr="00B42D83">
        <w:rPr>
          <w:sz w:val="24"/>
          <w:szCs w:val="24"/>
          <w:lang w:val="it-IT"/>
        </w:rPr>
        <w:t xml:space="preserve">  e</w:t>
      </w:r>
      <w:proofErr w:type="gramEnd"/>
      <w:r w:rsidRPr="00B42D83">
        <w:rPr>
          <w:sz w:val="24"/>
          <w:szCs w:val="24"/>
          <w:lang w:val="it-IT"/>
        </w:rPr>
        <w:t xml:space="preserve"> quella di </w:t>
      </w:r>
      <w:r w:rsidRPr="00B42D83">
        <w:rPr>
          <w:i/>
          <w:iCs/>
          <w:sz w:val="24"/>
          <w:szCs w:val="24"/>
          <w:lang w:val="it-IT"/>
        </w:rPr>
        <w:t>Caos</w:t>
      </w:r>
      <w:r w:rsidRPr="00B42D83">
        <w:rPr>
          <w:sz w:val="24"/>
          <w:szCs w:val="24"/>
          <w:lang w:val="it-IT"/>
        </w:rPr>
        <w:t xml:space="preserve"> microbico, possiamo immaginare una varietà di condizioni intermedie. Fra queste la più </w:t>
      </w:r>
      <w:r w:rsidR="00331466" w:rsidRPr="00B42D83">
        <w:rPr>
          <w:sz w:val="24"/>
          <w:szCs w:val="24"/>
          <w:lang w:val="it-IT"/>
        </w:rPr>
        <w:t>estrema</w:t>
      </w:r>
      <w:r w:rsidRPr="00B42D83">
        <w:rPr>
          <w:sz w:val="24"/>
          <w:szCs w:val="24"/>
          <w:lang w:val="it-IT"/>
        </w:rPr>
        <w:t xml:space="preserve"> è il </w:t>
      </w:r>
      <w:r w:rsidRPr="00B42D83">
        <w:rPr>
          <w:i/>
          <w:iCs/>
          <w:sz w:val="24"/>
          <w:szCs w:val="24"/>
          <w:lang w:val="it-IT"/>
        </w:rPr>
        <w:t xml:space="preserve">Deserto </w:t>
      </w:r>
      <w:r w:rsidRPr="00B42D83">
        <w:rPr>
          <w:sz w:val="24"/>
          <w:szCs w:val="24"/>
          <w:lang w:val="it-IT"/>
        </w:rPr>
        <w:t>microbico</w:t>
      </w:r>
      <w:r w:rsidR="00074D37" w:rsidRPr="00B42D83">
        <w:rPr>
          <w:sz w:val="24"/>
          <w:szCs w:val="24"/>
          <w:lang w:val="it-IT"/>
        </w:rPr>
        <w:t>,</w:t>
      </w:r>
      <w:r w:rsidRPr="00B42D83">
        <w:rPr>
          <w:sz w:val="24"/>
          <w:szCs w:val="24"/>
          <w:lang w:val="it-IT"/>
        </w:rPr>
        <w:t xml:space="preserve"> in cui la stanchezza del suolo o la</w:t>
      </w:r>
      <w:r w:rsidR="00252F70" w:rsidRPr="00B42D83">
        <w:rPr>
          <w:sz w:val="24"/>
          <w:szCs w:val="24"/>
          <w:lang w:val="it-IT"/>
        </w:rPr>
        <w:t xml:space="preserve"> </w:t>
      </w:r>
      <w:r w:rsidRPr="00B42D83">
        <w:rPr>
          <w:sz w:val="24"/>
          <w:szCs w:val="24"/>
          <w:lang w:val="it-IT"/>
        </w:rPr>
        <w:t>“</w:t>
      </w:r>
      <w:proofErr w:type="gramStart"/>
      <w:r w:rsidRPr="00B42D83">
        <w:rPr>
          <w:sz w:val="24"/>
          <w:szCs w:val="24"/>
          <w:lang w:val="it-IT"/>
        </w:rPr>
        <w:t xml:space="preserve">pastorizzazione“ </w:t>
      </w:r>
      <w:r w:rsidR="00252F70" w:rsidRPr="00B42D83">
        <w:rPr>
          <w:sz w:val="24"/>
          <w:szCs w:val="24"/>
          <w:lang w:val="it-IT"/>
        </w:rPr>
        <w:t>(</w:t>
      </w:r>
      <w:proofErr w:type="gramEnd"/>
      <w:r w:rsidR="00252F70" w:rsidRPr="00B42D83">
        <w:rPr>
          <w:sz w:val="24"/>
          <w:szCs w:val="24"/>
          <w:lang w:val="it-IT"/>
        </w:rPr>
        <w:t>da eccesso di calore, come succede nelle  tartufaie</w:t>
      </w:r>
      <w:r w:rsidR="008B1758" w:rsidRPr="00B42D83">
        <w:rPr>
          <w:sz w:val="24"/>
          <w:szCs w:val="24"/>
          <w:lang w:val="it-IT"/>
        </w:rPr>
        <w:t xml:space="preserve"> che oggi vengono pacciamate</w:t>
      </w:r>
      <w:r w:rsidR="00252F70" w:rsidRPr="00B42D83">
        <w:rPr>
          <w:sz w:val="24"/>
          <w:szCs w:val="24"/>
          <w:lang w:val="it-IT"/>
        </w:rPr>
        <w:t xml:space="preserve">) </w:t>
      </w:r>
      <w:r w:rsidRPr="00B42D83">
        <w:rPr>
          <w:sz w:val="24"/>
          <w:szCs w:val="24"/>
          <w:lang w:val="it-IT"/>
        </w:rPr>
        <w:t xml:space="preserve">è evidenziata dalle mancate rese produttive e nella perdita di </w:t>
      </w:r>
      <w:r w:rsidRPr="00B42D83">
        <w:rPr>
          <w:i/>
          <w:iCs/>
          <w:sz w:val="24"/>
          <w:szCs w:val="24"/>
          <w:lang w:val="it-IT"/>
        </w:rPr>
        <w:t>fitness</w:t>
      </w:r>
      <w:r w:rsidRPr="00B42D83">
        <w:rPr>
          <w:sz w:val="24"/>
          <w:szCs w:val="24"/>
          <w:lang w:val="it-IT"/>
        </w:rPr>
        <w:t xml:space="preserve">. Come possono </w:t>
      </w:r>
      <w:r w:rsidR="00074D37" w:rsidRPr="00B42D83">
        <w:rPr>
          <w:sz w:val="24"/>
          <w:szCs w:val="24"/>
          <w:lang w:val="it-IT"/>
        </w:rPr>
        <w:t>essere utili i</w:t>
      </w:r>
      <w:r w:rsidR="008B1758" w:rsidRPr="00B42D83">
        <w:rPr>
          <w:sz w:val="24"/>
          <w:szCs w:val="24"/>
          <w:lang w:val="it-IT"/>
        </w:rPr>
        <w:t xml:space="preserve"> l</w:t>
      </w:r>
      <w:r w:rsidR="00074D37" w:rsidRPr="00B42D83">
        <w:rPr>
          <w:sz w:val="24"/>
          <w:szCs w:val="24"/>
          <w:lang w:val="it-IT"/>
        </w:rPr>
        <w:t>itterbag</w:t>
      </w:r>
      <w:r w:rsidR="008B1758" w:rsidRPr="00B42D83">
        <w:rPr>
          <w:sz w:val="24"/>
          <w:szCs w:val="24"/>
          <w:lang w:val="it-IT"/>
        </w:rPr>
        <w:t>s</w:t>
      </w:r>
      <w:r w:rsidR="00074D37" w:rsidRPr="00B42D83">
        <w:rPr>
          <w:sz w:val="24"/>
          <w:szCs w:val="24"/>
          <w:lang w:val="it-IT"/>
        </w:rPr>
        <w:t xml:space="preserve"> in tali situazioni?  In un lavoro sul pomodoro cresciuto in un suolo stanco i litterbag</w:t>
      </w:r>
      <w:r w:rsidR="008B1758" w:rsidRPr="00B42D83">
        <w:rPr>
          <w:sz w:val="24"/>
          <w:szCs w:val="24"/>
          <w:lang w:val="it-IT"/>
        </w:rPr>
        <w:t>s</w:t>
      </w:r>
      <w:r w:rsidR="00074D37" w:rsidRPr="00B42D83">
        <w:rPr>
          <w:sz w:val="24"/>
          <w:szCs w:val="24"/>
          <w:lang w:val="it-IT"/>
        </w:rPr>
        <w:t xml:space="preserve"> hanno chiaramente indicato le differenti attitudini delle popolazioni </w:t>
      </w:r>
      <w:proofErr w:type="gramStart"/>
      <w:r w:rsidR="00074D37" w:rsidRPr="00B42D83">
        <w:rPr>
          <w:sz w:val="24"/>
          <w:szCs w:val="24"/>
          <w:lang w:val="it-IT"/>
        </w:rPr>
        <w:t>microbiche  operative</w:t>
      </w:r>
      <w:proofErr w:type="gramEnd"/>
      <w:r w:rsidR="00074D37" w:rsidRPr="00B42D83">
        <w:rPr>
          <w:sz w:val="24"/>
          <w:szCs w:val="24"/>
          <w:lang w:val="it-IT"/>
        </w:rPr>
        <w:t xml:space="preserve"> nel suolo evidenziando una  carenza di </w:t>
      </w:r>
      <w:r w:rsidR="00331466" w:rsidRPr="00B42D83">
        <w:rPr>
          <w:i/>
          <w:iCs/>
          <w:sz w:val="24"/>
          <w:szCs w:val="24"/>
          <w:lang w:val="it-IT"/>
        </w:rPr>
        <w:t>k</w:t>
      </w:r>
      <w:r w:rsidR="00074D37" w:rsidRPr="00B42D83">
        <w:rPr>
          <w:i/>
          <w:iCs/>
          <w:sz w:val="24"/>
          <w:szCs w:val="24"/>
          <w:lang w:val="it-IT"/>
        </w:rPr>
        <w:t>-st</w:t>
      </w:r>
      <w:r w:rsidR="002A6F39">
        <w:rPr>
          <w:i/>
          <w:iCs/>
          <w:sz w:val="24"/>
          <w:szCs w:val="24"/>
          <w:lang w:val="it-IT"/>
        </w:rPr>
        <w:t>r</w:t>
      </w:r>
      <w:r w:rsidR="00074D37" w:rsidRPr="00B42D83">
        <w:rPr>
          <w:i/>
          <w:iCs/>
          <w:sz w:val="24"/>
          <w:szCs w:val="24"/>
          <w:lang w:val="it-IT"/>
        </w:rPr>
        <w:t>ateg</w:t>
      </w:r>
      <w:r w:rsidR="00297AED" w:rsidRPr="00B42D83">
        <w:rPr>
          <w:i/>
          <w:iCs/>
          <w:sz w:val="24"/>
          <w:szCs w:val="24"/>
          <w:lang w:val="it-IT"/>
        </w:rPr>
        <w:t xml:space="preserve">hi </w:t>
      </w:r>
      <w:r w:rsidR="00331466" w:rsidRPr="00B42D83">
        <w:rPr>
          <w:sz w:val="24"/>
          <w:szCs w:val="24"/>
          <w:lang w:val="it-IT"/>
        </w:rPr>
        <w:t xml:space="preserve">che l’ammendamento e la biofertilizzazione hanno corretto incrementando il livello degli </w:t>
      </w:r>
      <w:r w:rsidR="00331466" w:rsidRPr="00B42D83">
        <w:rPr>
          <w:i/>
          <w:iCs/>
          <w:sz w:val="24"/>
          <w:szCs w:val="24"/>
          <w:lang w:val="it-IT"/>
        </w:rPr>
        <w:t>r-strateg</w:t>
      </w:r>
      <w:r w:rsidR="00297AED" w:rsidRPr="00B42D83">
        <w:rPr>
          <w:i/>
          <w:iCs/>
          <w:sz w:val="24"/>
          <w:szCs w:val="24"/>
          <w:lang w:val="it-IT"/>
        </w:rPr>
        <w:t>hi</w:t>
      </w:r>
      <w:r w:rsidR="00331466" w:rsidRPr="00B42D83">
        <w:rPr>
          <w:sz w:val="24"/>
          <w:szCs w:val="24"/>
          <w:lang w:val="it-IT"/>
        </w:rPr>
        <w:t xml:space="preserve"> e risanando la produzione. Ma cosa succede nel suolo artificiale o sintetico o ne</w:t>
      </w:r>
      <w:r w:rsidR="008B1758" w:rsidRPr="00B42D83">
        <w:rPr>
          <w:sz w:val="24"/>
          <w:szCs w:val="24"/>
          <w:lang w:val="it-IT"/>
        </w:rPr>
        <w:t>lle</w:t>
      </w:r>
      <w:r w:rsidR="00331466" w:rsidRPr="00B42D83">
        <w:rPr>
          <w:sz w:val="24"/>
          <w:szCs w:val="24"/>
          <w:lang w:val="it-IT"/>
        </w:rPr>
        <w:t xml:space="preserve"> </w:t>
      </w:r>
      <w:proofErr w:type="spellStart"/>
      <w:r w:rsidR="00331466" w:rsidRPr="00B42D83">
        <w:rPr>
          <w:i/>
          <w:iCs/>
          <w:sz w:val="24"/>
          <w:szCs w:val="24"/>
          <w:lang w:val="it-IT"/>
        </w:rPr>
        <w:t>vertical</w:t>
      </w:r>
      <w:proofErr w:type="spellEnd"/>
      <w:r w:rsidR="00331466" w:rsidRPr="00B42D83">
        <w:rPr>
          <w:i/>
          <w:iCs/>
          <w:sz w:val="24"/>
          <w:szCs w:val="24"/>
          <w:lang w:val="it-IT"/>
        </w:rPr>
        <w:t xml:space="preserve"> farms</w:t>
      </w:r>
      <w:r w:rsidR="00331466" w:rsidRPr="00B42D83">
        <w:rPr>
          <w:sz w:val="24"/>
          <w:szCs w:val="24"/>
          <w:lang w:val="it-IT"/>
        </w:rPr>
        <w:t xml:space="preserve">? </w:t>
      </w:r>
    </w:p>
    <w:p w14:paraId="23D39E1F" w14:textId="2AE869F3" w:rsidR="008B1758" w:rsidRPr="00B42D83" w:rsidRDefault="00331466" w:rsidP="005B110A">
      <w:pPr>
        <w:pStyle w:val="Paragrafoelenco"/>
        <w:tabs>
          <w:tab w:val="left" w:pos="630"/>
        </w:tabs>
        <w:spacing w:line="360" w:lineRule="auto"/>
        <w:ind w:left="540"/>
        <w:jc w:val="both"/>
        <w:rPr>
          <w:sz w:val="24"/>
          <w:szCs w:val="24"/>
          <w:lang w:val="it-IT"/>
        </w:rPr>
      </w:pPr>
      <w:r w:rsidRPr="00B42D83">
        <w:rPr>
          <w:sz w:val="24"/>
          <w:szCs w:val="24"/>
          <w:lang w:val="it-IT"/>
        </w:rPr>
        <w:t xml:space="preserve">I microbi del suolo non sono un bene indispensabile </w:t>
      </w:r>
      <w:r w:rsidR="006F0E6D" w:rsidRPr="00B42D83">
        <w:rPr>
          <w:sz w:val="24"/>
          <w:szCs w:val="24"/>
          <w:lang w:val="it-IT"/>
        </w:rPr>
        <w:t>o “</w:t>
      </w:r>
      <w:r w:rsidR="006F0E6D" w:rsidRPr="00B42D83">
        <w:rPr>
          <w:i/>
          <w:iCs/>
          <w:sz w:val="24"/>
          <w:szCs w:val="24"/>
          <w:lang w:val="it-IT"/>
        </w:rPr>
        <w:t>non negoziabile</w:t>
      </w:r>
      <w:r w:rsidR="006F0E6D" w:rsidRPr="00B42D83">
        <w:rPr>
          <w:sz w:val="24"/>
          <w:szCs w:val="24"/>
          <w:lang w:val="it-IT"/>
        </w:rPr>
        <w:t>” per la coltura</w:t>
      </w:r>
      <w:r w:rsidR="00252F70" w:rsidRPr="00B42D83">
        <w:rPr>
          <w:sz w:val="24"/>
          <w:szCs w:val="24"/>
          <w:lang w:val="it-IT"/>
        </w:rPr>
        <w:t>,</w:t>
      </w:r>
      <w:r w:rsidR="006F0E6D" w:rsidRPr="00B42D83">
        <w:rPr>
          <w:sz w:val="24"/>
          <w:szCs w:val="24"/>
          <w:lang w:val="it-IT"/>
        </w:rPr>
        <w:t xml:space="preserve"> che può essere axenica ossia squisitamente chimica. In realtà i microbi e le alghe colonizzano ogni tipo di sostanza organica, compresi i tubi </w:t>
      </w:r>
      <w:r w:rsidR="00297AED" w:rsidRPr="00B42D83">
        <w:rPr>
          <w:sz w:val="24"/>
          <w:szCs w:val="24"/>
          <w:lang w:val="it-IT"/>
        </w:rPr>
        <w:t>irrigatori</w:t>
      </w:r>
      <w:r w:rsidR="00252F70" w:rsidRPr="00B42D83">
        <w:rPr>
          <w:sz w:val="24"/>
          <w:szCs w:val="24"/>
          <w:lang w:val="it-IT"/>
        </w:rPr>
        <w:t>,</w:t>
      </w:r>
      <w:r w:rsidR="006F0E6D" w:rsidRPr="00B42D83">
        <w:rPr>
          <w:sz w:val="24"/>
          <w:szCs w:val="24"/>
          <w:lang w:val="it-IT"/>
        </w:rPr>
        <w:t xml:space="preserve"> </w:t>
      </w:r>
      <w:r w:rsidR="00252F70" w:rsidRPr="00B42D83">
        <w:rPr>
          <w:sz w:val="24"/>
          <w:szCs w:val="24"/>
          <w:lang w:val="it-IT"/>
        </w:rPr>
        <w:t xml:space="preserve">e si può affermare che ogni pianta ha un </w:t>
      </w:r>
      <w:proofErr w:type="spellStart"/>
      <w:r w:rsidR="00252F70" w:rsidRPr="00B42D83">
        <w:rPr>
          <w:sz w:val="24"/>
          <w:szCs w:val="24"/>
          <w:lang w:val="it-IT"/>
        </w:rPr>
        <w:t>rizobiota</w:t>
      </w:r>
      <w:proofErr w:type="spellEnd"/>
      <w:r w:rsidR="00252F70" w:rsidRPr="00B42D83">
        <w:rPr>
          <w:sz w:val="24"/>
          <w:szCs w:val="24"/>
          <w:lang w:val="it-IT"/>
        </w:rPr>
        <w:t xml:space="preserve"> </w:t>
      </w:r>
      <w:r w:rsidR="00A05F14" w:rsidRPr="00B42D83">
        <w:rPr>
          <w:sz w:val="24"/>
          <w:szCs w:val="24"/>
          <w:lang w:val="it-IT"/>
        </w:rPr>
        <w:t xml:space="preserve">all’interfaccia suolo-radice, anche le colture idroponiche. Un progetto </w:t>
      </w:r>
      <w:r w:rsidR="006F4D9D">
        <w:rPr>
          <w:sz w:val="24"/>
          <w:szCs w:val="24"/>
          <w:lang w:val="it-IT"/>
        </w:rPr>
        <w:t>COST</w:t>
      </w:r>
      <w:r w:rsidR="00A05F14" w:rsidRPr="00B42D83">
        <w:rPr>
          <w:sz w:val="24"/>
          <w:szCs w:val="24"/>
          <w:lang w:val="it-IT"/>
        </w:rPr>
        <w:t xml:space="preserve"> su questi temi non ha portato risultati </w:t>
      </w:r>
      <w:r w:rsidR="005B110A" w:rsidRPr="00B42D83">
        <w:rPr>
          <w:sz w:val="24"/>
          <w:szCs w:val="24"/>
          <w:lang w:val="it-IT"/>
        </w:rPr>
        <w:t>tangibili</w:t>
      </w:r>
      <w:r w:rsidR="00A05F14" w:rsidRPr="00B42D83">
        <w:rPr>
          <w:sz w:val="24"/>
          <w:szCs w:val="24"/>
          <w:lang w:val="it-IT"/>
        </w:rPr>
        <w:t xml:space="preserve">, forse non era ancora il momento.  Finora il problema cocente è controllare i patogeni mediante una semi-sterilità del substrato. Tuttavia </w:t>
      </w:r>
      <w:proofErr w:type="gramStart"/>
      <w:r w:rsidR="009633FA" w:rsidRPr="00B42D83">
        <w:rPr>
          <w:sz w:val="24"/>
          <w:szCs w:val="24"/>
          <w:lang w:val="it-IT"/>
        </w:rPr>
        <w:t xml:space="preserve">l’avanzamento </w:t>
      </w:r>
      <w:r w:rsidR="00A05F14" w:rsidRPr="00B42D83">
        <w:rPr>
          <w:sz w:val="24"/>
          <w:szCs w:val="24"/>
          <w:lang w:val="it-IT"/>
        </w:rPr>
        <w:t xml:space="preserve"> </w:t>
      </w:r>
      <w:r w:rsidR="009633FA" w:rsidRPr="00B42D83">
        <w:rPr>
          <w:sz w:val="24"/>
          <w:szCs w:val="24"/>
          <w:lang w:val="it-IT"/>
        </w:rPr>
        <w:t>sulla</w:t>
      </w:r>
      <w:proofErr w:type="gramEnd"/>
      <w:r w:rsidR="009633FA" w:rsidRPr="00B42D83">
        <w:rPr>
          <w:sz w:val="24"/>
          <w:szCs w:val="24"/>
          <w:lang w:val="it-IT"/>
        </w:rPr>
        <w:t xml:space="preserve"> via dei probiotici realizzata in ambito di alimentazione umana e di quella animale,  </w:t>
      </w:r>
      <w:r w:rsidR="00A05F14" w:rsidRPr="00B42D83">
        <w:rPr>
          <w:sz w:val="24"/>
          <w:szCs w:val="24"/>
          <w:lang w:val="it-IT"/>
        </w:rPr>
        <w:t xml:space="preserve">potrebbe </w:t>
      </w:r>
      <w:r w:rsidR="009633FA" w:rsidRPr="00B42D83">
        <w:rPr>
          <w:sz w:val="24"/>
          <w:szCs w:val="24"/>
          <w:lang w:val="it-IT"/>
        </w:rPr>
        <w:t xml:space="preserve">dimostrare che i microbi radicali </w:t>
      </w:r>
      <w:r w:rsidR="00691A7C" w:rsidRPr="00B42D83">
        <w:rPr>
          <w:sz w:val="24"/>
          <w:szCs w:val="24"/>
          <w:lang w:val="it-IT"/>
        </w:rPr>
        <w:t xml:space="preserve">da  “male necessario” </w:t>
      </w:r>
      <w:r w:rsidR="008B1758" w:rsidRPr="00B42D83">
        <w:rPr>
          <w:sz w:val="24"/>
          <w:szCs w:val="24"/>
          <w:lang w:val="it-IT"/>
        </w:rPr>
        <w:t xml:space="preserve">- </w:t>
      </w:r>
      <w:r w:rsidR="00691A7C" w:rsidRPr="00B42D83">
        <w:rPr>
          <w:sz w:val="24"/>
          <w:szCs w:val="24"/>
          <w:lang w:val="it-IT"/>
        </w:rPr>
        <w:t>perché consumano riserve della pianta, come una sorta di “tassa di soggiorno</w:t>
      </w:r>
      <w:r w:rsidR="008B1758" w:rsidRPr="00B42D83">
        <w:rPr>
          <w:sz w:val="24"/>
          <w:szCs w:val="24"/>
          <w:lang w:val="it-IT"/>
        </w:rPr>
        <w:t xml:space="preserve">” - </w:t>
      </w:r>
      <w:r w:rsidR="00691A7C" w:rsidRPr="00B42D83">
        <w:rPr>
          <w:sz w:val="24"/>
          <w:szCs w:val="24"/>
          <w:lang w:val="it-IT"/>
        </w:rPr>
        <w:t xml:space="preserve"> potrebbero trasformarsi in “bene opportuno</w:t>
      </w:r>
      <w:r w:rsidR="008B1758" w:rsidRPr="00B42D83">
        <w:rPr>
          <w:sz w:val="24"/>
          <w:szCs w:val="24"/>
          <w:lang w:val="it-IT"/>
        </w:rPr>
        <w:t xml:space="preserve"> quando non </w:t>
      </w:r>
      <w:r w:rsidR="00691A7C" w:rsidRPr="00B42D83">
        <w:rPr>
          <w:sz w:val="24"/>
          <w:szCs w:val="24"/>
          <w:lang w:val="it-IT"/>
        </w:rPr>
        <w:t xml:space="preserve"> i</w:t>
      </w:r>
      <w:r w:rsidR="008B1758" w:rsidRPr="00B42D83">
        <w:rPr>
          <w:sz w:val="24"/>
          <w:szCs w:val="24"/>
          <w:lang w:val="it-IT"/>
        </w:rPr>
        <w:t>n</w:t>
      </w:r>
      <w:r w:rsidR="00691A7C" w:rsidRPr="00B42D83">
        <w:rPr>
          <w:sz w:val="24"/>
          <w:szCs w:val="24"/>
          <w:lang w:val="it-IT"/>
        </w:rPr>
        <w:t>dispensabile</w:t>
      </w:r>
      <w:r w:rsidR="008B1758" w:rsidRPr="00B42D83">
        <w:rPr>
          <w:sz w:val="24"/>
          <w:szCs w:val="24"/>
          <w:lang w:val="it-IT"/>
        </w:rPr>
        <w:t>”.</w:t>
      </w:r>
    </w:p>
    <w:p w14:paraId="55A987A7" w14:textId="63C602BC" w:rsidR="00235B0F" w:rsidRPr="00B42D83" w:rsidRDefault="00235B0F" w:rsidP="00615EF0">
      <w:pPr>
        <w:pStyle w:val="Paragrafoelenco"/>
        <w:tabs>
          <w:tab w:val="left" w:pos="630"/>
        </w:tabs>
        <w:ind w:left="540" w:hanging="360"/>
        <w:rPr>
          <w:sz w:val="24"/>
          <w:szCs w:val="24"/>
          <w:lang w:val="it-IT"/>
        </w:rPr>
      </w:pPr>
    </w:p>
    <w:p w14:paraId="3E63C3CF" w14:textId="77777777" w:rsidR="00235B0F" w:rsidRPr="00B42D83" w:rsidRDefault="00235B0F" w:rsidP="00615EF0">
      <w:pPr>
        <w:pStyle w:val="Paragrafoelenco"/>
        <w:tabs>
          <w:tab w:val="left" w:pos="630"/>
        </w:tabs>
        <w:ind w:left="540" w:hanging="360"/>
        <w:rPr>
          <w:sz w:val="24"/>
          <w:szCs w:val="24"/>
          <w:lang w:val="it-IT"/>
        </w:rPr>
      </w:pPr>
    </w:p>
    <w:p w14:paraId="0D237379" w14:textId="3A3476E8" w:rsidR="0041549F" w:rsidRPr="00B42D83" w:rsidRDefault="0041549F" w:rsidP="00615EF0">
      <w:pPr>
        <w:pStyle w:val="Paragrafoelenco"/>
        <w:numPr>
          <w:ilvl w:val="1"/>
          <w:numId w:val="2"/>
        </w:numPr>
        <w:tabs>
          <w:tab w:val="left" w:pos="630"/>
        </w:tabs>
        <w:ind w:left="540" w:hanging="360"/>
        <w:rPr>
          <w:i/>
          <w:iCs/>
          <w:sz w:val="24"/>
          <w:szCs w:val="24"/>
        </w:rPr>
      </w:pPr>
      <w:proofErr w:type="spellStart"/>
      <w:r w:rsidRPr="00B42D83">
        <w:rPr>
          <w:i/>
          <w:iCs/>
          <w:sz w:val="24"/>
          <w:szCs w:val="24"/>
        </w:rPr>
        <w:t>Biofertilizzanti</w:t>
      </w:r>
      <w:proofErr w:type="spellEnd"/>
    </w:p>
    <w:p w14:paraId="0B4BC895" w14:textId="67462E18" w:rsidR="006978A8" w:rsidRPr="00B42D83" w:rsidRDefault="008B1758" w:rsidP="005B110A">
      <w:pPr>
        <w:tabs>
          <w:tab w:val="left" w:pos="630"/>
        </w:tabs>
        <w:spacing w:line="360" w:lineRule="auto"/>
        <w:ind w:left="540"/>
        <w:jc w:val="both"/>
        <w:rPr>
          <w:sz w:val="24"/>
          <w:szCs w:val="24"/>
          <w:lang w:val="it-IT"/>
        </w:rPr>
      </w:pPr>
      <w:r w:rsidRPr="00B42D83">
        <w:rPr>
          <w:sz w:val="24"/>
          <w:szCs w:val="24"/>
          <w:lang w:val="it-IT"/>
        </w:rPr>
        <w:t xml:space="preserve">I litterbags sono certamente utili per poter studiare gli effetti dei biofertilizzanti sul suolo e sulla pianta: in realtà sono nati per questo scopo. Uno stesso litterbag in uno stesso suolo con due colture differenti genera risultati differenti all’esame delle variabili </w:t>
      </w:r>
      <w:r w:rsidR="00675D79">
        <w:rPr>
          <w:sz w:val="24"/>
          <w:szCs w:val="24"/>
          <w:lang w:val="it-IT"/>
        </w:rPr>
        <w:t>Litterbag-</w:t>
      </w:r>
      <w:proofErr w:type="gramStart"/>
      <w:r w:rsidR="00675D79">
        <w:rPr>
          <w:sz w:val="24"/>
          <w:szCs w:val="24"/>
          <w:lang w:val="it-IT"/>
        </w:rPr>
        <w:t>NIRS</w:t>
      </w:r>
      <w:r w:rsidRPr="00B42D83">
        <w:rPr>
          <w:sz w:val="24"/>
          <w:szCs w:val="24"/>
          <w:lang w:val="it-IT"/>
        </w:rPr>
        <w:t xml:space="preserve">  e</w:t>
      </w:r>
      <w:proofErr w:type="gramEnd"/>
      <w:r w:rsidRPr="00B42D83">
        <w:rPr>
          <w:sz w:val="24"/>
          <w:szCs w:val="24"/>
          <w:lang w:val="it-IT"/>
        </w:rPr>
        <w:t xml:space="preserve"> dello spettro intero.  Nelle esperienze di colture in vaso idem come sopra.  </w:t>
      </w:r>
      <w:r w:rsidR="007103CA" w:rsidRPr="00B42D83">
        <w:rPr>
          <w:sz w:val="24"/>
          <w:szCs w:val="24"/>
          <w:lang w:val="it-IT"/>
        </w:rPr>
        <w:t>L’impronta che le differenti specie</w:t>
      </w:r>
      <w:r w:rsidR="00CA7217" w:rsidRPr="00B42D83">
        <w:rPr>
          <w:sz w:val="24"/>
          <w:szCs w:val="24"/>
          <w:lang w:val="it-IT"/>
        </w:rPr>
        <w:t xml:space="preserve"> </w:t>
      </w:r>
      <w:proofErr w:type="gramStart"/>
      <w:r w:rsidR="00CA7217" w:rsidRPr="00B42D83">
        <w:rPr>
          <w:sz w:val="24"/>
          <w:szCs w:val="24"/>
          <w:lang w:val="it-IT"/>
        </w:rPr>
        <w:t xml:space="preserve">coltivate </w:t>
      </w:r>
      <w:r w:rsidR="007103CA" w:rsidRPr="00B42D83">
        <w:rPr>
          <w:sz w:val="24"/>
          <w:szCs w:val="24"/>
          <w:lang w:val="it-IT"/>
        </w:rPr>
        <w:t xml:space="preserve"> generano</w:t>
      </w:r>
      <w:proofErr w:type="gramEnd"/>
      <w:r w:rsidR="007103CA" w:rsidRPr="00B42D83">
        <w:rPr>
          <w:sz w:val="24"/>
          <w:szCs w:val="24"/>
          <w:lang w:val="it-IT"/>
        </w:rPr>
        <w:t xml:space="preserve"> nella microflora del suolo è forte e differenziata ed i litterbag la rivelano. Ma i fattori fisici e chimici quanto incidono? Certamente la temperatura e lo stato idrico del suolo agiscono fortemente sui microbi, quando vengano superate condizioni estreme</w:t>
      </w:r>
      <w:r w:rsidR="006978A8" w:rsidRPr="00B42D83">
        <w:rPr>
          <w:sz w:val="24"/>
          <w:szCs w:val="24"/>
          <w:lang w:val="it-IT"/>
        </w:rPr>
        <w:t>, vedi sterilizzazione del suolo</w:t>
      </w:r>
      <w:r w:rsidR="007103CA" w:rsidRPr="00B42D83">
        <w:rPr>
          <w:sz w:val="24"/>
          <w:szCs w:val="24"/>
          <w:lang w:val="it-IT"/>
        </w:rPr>
        <w:t xml:space="preserve">. </w:t>
      </w:r>
      <w:r w:rsidR="006978A8" w:rsidRPr="00B42D83">
        <w:rPr>
          <w:sz w:val="24"/>
          <w:szCs w:val="24"/>
          <w:lang w:val="it-IT"/>
        </w:rPr>
        <w:t>Ma i</w:t>
      </w:r>
      <w:r w:rsidR="007103CA" w:rsidRPr="00B42D83">
        <w:rPr>
          <w:sz w:val="24"/>
          <w:szCs w:val="24"/>
          <w:lang w:val="it-IT"/>
        </w:rPr>
        <w:t xml:space="preserve">n una zona di </w:t>
      </w:r>
      <w:r w:rsidR="007103CA" w:rsidRPr="00B42D83">
        <w:rPr>
          <w:i/>
          <w:iCs/>
          <w:sz w:val="24"/>
          <w:szCs w:val="24"/>
          <w:lang w:val="it-IT"/>
        </w:rPr>
        <w:t>comfort</w:t>
      </w:r>
      <w:r w:rsidR="007103CA" w:rsidRPr="00B42D83">
        <w:rPr>
          <w:sz w:val="24"/>
          <w:szCs w:val="24"/>
          <w:lang w:val="it-IT"/>
        </w:rPr>
        <w:t xml:space="preserve"> le “guerre </w:t>
      </w:r>
      <w:r w:rsidR="007103CA" w:rsidRPr="00B42D83">
        <w:rPr>
          <w:sz w:val="24"/>
          <w:szCs w:val="24"/>
          <w:lang w:val="it-IT"/>
        </w:rPr>
        <w:lastRenderedPageBreak/>
        <w:t xml:space="preserve">microbiche” che si sviluppano </w:t>
      </w:r>
      <w:r w:rsidR="006978A8" w:rsidRPr="00B42D83">
        <w:rPr>
          <w:sz w:val="24"/>
          <w:szCs w:val="24"/>
          <w:lang w:val="it-IT"/>
        </w:rPr>
        <w:t xml:space="preserve">nel tempo </w:t>
      </w:r>
      <w:r w:rsidR="007103CA" w:rsidRPr="00B42D83">
        <w:rPr>
          <w:sz w:val="24"/>
          <w:szCs w:val="24"/>
          <w:lang w:val="it-IT"/>
        </w:rPr>
        <w:t>fra le differenti popolazioni per la conquista del substrato nutriti</w:t>
      </w:r>
      <w:r w:rsidR="00297AED" w:rsidRPr="00B42D83">
        <w:rPr>
          <w:sz w:val="24"/>
          <w:szCs w:val="24"/>
          <w:lang w:val="it-IT"/>
        </w:rPr>
        <w:t>vo</w:t>
      </w:r>
      <w:r w:rsidR="007103CA" w:rsidRPr="00B42D83">
        <w:rPr>
          <w:sz w:val="24"/>
          <w:szCs w:val="24"/>
          <w:lang w:val="it-IT"/>
        </w:rPr>
        <w:t xml:space="preserve"> offerto dal sistema vivente del suolo o direttamente dalla radice </w:t>
      </w:r>
      <w:r w:rsidR="006978A8" w:rsidRPr="00B42D83">
        <w:rPr>
          <w:sz w:val="24"/>
          <w:szCs w:val="24"/>
          <w:lang w:val="it-IT"/>
        </w:rPr>
        <w:t xml:space="preserve">si esprimono al massimo della loro potenza.  </w:t>
      </w:r>
      <w:r w:rsidR="005B110A" w:rsidRPr="00B42D83">
        <w:rPr>
          <w:sz w:val="24"/>
          <w:szCs w:val="24"/>
          <w:lang w:val="it-IT"/>
        </w:rPr>
        <w:t>Circa il</w:t>
      </w:r>
      <w:r w:rsidR="006978A8" w:rsidRPr="00B42D83">
        <w:rPr>
          <w:sz w:val="24"/>
          <w:szCs w:val="24"/>
          <w:lang w:val="it-IT"/>
        </w:rPr>
        <w:t xml:space="preserve"> concetto di fertilizzante chimico</w:t>
      </w:r>
      <w:r w:rsidR="005B110A" w:rsidRPr="00B42D83">
        <w:rPr>
          <w:sz w:val="24"/>
          <w:szCs w:val="24"/>
          <w:lang w:val="it-IT"/>
        </w:rPr>
        <w:t>,</w:t>
      </w:r>
      <w:r w:rsidR="006978A8" w:rsidRPr="00B42D83">
        <w:rPr>
          <w:sz w:val="24"/>
          <w:szCs w:val="24"/>
          <w:lang w:val="it-IT"/>
        </w:rPr>
        <w:t xml:space="preserve"> sappiamo valere </w:t>
      </w:r>
      <w:r w:rsidR="005B110A" w:rsidRPr="00B42D83">
        <w:rPr>
          <w:sz w:val="24"/>
          <w:szCs w:val="24"/>
          <w:lang w:val="it-IT"/>
        </w:rPr>
        <w:t>anche nel piano microbico la trasposizione del</w:t>
      </w:r>
      <w:r w:rsidR="006978A8" w:rsidRPr="00B42D83">
        <w:rPr>
          <w:sz w:val="24"/>
          <w:szCs w:val="24"/>
          <w:lang w:val="it-IT"/>
        </w:rPr>
        <w:t xml:space="preserve">la legge del minimo (Liebig) </w:t>
      </w:r>
      <w:r w:rsidR="005B110A" w:rsidRPr="00B42D83">
        <w:rPr>
          <w:sz w:val="24"/>
          <w:szCs w:val="24"/>
          <w:vertAlign w:val="superscript"/>
          <w:lang w:val="it-IT"/>
        </w:rPr>
        <w:t xml:space="preserve">15 </w:t>
      </w:r>
      <w:r w:rsidR="005B110A" w:rsidRPr="00B42D83">
        <w:rPr>
          <w:sz w:val="24"/>
          <w:szCs w:val="24"/>
          <w:lang w:val="it-IT"/>
        </w:rPr>
        <w:t xml:space="preserve">ma </w:t>
      </w:r>
      <w:r w:rsidR="006978A8" w:rsidRPr="00B42D83">
        <w:rPr>
          <w:sz w:val="24"/>
          <w:szCs w:val="24"/>
          <w:lang w:val="it-IT"/>
        </w:rPr>
        <w:t>la legge della riduzione degli effetti (</w:t>
      </w:r>
      <w:proofErr w:type="spellStart"/>
      <w:r w:rsidR="006978A8" w:rsidRPr="00B42D83">
        <w:rPr>
          <w:sz w:val="24"/>
          <w:szCs w:val="24"/>
          <w:lang w:val="it-IT"/>
        </w:rPr>
        <w:t>Mitscherlich</w:t>
      </w:r>
      <w:proofErr w:type="spellEnd"/>
      <w:r w:rsidR="005B110A" w:rsidRPr="00B42D83">
        <w:rPr>
          <w:sz w:val="24"/>
          <w:szCs w:val="24"/>
          <w:lang w:val="it-IT"/>
        </w:rPr>
        <w:t>) attende conferma.</w:t>
      </w:r>
    </w:p>
    <w:p w14:paraId="5375E399" w14:textId="1F99A82E" w:rsidR="006978A8" w:rsidRPr="00B42D83" w:rsidRDefault="00CA7217" w:rsidP="005B110A">
      <w:pPr>
        <w:tabs>
          <w:tab w:val="left" w:pos="630"/>
        </w:tabs>
        <w:spacing w:line="360" w:lineRule="auto"/>
        <w:ind w:left="540"/>
        <w:jc w:val="both"/>
        <w:rPr>
          <w:sz w:val="24"/>
          <w:szCs w:val="24"/>
          <w:lang w:val="it-IT"/>
        </w:rPr>
      </w:pPr>
      <w:r w:rsidRPr="00B42D83">
        <w:rPr>
          <w:sz w:val="24"/>
          <w:szCs w:val="24"/>
          <w:lang w:val="it-IT"/>
        </w:rPr>
        <w:t>In tale travagliato contesto c</w:t>
      </w:r>
      <w:r w:rsidR="00D7594B" w:rsidRPr="00B42D83">
        <w:rPr>
          <w:sz w:val="24"/>
          <w:szCs w:val="24"/>
          <w:lang w:val="it-IT"/>
        </w:rPr>
        <w:t>osa possono dimostrare i litterbag</w:t>
      </w:r>
      <w:r w:rsidR="00330F9E" w:rsidRPr="00B42D83">
        <w:rPr>
          <w:sz w:val="24"/>
          <w:szCs w:val="24"/>
          <w:lang w:val="it-IT"/>
        </w:rPr>
        <w:t>s</w:t>
      </w:r>
      <w:r w:rsidR="00D7594B" w:rsidRPr="00B42D83">
        <w:rPr>
          <w:sz w:val="24"/>
          <w:szCs w:val="24"/>
          <w:lang w:val="it-IT"/>
        </w:rPr>
        <w:t xml:space="preserve">? </w:t>
      </w:r>
      <w:r w:rsidR="00330F9E" w:rsidRPr="00B42D83">
        <w:rPr>
          <w:sz w:val="24"/>
          <w:szCs w:val="24"/>
          <w:lang w:val="it-IT"/>
        </w:rPr>
        <w:t xml:space="preserve">Non solo a caratterizzare </w:t>
      </w:r>
      <w:r w:rsidRPr="00B42D83">
        <w:rPr>
          <w:sz w:val="24"/>
          <w:szCs w:val="24"/>
          <w:lang w:val="it-IT"/>
        </w:rPr>
        <w:t xml:space="preserve">e prevedere </w:t>
      </w:r>
      <w:r w:rsidR="00D7594B" w:rsidRPr="00B42D83">
        <w:rPr>
          <w:sz w:val="24"/>
          <w:szCs w:val="24"/>
          <w:lang w:val="it-IT"/>
        </w:rPr>
        <w:t xml:space="preserve">gli effetti somatici sulla crescita delle piante </w:t>
      </w:r>
      <w:r w:rsidRPr="00B42D83">
        <w:rPr>
          <w:sz w:val="24"/>
          <w:szCs w:val="24"/>
          <w:lang w:val="it-IT"/>
        </w:rPr>
        <w:t xml:space="preserve">seguite da </w:t>
      </w:r>
      <w:r w:rsidR="00D7594B" w:rsidRPr="00B42D83">
        <w:rPr>
          <w:sz w:val="24"/>
          <w:szCs w:val="24"/>
          <w:lang w:val="it-IT"/>
        </w:rPr>
        <w:t>induzioni di qualità differenti nei prodotti</w:t>
      </w:r>
      <w:r w:rsidR="00330F9E" w:rsidRPr="00B42D83">
        <w:rPr>
          <w:sz w:val="24"/>
          <w:szCs w:val="24"/>
          <w:lang w:val="it-IT"/>
        </w:rPr>
        <w:t xml:space="preserve">, ma soprattutto </w:t>
      </w:r>
      <w:r w:rsidRPr="00B42D83">
        <w:rPr>
          <w:sz w:val="24"/>
          <w:szCs w:val="24"/>
          <w:lang w:val="it-IT"/>
        </w:rPr>
        <w:t xml:space="preserve">a </w:t>
      </w:r>
      <w:r w:rsidR="00330F9E" w:rsidRPr="00B42D83">
        <w:rPr>
          <w:sz w:val="24"/>
          <w:szCs w:val="24"/>
          <w:lang w:val="it-IT"/>
        </w:rPr>
        <w:t xml:space="preserve">dimostrare i meccanismi di dominanza \ recessività fra le diverse popolazioni microbiche che si insediano nel litterbag.  In </w:t>
      </w:r>
      <w:proofErr w:type="gramStart"/>
      <w:r w:rsidRPr="00B42D83">
        <w:rPr>
          <w:sz w:val="24"/>
          <w:szCs w:val="24"/>
          <w:lang w:val="it-IT"/>
        </w:rPr>
        <w:t>sostanza,</w:t>
      </w:r>
      <w:r w:rsidR="00330F9E" w:rsidRPr="00B42D83">
        <w:rPr>
          <w:sz w:val="24"/>
          <w:szCs w:val="24"/>
          <w:lang w:val="it-IT"/>
        </w:rPr>
        <w:t xml:space="preserve">  si</w:t>
      </w:r>
      <w:proofErr w:type="gramEnd"/>
      <w:r w:rsidR="00330F9E" w:rsidRPr="00B42D83">
        <w:rPr>
          <w:sz w:val="24"/>
          <w:szCs w:val="24"/>
          <w:lang w:val="it-IT"/>
        </w:rPr>
        <w:t xml:space="preserve"> può immaginare un meccanismo microbico di dominanza (come un forte esercito)  rispetto ad un meccanismo microbico di complementarietà (come una guerriglia): nel primo caso </w:t>
      </w:r>
      <w:r w:rsidR="004F0A4C" w:rsidRPr="00B42D83">
        <w:rPr>
          <w:sz w:val="24"/>
          <w:szCs w:val="24"/>
          <w:lang w:val="it-IT"/>
        </w:rPr>
        <w:t>i nuovi leader sopravvissuti all</w:t>
      </w:r>
      <w:r w:rsidR="00297AED" w:rsidRPr="00B42D83">
        <w:rPr>
          <w:sz w:val="24"/>
          <w:szCs w:val="24"/>
          <w:lang w:val="it-IT"/>
        </w:rPr>
        <w:t>’</w:t>
      </w:r>
      <w:r w:rsidR="004F0A4C" w:rsidRPr="00B42D83">
        <w:rPr>
          <w:sz w:val="24"/>
          <w:szCs w:val="24"/>
          <w:lang w:val="it-IT"/>
        </w:rPr>
        <w:t xml:space="preserve">inoculazione organizzano </w:t>
      </w:r>
      <w:r w:rsidR="00330F9E" w:rsidRPr="00B42D83">
        <w:rPr>
          <w:sz w:val="24"/>
          <w:szCs w:val="24"/>
          <w:lang w:val="it-IT"/>
        </w:rPr>
        <w:t xml:space="preserve"> </w:t>
      </w:r>
      <w:r w:rsidR="004F0A4C" w:rsidRPr="00B42D83">
        <w:rPr>
          <w:sz w:val="24"/>
          <w:szCs w:val="24"/>
          <w:lang w:val="it-IT"/>
        </w:rPr>
        <w:t>le attività di tutt</w:t>
      </w:r>
      <w:r w:rsidRPr="00B42D83">
        <w:rPr>
          <w:sz w:val="24"/>
          <w:szCs w:val="24"/>
          <w:lang w:val="it-IT"/>
        </w:rPr>
        <w:t>e le popolazioni microbiche</w:t>
      </w:r>
      <w:r w:rsidR="004F0A4C" w:rsidRPr="00B42D83">
        <w:rPr>
          <w:sz w:val="24"/>
          <w:szCs w:val="24"/>
          <w:lang w:val="it-IT"/>
        </w:rPr>
        <w:t xml:space="preserve"> orientando attività “lecite” verso un ristretto numero, per cui i litterbag saranno più uniformi e la </w:t>
      </w:r>
      <w:proofErr w:type="spellStart"/>
      <w:r w:rsidR="004F0A4C" w:rsidRPr="00B42D83">
        <w:rPr>
          <w:sz w:val="24"/>
          <w:szCs w:val="24"/>
          <w:lang w:val="it-IT"/>
        </w:rPr>
        <w:t>bio</w:t>
      </w:r>
      <w:proofErr w:type="spellEnd"/>
      <w:r w:rsidR="004F0A4C" w:rsidRPr="00B42D83">
        <w:rPr>
          <w:sz w:val="24"/>
          <w:szCs w:val="24"/>
          <w:lang w:val="it-IT"/>
        </w:rPr>
        <w:t xml:space="preserve">-variabilità diminuita. In opposto, mancando un indirizzo </w:t>
      </w:r>
      <w:r w:rsidRPr="00B42D83">
        <w:rPr>
          <w:sz w:val="24"/>
          <w:szCs w:val="24"/>
          <w:lang w:val="it-IT"/>
        </w:rPr>
        <w:t>prevalente,</w:t>
      </w:r>
      <w:r w:rsidR="004F0A4C" w:rsidRPr="00B42D83">
        <w:rPr>
          <w:sz w:val="24"/>
          <w:szCs w:val="24"/>
          <w:lang w:val="it-IT"/>
        </w:rPr>
        <w:t xml:space="preserve"> i litterbag evidenzieranno uno stato di ampia variabilità. Ma attenzione, non è detto che la prima soluzione sia l’unica efficace, come erroneamente trae in inganno l’esempio dello yogurt per l’uomo</w:t>
      </w:r>
      <w:r w:rsidR="00297AED" w:rsidRPr="00B42D83">
        <w:rPr>
          <w:sz w:val="24"/>
          <w:szCs w:val="24"/>
          <w:lang w:val="it-IT"/>
        </w:rPr>
        <w:t xml:space="preserve"> ingerito ad altissime densità</w:t>
      </w:r>
      <w:r w:rsidR="004F0A4C" w:rsidRPr="00B42D83">
        <w:rPr>
          <w:sz w:val="24"/>
          <w:szCs w:val="24"/>
          <w:lang w:val="it-IT"/>
        </w:rPr>
        <w:t>, perché nel suolo i biofertilizzanti saranno sempre e solo una sparuta minoranza.</w:t>
      </w:r>
      <w:r w:rsidR="00F74ABA" w:rsidRPr="00B42D83">
        <w:rPr>
          <w:sz w:val="24"/>
          <w:szCs w:val="24"/>
          <w:lang w:val="it-IT"/>
        </w:rPr>
        <w:t xml:space="preserve"> Una minoranza che può governare e concentra</w:t>
      </w:r>
      <w:r w:rsidRPr="00B42D83">
        <w:rPr>
          <w:sz w:val="24"/>
          <w:szCs w:val="24"/>
          <w:lang w:val="it-IT"/>
        </w:rPr>
        <w:t>re</w:t>
      </w:r>
      <w:r w:rsidR="00F74ABA" w:rsidRPr="00B42D83">
        <w:rPr>
          <w:sz w:val="24"/>
          <w:szCs w:val="24"/>
          <w:lang w:val="it-IT"/>
        </w:rPr>
        <w:t xml:space="preserve"> le attività metaboliche con vantaggio per la pianta, ma senza diventare un suo parassita.  Oppure una minoranza molto eterogenea che sopperisce a lacune metaboliche importanti (immaginiamo una rotella spostata in un orologio) comunque con vantaggio per la pianta: i consorzi complessi sono fonte di </w:t>
      </w:r>
      <w:proofErr w:type="spellStart"/>
      <w:r w:rsidRPr="00B42D83">
        <w:rPr>
          <w:sz w:val="24"/>
          <w:szCs w:val="24"/>
          <w:lang w:val="it-IT"/>
        </w:rPr>
        <w:t>biovariabilità</w:t>
      </w:r>
      <w:proofErr w:type="spellEnd"/>
      <w:r w:rsidRPr="00B42D83">
        <w:rPr>
          <w:sz w:val="24"/>
          <w:szCs w:val="24"/>
          <w:lang w:val="it-IT"/>
        </w:rPr>
        <w:t xml:space="preserve"> complementare per la microflora autoctona. La differenza fra i due meccanismi è svelata dai litterbags in quanto un meccanismo dominante corrisponde a riduzione della variabilità residua, esattamente come in simil-Terroir, mentre un meccanismo di tipo complementare (o integratore) si assocerà ad un incremento della parte oscura dello spettro NIR e della sua variabilità. </w:t>
      </w:r>
    </w:p>
    <w:p w14:paraId="5DDA6035" w14:textId="7C702D8C" w:rsidR="0041549F" w:rsidRDefault="0041549F" w:rsidP="00615EF0">
      <w:pPr>
        <w:pStyle w:val="Paragrafoelenco"/>
        <w:tabs>
          <w:tab w:val="left" w:pos="630"/>
        </w:tabs>
        <w:ind w:left="540" w:hanging="360"/>
        <w:rPr>
          <w:sz w:val="24"/>
          <w:szCs w:val="24"/>
          <w:lang w:val="it-IT"/>
        </w:rPr>
      </w:pPr>
    </w:p>
    <w:p w14:paraId="769045D3" w14:textId="17D39422" w:rsidR="002A6F39" w:rsidRDefault="002A6F39" w:rsidP="00615EF0">
      <w:pPr>
        <w:pStyle w:val="Paragrafoelenco"/>
        <w:tabs>
          <w:tab w:val="left" w:pos="630"/>
        </w:tabs>
        <w:ind w:left="540" w:hanging="360"/>
        <w:rPr>
          <w:sz w:val="24"/>
          <w:szCs w:val="24"/>
          <w:lang w:val="it-IT"/>
        </w:rPr>
      </w:pPr>
    </w:p>
    <w:p w14:paraId="2AE6A628" w14:textId="6D812325" w:rsidR="002A6F39" w:rsidRDefault="002A6F39" w:rsidP="00615EF0">
      <w:pPr>
        <w:pStyle w:val="Paragrafoelenco"/>
        <w:tabs>
          <w:tab w:val="left" w:pos="630"/>
        </w:tabs>
        <w:ind w:left="540" w:hanging="360"/>
        <w:rPr>
          <w:sz w:val="24"/>
          <w:szCs w:val="24"/>
          <w:lang w:val="it-IT"/>
        </w:rPr>
      </w:pPr>
    </w:p>
    <w:p w14:paraId="0E2E41BF" w14:textId="1F9D073E" w:rsidR="002A6F39" w:rsidRDefault="002A6F39" w:rsidP="00615EF0">
      <w:pPr>
        <w:pStyle w:val="Paragrafoelenco"/>
        <w:tabs>
          <w:tab w:val="left" w:pos="630"/>
        </w:tabs>
        <w:ind w:left="540" w:hanging="360"/>
        <w:rPr>
          <w:sz w:val="24"/>
          <w:szCs w:val="24"/>
          <w:lang w:val="it-IT"/>
        </w:rPr>
      </w:pPr>
    </w:p>
    <w:p w14:paraId="662B9A9B" w14:textId="31D71848" w:rsidR="002A6F39" w:rsidRDefault="002A6F39" w:rsidP="00615EF0">
      <w:pPr>
        <w:pStyle w:val="Paragrafoelenco"/>
        <w:tabs>
          <w:tab w:val="left" w:pos="630"/>
        </w:tabs>
        <w:ind w:left="540" w:hanging="360"/>
        <w:rPr>
          <w:sz w:val="24"/>
          <w:szCs w:val="24"/>
          <w:lang w:val="it-IT"/>
        </w:rPr>
      </w:pPr>
    </w:p>
    <w:p w14:paraId="23CB522F" w14:textId="4A1C8840" w:rsidR="002A6F39" w:rsidRDefault="002A6F39" w:rsidP="00615EF0">
      <w:pPr>
        <w:pStyle w:val="Paragrafoelenco"/>
        <w:tabs>
          <w:tab w:val="left" w:pos="630"/>
        </w:tabs>
        <w:ind w:left="540" w:hanging="360"/>
        <w:rPr>
          <w:sz w:val="24"/>
          <w:szCs w:val="24"/>
          <w:lang w:val="it-IT"/>
        </w:rPr>
      </w:pPr>
    </w:p>
    <w:p w14:paraId="2E6FCD8B" w14:textId="77777777" w:rsidR="002A6F39" w:rsidRPr="00B42D83" w:rsidRDefault="002A6F39" w:rsidP="00615EF0">
      <w:pPr>
        <w:pStyle w:val="Paragrafoelenco"/>
        <w:tabs>
          <w:tab w:val="left" w:pos="630"/>
        </w:tabs>
        <w:ind w:left="540" w:hanging="360"/>
        <w:rPr>
          <w:sz w:val="24"/>
          <w:szCs w:val="24"/>
          <w:lang w:val="it-IT"/>
        </w:rPr>
      </w:pPr>
    </w:p>
    <w:p w14:paraId="2411B2EA" w14:textId="464EABCC" w:rsidR="0041549F" w:rsidRPr="00B42D83" w:rsidRDefault="0041549F" w:rsidP="00615EF0">
      <w:pPr>
        <w:pStyle w:val="Paragrafoelenco"/>
        <w:numPr>
          <w:ilvl w:val="0"/>
          <w:numId w:val="2"/>
        </w:numPr>
        <w:tabs>
          <w:tab w:val="left" w:pos="630"/>
        </w:tabs>
        <w:ind w:left="540"/>
        <w:rPr>
          <w:b/>
          <w:bCs/>
          <w:sz w:val="24"/>
          <w:szCs w:val="24"/>
          <w:lang w:val="it-IT"/>
        </w:rPr>
      </w:pPr>
      <w:r w:rsidRPr="00B42D83">
        <w:rPr>
          <w:b/>
          <w:bCs/>
          <w:sz w:val="24"/>
          <w:szCs w:val="24"/>
          <w:lang w:val="it-IT"/>
        </w:rPr>
        <w:lastRenderedPageBreak/>
        <w:t>Casi studio</w:t>
      </w:r>
      <w:r w:rsidR="00F5321A" w:rsidRPr="00B42D83">
        <w:rPr>
          <w:b/>
          <w:bCs/>
          <w:sz w:val="24"/>
          <w:szCs w:val="24"/>
          <w:lang w:val="it-IT"/>
        </w:rPr>
        <w:t xml:space="preserve"> raggruppati per coltura</w:t>
      </w:r>
    </w:p>
    <w:p w14:paraId="0FE970C5" w14:textId="1882FEBA" w:rsidR="00AF5A41" w:rsidRPr="00B42D83" w:rsidRDefault="00AF5A41" w:rsidP="00A57C57">
      <w:pPr>
        <w:pStyle w:val="Paragrafoelenco"/>
        <w:numPr>
          <w:ilvl w:val="1"/>
          <w:numId w:val="2"/>
        </w:numPr>
        <w:ind w:left="900" w:hanging="720"/>
        <w:rPr>
          <w:i/>
          <w:iCs/>
          <w:sz w:val="24"/>
          <w:szCs w:val="24"/>
          <w:lang w:val="it-IT"/>
        </w:rPr>
      </w:pPr>
      <w:r w:rsidRPr="00B42D83">
        <w:rPr>
          <w:i/>
          <w:iCs/>
          <w:sz w:val="24"/>
          <w:szCs w:val="24"/>
          <w:lang w:val="it-IT"/>
        </w:rPr>
        <w:t>Mais</w:t>
      </w:r>
    </w:p>
    <w:p w14:paraId="02CC258F" w14:textId="364F91E9" w:rsidR="00AF5A41" w:rsidRPr="00B42D83" w:rsidRDefault="00A57C57" w:rsidP="00976B80">
      <w:pPr>
        <w:pStyle w:val="Paragrafoelenco"/>
        <w:spacing w:line="360" w:lineRule="auto"/>
        <w:ind w:left="810"/>
        <w:jc w:val="both"/>
        <w:rPr>
          <w:sz w:val="24"/>
          <w:szCs w:val="24"/>
          <w:lang w:val="it-IT"/>
        </w:rPr>
      </w:pPr>
      <w:r w:rsidRPr="00B42D83">
        <w:rPr>
          <w:sz w:val="24"/>
          <w:szCs w:val="24"/>
          <w:lang w:val="it-IT"/>
        </w:rPr>
        <w:t>Il mais rappresenta una parte notevole delle collezioni di spettri. Come ri</w:t>
      </w:r>
      <w:r w:rsidR="00DA2713" w:rsidRPr="00B42D83">
        <w:rPr>
          <w:sz w:val="24"/>
          <w:szCs w:val="24"/>
          <w:lang w:val="it-IT"/>
        </w:rPr>
        <w:t>salta meglio</w:t>
      </w:r>
      <w:r w:rsidRPr="00B42D83">
        <w:rPr>
          <w:sz w:val="24"/>
          <w:szCs w:val="24"/>
          <w:lang w:val="it-IT"/>
        </w:rPr>
        <w:t xml:space="preserve"> nei ringraziamenti, un notevole numero di aziende e la collaborazione </w:t>
      </w:r>
      <w:proofErr w:type="gramStart"/>
      <w:r w:rsidRPr="00B42D83">
        <w:rPr>
          <w:sz w:val="24"/>
          <w:szCs w:val="24"/>
          <w:lang w:val="it-IT"/>
        </w:rPr>
        <w:t>con  tre</w:t>
      </w:r>
      <w:proofErr w:type="gramEnd"/>
      <w:r w:rsidRPr="00B42D83">
        <w:rPr>
          <w:sz w:val="24"/>
          <w:szCs w:val="24"/>
          <w:lang w:val="it-IT"/>
        </w:rPr>
        <w:t xml:space="preserve"> Centri e aziende private nell’ambito di </w:t>
      </w:r>
      <w:r w:rsidR="00DA2713" w:rsidRPr="00B42D83">
        <w:rPr>
          <w:sz w:val="24"/>
          <w:szCs w:val="24"/>
          <w:lang w:val="it-IT"/>
        </w:rPr>
        <w:t xml:space="preserve">loro attività ordinarie e di </w:t>
      </w:r>
      <w:r w:rsidRPr="00B42D83">
        <w:rPr>
          <w:sz w:val="24"/>
          <w:szCs w:val="24"/>
          <w:lang w:val="it-IT"/>
        </w:rPr>
        <w:t>vari progetti di ricerca</w:t>
      </w:r>
      <w:r w:rsidR="00DA2713" w:rsidRPr="00B42D83">
        <w:rPr>
          <w:sz w:val="24"/>
          <w:szCs w:val="24"/>
          <w:lang w:val="it-IT"/>
        </w:rPr>
        <w:t>,</w:t>
      </w:r>
      <w:r w:rsidRPr="00B42D83">
        <w:rPr>
          <w:sz w:val="24"/>
          <w:szCs w:val="24"/>
          <w:lang w:val="it-IT"/>
        </w:rPr>
        <w:t xml:space="preserve"> ha consentito di allestire una collezione di dati che sono stati </w:t>
      </w:r>
      <w:r w:rsidR="00DA2713" w:rsidRPr="00B42D83">
        <w:rPr>
          <w:sz w:val="24"/>
          <w:szCs w:val="24"/>
          <w:lang w:val="it-IT"/>
        </w:rPr>
        <w:t xml:space="preserve">elaborati e pubblicati </w:t>
      </w:r>
      <w:r w:rsidRPr="00B42D83">
        <w:rPr>
          <w:sz w:val="24"/>
          <w:szCs w:val="24"/>
          <w:lang w:val="it-IT"/>
        </w:rPr>
        <w:t xml:space="preserve">solo in minima </w:t>
      </w:r>
      <w:r w:rsidRPr="006F4D9D">
        <w:rPr>
          <w:sz w:val="24"/>
          <w:szCs w:val="24"/>
          <w:lang w:val="it-IT"/>
        </w:rPr>
        <w:t>parte</w:t>
      </w:r>
      <w:r w:rsidR="006F4D9D">
        <w:rPr>
          <w:sz w:val="24"/>
          <w:szCs w:val="24"/>
          <w:lang w:val="it-IT"/>
        </w:rPr>
        <w:t xml:space="preserve"> </w:t>
      </w:r>
      <w:r w:rsidR="006F4D9D" w:rsidRPr="006F4D9D">
        <w:rPr>
          <w:sz w:val="24"/>
          <w:szCs w:val="24"/>
          <w:vertAlign w:val="superscript"/>
          <w:lang w:val="it-IT"/>
        </w:rPr>
        <w:t>5</w:t>
      </w:r>
      <w:r w:rsidR="00DA2713" w:rsidRPr="006F4D9D">
        <w:rPr>
          <w:sz w:val="24"/>
          <w:szCs w:val="24"/>
          <w:lang w:val="it-IT"/>
        </w:rPr>
        <w:t>.</w:t>
      </w:r>
    </w:p>
    <w:p w14:paraId="1E63B0B3" w14:textId="2F004D9A" w:rsidR="00A8561B" w:rsidRPr="00B42D83" w:rsidRDefault="00DA2713" w:rsidP="00976B80">
      <w:pPr>
        <w:pStyle w:val="Paragrafoelenco"/>
        <w:spacing w:line="360" w:lineRule="auto"/>
        <w:ind w:left="810"/>
        <w:jc w:val="both"/>
        <w:rPr>
          <w:sz w:val="24"/>
          <w:szCs w:val="24"/>
          <w:lang w:val="it-IT"/>
        </w:rPr>
      </w:pPr>
      <w:r w:rsidRPr="00B42D83">
        <w:rPr>
          <w:sz w:val="24"/>
          <w:szCs w:val="24"/>
          <w:lang w:val="it-IT"/>
        </w:rPr>
        <w:t xml:space="preserve">Nel complesso di 105 osservazioni di campo (Tabella 2) la correlazione fra spettri (mediati da 1762 </w:t>
      </w:r>
      <w:proofErr w:type="gramStart"/>
      <w:r w:rsidRPr="00B42D83">
        <w:rPr>
          <w:sz w:val="24"/>
          <w:szCs w:val="24"/>
          <w:lang w:val="it-IT"/>
        </w:rPr>
        <w:t>campioni)  e</w:t>
      </w:r>
      <w:proofErr w:type="gramEnd"/>
      <w:r w:rsidRPr="00B42D83">
        <w:rPr>
          <w:sz w:val="24"/>
          <w:szCs w:val="24"/>
          <w:lang w:val="it-IT"/>
        </w:rPr>
        <w:t xml:space="preserve"> produzione ha raggiunto un valore R</w:t>
      </w:r>
      <w:r w:rsidRPr="00B42D83">
        <w:rPr>
          <w:sz w:val="24"/>
          <w:szCs w:val="24"/>
          <w:vertAlign w:val="superscript"/>
          <w:lang w:val="it-IT"/>
        </w:rPr>
        <w:t>2</w:t>
      </w:r>
      <w:r w:rsidRPr="00B42D83">
        <w:rPr>
          <w:sz w:val="24"/>
          <w:szCs w:val="24"/>
          <w:lang w:val="it-IT"/>
        </w:rPr>
        <w:t xml:space="preserve"> di validazione incrociata pari a 0.63. </w:t>
      </w:r>
    </w:p>
    <w:p w14:paraId="4591182C" w14:textId="4AA95502" w:rsidR="00A57C57" w:rsidRDefault="00DA2713" w:rsidP="00976B80">
      <w:pPr>
        <w:pStyle w:val="Paragrafoelenco"/>
        <w:spacing w:line="360" w:lineRule="auto"/>
        <w:ind w:left="810"/>
        <w:jc w:val="both"/>
        <w:rPr>
          <w:sz w:val="24"/>
          <w:szCs w:val="24"/>
          <w:lang w:val="it-IT"/>
        </w:rPr>
      </w:pPr>
      <w:r w:rsidRPr="00B42D83">
        <w:rPr>
          <w:sz w:val="24"/>
          <w:szCs w:val="24"/>
          <w:lang w:val="it-IT"/>
        </w:rPr>
        <w:t xml:space="preserve">Nella </w:t>
      </w:r>
      <w:r w:rsidR="00EE06FE">
        <w:rPr>
          <w:sz w:val="24"/>
          <w:szCs w:val="24"/>
          <w:lang w:val="it-IT"/>
        </w:rPr>
        <w:t>Figur</w:t>
      </w:r>
      <w:r w:rsidRPr="00B42D83">
        <w:rPr>
          <w:sz w:val="24"/>
          <w:szCs w:val="24"/>
          <w:lang w:val="it-IT"/>
        </w:rPr>
        <w:t>a 6 appare un valore più alto (0.71), che corrisponde alla fase della calibrazione</w:t>
      </w:r>
      <w:r w:rsidR="00A8561B" w:rsidRPr="00B42D83">
        <w:rPr>
          <w:sz w:val="24"/>
          <w:szCs w:val="24"/>
          <w:lang w:val="it-IT"/>
        </w:rPr>
        <w:t xml:space="preserve"> in cui tutte le osservazioni vengono usate per individuare la correlazione sugli spettri</w:t>
      </w:r>
      <w:r w:rsidRPr="00B42D83">
        <w:rPr>
          <w:sz w:val="24"/>
          <w:szCs w:val="24"/>
          <w:lang w:val="it-IT"/>
        </w:rPr>
        <w:t xml:space="preserve">. </w:t>
      </w:r>
      <w:r w:rsidR="00A8561B" w:rsidRPr="00B42D83">
        <w:rPr>
          <w:sz w:val="24"/>
          <w:szCs w:val="24"/>
          <w:lang w:val="it-IT"/>
        </w:rPr>
        <w:t xml:space="preserve">Nella </w:t>
      </w:r>
      <w:r w:rsidR="00EE06FE">
        <w:rPr>
          <w:sz w:val="24"/>
          <w:szCs w:val="24"/>
          <w:lang w:val="it-IT"/>
        </w:rPr>
        <w:t>Figur</w:t>
      </w:r>
      <w:r w:rsidR="00A8561B" w:rsidRPr="00B42D83">
        <w:rPr>
          <w:sz w:val="24"/>
          <w:szCs w:val="24"/>
          <w:lang w:val="it-IT"/>
        </w:rPr>
        <w:t>a c</w:t>
      </w:r>
      <w:r w:rsidRPr="00B42D83">
        <w:rPr>
          <w:sz w:val="24"/>
          <w:szCs w:val="24"/>
          <w:lang w:val="it-IT"/>
        </w:rPr>
        <w:t xml:space="preserve">ompaiono anche </w:t>
      </w:r>
      <w:r w:rsidR="00A8561B" w:rsidRPr="00B42D83">
        <w:rPr>
          <w:sz w:val="24"/>
          <w:szCs w:val="24"/>
          <w:lang w:val="it-IT"/>
        </w:rPr>
        <w:t xml:space="preserve">alcuni  </w:t>
      </w:r>
      <w:r w:rsidRPr="00B42D83">
        <w:rPr>
          <w:sz w:val="24"/>
          <w:szCs w:val="24"/>
          <w:lang w:val="it-IT"/>
        </w:rPr>
        <w:t xml:space="preserve"> campioni (in rosso) che sono fuorvianti</w:t>
      </w:r>
      <w:r w:rsidR="00A8561B" w:rsidRPr="00B42D83">
        <w:rPr>
          <w:sz w:val="24"/>
          <w:szCs w:val="24"/>
          <w:lang w:val="it-IT"/>
        </w:rPr>
        <w:t>, perché sono sovrastimati (5 a sinistra) o sottostimati (2 a destra).</w:t>
      </w:r>
    </w:p>
    <w:p w14:paraId="38224A51" w14:textId="108774A1" w:rsidR="00DA4C61" w:rsidRPr="00DA4C61" w:rsidRDefault="00DA4C61" w:rsidP="00976B80">
      <w:pPr>
        <w:pStyle w:val="Paragrafoelenco"/>
        <w:spacing w:line="360" w:lineRule="auto"/>
        <w:ind w:left="810"/>
        <w:jc w:val="both"/>
        <w:rPr>
          <w:sz w:val="24"/>
          <w:szCs w:val="24"/>
          <w:lang w:val="it-IT"/>
        </w:rPr>
      </w:pPr>
      <w:r w:rsidRPr="00DA4C61">
        <w:rPr>
          <w:sz w:val="24"/>
          <w:szCs w:val="24"/>
          <w:lang w:val="it-IT"/>
        </w:rPr>
        <w:t xml:space="preserve">La imprecisione della stima oscilla fra il </w:t>
      </w:r>
      <w:r>
        <w:rPr>
          <w:sz w:val="24"/>
          <w:szCs w:val="24"/>
          <w:lang w:val="it-IT"/>
        </w:rPr>
        <w:t>5</w:t>
      </w:r>
      <w:r w:rsidRPr="00DA4C61">
        <w:rPr>
          <w:sz w:val="24"/>
          <w:szCs w:val="24"/>
          <w:lang w:val="it-IT"/>
        </w:rPr>
        <w:t xml:space="preserve"> e il 6%.</w:t>
      </w:r>
    </w:p>
    <w:p w14:paraId="7EF36270" w14:textId="683516AF" w:rsidR="00AF5A41" w:rsidRPr="00B42D83" w:rsidRDefault="00AF5A41" w:rsidP="009976B5">
      <w:pPr>
        <w:pStyle w:val="Paragrafoelenco"/>
        <w:spacing w:line="360" w:lineRule="auto"/>
        <w:rPr>
          <w:lang w:val="it-IT"/>
        </w:rPr>
      </w:pPr>
      <w:r w:rsidRPr="00B42D83">
        <w:rPr>
          <w:b/>
          <w:bCs/>
          <w:lang w:val="it-IT"/>
        </w:rPr>
        <w:t xml:space="preserve">Tabella </w:t>
      </w:r>
      <w:r w:rsidR="008F6B38" w:rsidRPr="00B42D83">
        <w:rPr>
          <w:b/>
          <w:bCs/>
          <w:lang w:val="it-IT"/>
        </w:rPr>
        <w:t>2</w:t>
      </w:r>
      <w:r w:rsidRPr="00B42D83">
        <w:rPr>
          <w:lang w:val="it-IT"/>
        </w:rPr>
        <w:t xml:space="preserve">.  Numero di campi e di spettri di litterbags, produzioni misurate </w:t>
      </w:r>
      <w:r w:rsidR="008A6992">
        <w:rPr>
          <w:lang w:val="it-IT"/>
        </w:rPr>
        <w:t xml:space="preserve">in granella di mais </w:t>
      </w:r>
      <w:r w:rsidRPr="00B42D83">
        <w:rPr>
          <w:lang w:val="it-IT"/>
        </w:rPr>
        <w:t xml:space="preserve">e parametri di validazione incrociata delle equazioni PLS. </w:t>
      </w:r>
    </w:p>
    <w:tbl>
      <w:tblPr>
        <w:tblW w:w="3853" w:type="dxa"/>
        <w:tblInd w:w="2890" w:type="dxa"/>
        <w:tblLook w:val="04A0" w:firstRow="1" w:lastRow="0" w:firstColumn="1" w:lastColumn="0" w:noHBand="0" w:noVBand="1"/>
      </w:tblPr>
      <w:tblGrid>
        <w:gridCol w:w="1278"/>
        <w:gridCol w:w="960"/>
        <w:gridCol w:w="960"/>
        <w:gridCol w:w="960"/>
      </w:tblGrid>
      <w:tr w:rsidR="00AF5A41" w:rsidRPr="00B42D83" w14:paraId="7ED2AAE9" w14:textId="77777777" w:rsidTr="008A6992">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6CDB" w14:textId="77777777" w:rsidR="00AF5A41" w:rsidRPr="00B42D83" w:rsidRDefault="00AF5A41"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Mais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CA0E54C" w14:textId="77777777" w:rsidR="00AF5A41" w:rsidRPr="00B42D83" w:rsidRDefault="00AF5A41"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N.Campi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89895A" w14:textId="77777777" w:rsidR="00AF5A41" w:rsidRPr="00B42D83" w:rsidRDefault="00AF5A41"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N.spettri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66F505" w14:textId="77777777" w:rsidR="00AF5A41" w:rsidRPr="00B42D83" w:rsidRDefault="00AF5A41"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Resa t/ha</w:t>
            </w:r>
          </w:p>
        </w:tc>
      </w:tr>
      <w:tr w:rsidR="00AF5A41" w:rsidRPr="00B42D83" w14:paraId="0659F37B" w14:textId="77777777" w:rsidTr="00AF5A41">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72F3B4A3" w14:textId="77777777" w:rsidR="00AF5A41" w:rsidRPr="00B42D83" w:rsidRDefault="00AF5A41" w:rsidP="00AF5A41">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Controllo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A65C522"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7D485CD3"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545</w:t>
            </w:r>
          </w:p>
        </w:tc>
        <w:tc>
          <w:tcPr>
            <w:tcW w:w="960" w:type="dxa"/>
            <w:tcBorders>
              <w:top w:val="nil"/>
              <w:left w:val="nil"/>
              <w:bottom w:val="single" w:sz="4" w:space="0" w:color="auto"/>
              <w:right w:val="single" w:sz="4" w:space="0" w:color="auto"/>
            </w:tcBorders>
            <w:shd w:val="clear" w:color="auto" w:fill="auto"/>
            <w:noWrap/>
            <w:vAlign w:val="bottom"/>
            <w:hideMark/>
          </w:tcPr>
          <w:p w14:paraId="5C1E02B0"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13.30</w:t>
            </w:r>
          </w:p>
        </w:tc>
      </w:tr>
      <w:tr w:rsidR="00AF5A41" w:rsidRPr="00B42D83" w14:paraId="6451BCAF" w14:textId="77777777" w:rsidTr="00AF5A41">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3DE6B7B" w14:textId="2D50AB88" w:rsidR="00AF5A41" w:rsidRPr="00B42D83" w:rsidRDefault="00630952" w:rsidP="00AF5A41">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6CE378F"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75</w:t>
            </w:r>
          </w:p>
        </w:tc>
        <w:tc>
          <w:tcPr>
            <w:tcW w:w="960" w:type="dxa"/>
            <w:tcBorders>
              <w:top w:val="nil"/>
              <w:left w:val="nil"/>
              <w:bottom w:val="single" w:sz="4" w:space="0" w:color="auto"/>
              <w:right w:val="single" w:sz="4" w:space="0" w:color="auto"/>
            </w:tcBorders>
            <w:shd w:val="clear" w:color="auto" w:fill="auto"/>
            <w:noWrap/>
            <w:vAlign w:val="bottom"/>
            <w:hideMark/>
          </w:tcPr>
          <w:p w14:paraId="703635AC"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1217</w:t>
            </w:r>
          </w:p>
        </w:tc>
        <w:tc>
          <w:tcPr>
            <w:tcW w:w="960" w:type="dxa"/>
            <w:tcBorders>
              <w:top w:val="nil"/>
              <w:left w:val="nil"/>
              <w:bottom w:val="single" w:sz="4" w:space="0" w:color="auto"/>
              <w:right w:val="single" w:sz="4" w:space="0" w:color="auto"/>
            </w:tcBorders>
            <w:shd w:val="clear" w:color="auto" w:fill="auto"/>
            <w:noWrap/>
            <w:vAlign w:val="bottom"/>
            <w:hideMark/>
          </w:tcPr>
          <w:p w14:paraId="6AB607AF"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15.53</w:t>
            </w:r>
          </w:p>
        </w:tc>
      </w:tr>
      <w:tr w:rsidR="00AF5A41" w:rsidRPr="00B42D83" w14:paraId="04AF0B58" w14:textId="77777777" w:rsidTr="00AF5A41">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EC065EF" w14:textId="77777777" w:rsidR="00AF5A41" w:rsidRPr="00B42D83" w:rsidRDefault="00AF5A41" w:rsidP="00AF5A41">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Tot</w:t>
            </w:r>
          </w:p>
        </w:tc>
        <w:tc>
          <w:tcPr>
            <w:tcW w:w="960" w:type="dxa"/>
            <w:tcBorders>
              <w:top w:val="nil"/>
              <w:left w:val="nil"/>
              <w:bottom w:val="single" w:sz="4" w:space="0" w:color="auto"/>
              <w:right w:val="single" w:sz="4" w:space="0" w:color="auto"/>
            </w:tcBorders>
            <w:shd w:val="clear" w:color="auto" w:fill="auto"/>
            <w:noWrap/>
            <w:vAlign w:val="bottom"/>
            <w:hideMark/>
          </w:tcPr>
          <w:p w14:paraId="26134BEE"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D54B596"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1762</w:t>
            </w:r>
          </w:p>
        </w:tc>
        <w:tc>
          <w:tcPr>
            <w:tcW w:w="960" w:type="dxa"/>
            <w:tcBorders>
              <w:top w:val="nil"/>
              <w:left w:val="nil"/>
              <w:bottom w:val="single" w:sz="4" w:space="0" w:color="auto"/>
              <w:right w:val="single" w:sz="4" w:space="0" w:color="auto"/>
            </w:tcBorders>
            <w:shd w:val="clear" w:color="auto" w:fill="auto"/>
            <w:noWrap/>
            <w:vAlign w:val="bottom"/>
            <w:hideMark/>
          </w:tcPr>
          <w:p w14:paraId="45C72A50"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r>
      <w:tr w:rsidR="00AF5A41" w:rsidRPr="00B42D83" w14:paraId="2D7458CC" w14:textId="77777777" w:rsidTr="00AF5A41">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A52DEFF" w14:textId="77777777" w:rsidR="00AF5A41" w:rsidRPr="00B42D83" w:rsidRDefault="00AF5A41" w:rsidP="00AF5A41">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SECV</w:t>
            </w:r>
          </w:p>
        </w:tc>
        <w:tc>
          <w:tcPr>
            <w:tcW w:w="960" w:type="dxa"/>
            <w:tcBorders>
              <w:top w:val="nil"/>
              <w:left w:val="nil"/>
              <w:bottom w:val="single" w:sz="4" w:space="0" w:color="auto"/>
              <w:right w:val="single" w:sz="4" w:space="0" w:color="auto"/>
            </w:tcBorders>
            <w:shd w:val="clear" w:color="auto" w:fill="auto"/>
            <w:noWrap/>
            <w:vAlign w:val="bottom"/>
            <w:hideMark/>
          </w:tcPr>
          <w:p w14:paraId="6841C708"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3E7D7B69"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EF44E7F"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0.88</w:t>
            </w:r>
          </w:p>
        </w:tc>
      </w:tr>
      <w:tr w:rsidR="00AF5A41" w:rsidRPr="00B42D83" w14:paraId="3692AFFE" w14:textId="77777777" w:rsidTr="00AF5A41">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37F4AEC" w14:textId="77777777" w:rsidR="00AF5A41" w:rsidRPr="00B42D83" w:rsidRDefault="00AF5A41" w:rsidP="00AF5A41">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R</w:t>
            </w:r>
            <w:r w:rsidRPr="00B42D83">
              <w:rPr>
                <w:rFonts w:ascii="Calibri" w:eastAsia="Times New Roman" w:hAnsi="Calibri" w:cs="Calibri"/>
                <w:color w:val="000000"/>
                <w:sz w:val="20"/>
                <w:szCs w:val="20"/>
                <w:vertAlign w:val="superscript"/>
              </w:rPr>
              <w:t>2</w:t>
            </w:r>
            <w:r w:rsidRPr="00B42D83">
              <w:rPr>
                <w:rFonts w:ascii="Calibri" w:eastAsia="Times New Roman" w:hAnsi="Calibri" w:cs="Calibri"/>
                <w:color w:val="000000"/>
                <w:sz w:val="20"/>
                <w:szCs w:val="20"/>
              </w:rPr>
              <w:t>cv</w:t>
            </w:r>
          </w:p>
        </w:tc>
        <w:tc>
          <w:tcPr>
            <w:tcW w:w="960" w:type="dxa"/>
            <w:tcBorders>
              <w:top w:val="nil"/>
              <w:left w:val="nil"/>
              <w:bottom w:val="single" w:sz="4" w:space="0" w:color="auto"/>
              <w:right w:val="single" w:sz="4" w:space="0" w:color="auto"/>
            </w:tcBorders>
            <w:shd w:val="clear" w:color="auto" w:fill="auto"/>
            <w:noWrap/>
            <w:vAlign w:val="bottom"/>
            <w:hideMark/>
          </w:tcPr>
          <w:p w14:paraId="256A1E25"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7313462F"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578639F" w14:textId="77777777" w:rsidR="00AF5A41" w:rsidRPr="00B42D83" w:rsidRDefault="00AF5A41" w:rsidP="00AF5A41">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0.63</w:t>
            </w:r>
          </w:p>
        </w:tc>
      </w:tr>
    </w:tbl>
    <w:p w14:paraId="4FE0616E" w14:textId="11A83F26" w:rsidR="00AF5A41" w:rsidRPr="00B42D83" w:rsidRDefault="00C7492B" w:rsidP="00AF5A41">
      <w:pPr>
        <w:pStyle w:val="Paragrafoelenco"/>
      </w:pPr>
      <w:r w:rsidRPr="00B42D83">
        <w:t>SECV= Standard Error Cross-Validation; R</w:t>
      </w:r>
      <w:r w:rsidRPr="00B42D83">
        <w:rPr>
          <w:vertAlign w:val="superscript"/>
        </w:rPr>
        <w:t>2</w:t>
      </w:r>
      <w:r w:rsidRPr="00B42D83">
        <w:t>cv = R</w:t>
      </w:r>
      <w:r w:rsidRPr="00B42D83">
        <w:rPr>
          <w:vertAlign w:val="superscript"/>
        </w:rPr>
        <w:t>2</w:t>
      </w:r>
      <w:r w:rsidRPr="00B42D83">
        <w:t xml:space="preserve"> Cross-Validation</w:t>
      </w:r>
    </w:p>
    <w:p w14:paraId="6E068682" w14:textId="79517C16" w:rsidR="00AF5A41" w:rsidRPr="00B42D83" w:rsidRDefault="009976B5" w:rsidP="00AF5A41">
      <w:pPr>
        <w:pStyle w:val="Paragrafoelenco"/>
      </w:pPr>
      <w:r>
        <w:rPr>
          <w:noProof/>
        </w:rPr>
        <w:drawing>
          <wp:anchor distT="0" distB="0" distL="114300" distR="114300" simplePos="0" relativeHeight="251709440" behindDoc="1" locked="0" layoutInCell="1" allowOverlap="1" wp14:anchorId="624CCF8D" wp14:editId="557839D4">
            <wp:simplePos x="0" y="0"/>
            <wp:positionH relativeFrom="column">
              <wp:posOffset>1261110</wp:posOffset>
            </wp:positionH>
            <wp:positionV relativeFrom="paragraph">
              <wp:posOffset>65405</wp:posOffset>
            </wp:positionV>
            <wp:extent cx="3992880" cy="2400300"/>
            <wp:effectExtent l="0" t="0" r="7620" b="0"/>
            <wp:wrapTight wrapText="bothSides">
              <wp:wrapPolygon edited="0">
                <wp:start x="0" y="0"/>
                <wp:lineTo x="0" y="21429"/>
                <wp:lineTo x="21538" y="21429"/>
                <wp:lineTo x="21538"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2880" cy="2400300"/>
                    </a:xfrm>
                    <a:prstGeom prst="rect">
                      <a:avLst/>
                    </a:prstGeom>
                    <a:noFill/>
                  </pic:spPr>
                </pic:pic>
              </a:graphicData>
            </a:graphic>
            <wp14:sizeRelH relativeFrom="margin">
              <wp14:pctWidth>0</wp14:pctWidth>
            </wp14:sizeRelH>
            <wp14:sizeRelV relativeFrom="margin">
              <wp14:pctHeight>0</wp14:pctHeight>
            </wp14:sizeRelV>
          </wp:anchor>
        </w:drawing>
      </w:r>
    </w:p>
    <w:p w14:paraId="0B63295C" w14:textId="6882B473" w:rsidR="00AF5A41" w:rsidRPr="00B42D83" w:rsidRDefault="00AF5A41" w:rsidP="00AF5A41">
      <w:pPr>
        <w:pStyle w:val="Paragrafoelenco"/>
      </w:pPr>
    </w:p>
    <w:p w14:paraId="19567E38" w14:textId="730802E5" w:rsidR="003F2CD8" w:rsidRPr="00B42D83" w:rsidRDefault="003F2CD8" w:rsidP="00AF5A41">
      <w:pPr>
        <w:pStyle w:val="Paragrafoelenco"/>
      </w:pPr>
    </w:p>
    <w:p w14:paraId="3D643B73" w14:textId="49497BB3" w:rsidR="003F2CD8" w:rsidRPr="00B42D83" w:rsidRDefault="003F2CD8" w:rsidP="00AF5A41">
      <w:pPr>
        <w:pStyle w:val="Paragrafoelenco"/>
      </w:pPr>
    </w:p>
    <w:p w14:paraId="2E4BD9D7" w14:textId="2AEF75AF" w:rsidR="003F2CD8" w:rsidRPr="00B42D83" w:rsidRDefault="003F2CD8" w:rsidP="00AF5A41">
      <w:pPr>
        <w:pStyle w:val="Paragrafoelenco"/>
      </w:pPr>
    </w:p>
    <w:p w14:paraId="3F828FEB" w14:textId="2833A519" w:rsidR="00470CB7" w:rsidRPr="00B42D83" w:rsidRDefault="00470CB7" w:rsidP="00AF5A41">
      <w:pPr>
        <w:pStyle w:val="Paragrafoelenco"/>
      </w:pPr>
    </w:p>
    <w:p w14:paraId="605184C0" w14:textId="325E9D55" w:rsidR="00470CB7" w:rsidRPr="00B42D83" w:rsidRDefault="00470CB7" w:rsidP="00AF5A41">
      <w:pPr>
        <w:pStyle w:val="Paragrafoelenco"/>
      </w:pPr>
    </w:p>
    <w:p w14:paraId="72C688B6" w14:textId="4577AF38" w:rsidR="00470CB7" w:rsidRPr="00B42D83" w:rsidRDefault="00470CB7" w:rsidP="00AF5A41">
      <w:pPr>
        <w:pStyle w:val="Paragrafoelenco"/>
      </w:pPr>
    </w:p>
    <w:p w14:paraId="1B89CFFD" w14:textId="10FCCBD2" w:rsidR="00470CB7" w:rsidRPr="00B42D83" w:rsidRDefault="00470CB7" w:rsidP="00AF5A41">
      <w:pPr>
        <w:pStyle w:val="Paragrafoelenco"/>
      </w:pPr>
    </w:p>
    <w:p w14:paraId="4D23DF86" w14:textId="74430645" w:rsidR="00470CB7" w:rsidRPr="00B42D83" w:rsidRDefault="00470CB7" w:rsidP="00AF5A41">
      <w:pPr>
        <w:pStyle w:val="Paragrafoelenco"/>
      </w:pPr>
    </w:p>
    <w:p w14:paraId="4A54892A" w14:textId="281EF317" w:rsidR="00470CB7" w:rsidRPr="00B42D83" w:rsidRDefault="00470CB7" w:rsidP="00AF5A41">
      <w:pPr>
        <w:pStyle w:val="Paragrafoelenco"/>
      </w:pPr>
    </w:p>
    <w:p w14:paraId="4660833C" w14:textId="7F977261" w:rsidR="00470CB7" w:rsidRPr="00B42D83" w:rsidRDefault="00470CB7" w:rsidP="00AF5A41">
      <w:pPr>
        <w:pStyle w:val="Paragrafoelenco"/>
      </w:pPr>
    </w:p>
    <w:p w14:paraId="6A502264" w14:textId="77777777" w:rsidR="00470CB7" w:rsidRPr="00B42D83" w:rsidRDefault="00470CB7" w:rsidP="00AF5A41">
      <w:pPr>
        <w:pStyle w:val="Paragrafoelenco"/>
      </w:pPr>
    </w:p>
    <w:p w14:paraId="65FBFB95" w14:textId="77777777" w:rsidR="003F2CD8" w:rsidRPr="00B42D83" w:rsidRDefault="003F2CD8" w:rsidP="00AF5A41">
      <w:pPr>
        <w:pStyle w:val="Paragrafoelenco"/>
      </w:pPr>
    </w:p>
    <w:p w14:paraId="763652E9" w14:textId="46124FCD" w:rsidR="00AF5A41" w:rsidRDefault="00EE06FE" w:rsidP="00AF5A41">
      <w:pPr>
        <w:pStyle w:val="Paragrafoelenco"/>
        <w:spacing w:line="360" w:lineRule="auto"/>
        <w:ind w:left="1005"/>
        <w:rPr>
          <w:lang w:val="it-IT"/>
        </w:rPr>
      </w:pPr>
      <w:r>
        <w:rPr>
          <w:b/>
          <w:bCs/>
          <w:lang w:val="it-IT"/>
        </w:rPr>
        <w:t>Figur</w:t>
      </w:r>
      <w:r w:rsidR="00AF5A41" w:rsidRPr="00B42D83">
        <w:rPr>
          <w:b/>
          <w:bCs/>
          <w:lang w:val="it-IT"/>
        </w:rPr>
        <w:t xml:space="preserve">a </w:t>
      </w:r>
      <w:r w:rsidR="003F2CD8" w:rsidRPr="00B42D83">
        <w:rPr>
          <w:b/>
          <w:bCs/>
          <w:lang w:val="it-IT"/>
        </w:rPr>
        <w:t>6</w:t>
      </w:r>
      <w:r w:rsidR="00AF5A41" w:rsidRPr="00B42D83">
        <w:rPr>
          <w:b/>
          <w:bCs/>
          <w:lang w:val="it-IT"/>
        </w:rPr>
        <w:t xml:space="preserve">. </w:t>
      </w:r>
      <w:r w:rsidR="00AF5A41" w:rsidRPr="00B42D83">
        <w:rPr>
          <w:lang w:val="it-IT"/>
        </w:rPr>
        <w:t xml:space="preserve">Valori di produzione medi misurati in 105 campi </w:t>
      </w:r>
      <w:r w:rsidR="008A6992">
        <w:rPr>
          <w:lang w:val="it-IT"/>
        </w:rPr>
        <w:t xml:space="preserve">di mais </w:t>
      </w:r>
      <w:r w:rsidR="00AF5A41" w:rsidRPr="00B42D83">
        <w:rPr>
          <w:lang w:val="it-IT"/>
        </w:rPr>
        <w:t xml:space="preserve">e previsti dalla equazione PLS calibrata su 331 punti di riflettanza degli spettri NIR. In rosso 7 </w:t>
      </w:r>
      <w:proofErr w:type="spellStart"/>
      <w:r w:rsidR="00AF5A41" w:rsidRPr="00B42D83">
        <w:rPr>
          <w:lang w:val="it-IT"/>
        </w:rPr>
        <w:t>outliers</w:t>
      </w:r>
      <w:proofErr w:type="spellEnd"/>
      <w:r w:rsidR="00AF5A41" w:rsidRPr="00B42D83">
        <w:rPr>
          <w:lang w:val="it-IT"/>
        </w:rPr>
        <w:t>.</w:t>
      </w:r>
    </w:p>
    <w:p w14:paraId="478C5665" w14:textId="77777777" w:rsidR="009976B5" w:rsidRPr="009976B5" w:rsidRDefault="009976B5" w:rsidP="009976B5">
      <w:pPr>
        <w:spacing w:line="360" w:lineRule="auto"/>
        <w:rPr>
          <w:lang w:val="it-IT"/>
        </w:rPr>
      </w:pPr>
    </w:p>
    <w:p w14:paraId="3D7ED3F3" w14:textId="63CE894A" w:rsidR="00AF5A41" w:rsidRPr="00B42D83" w:rsidRDefault="00AF5A41" w:rsidP="003F2CD8">
      <w:pPr>
        <w:rPr>
          <w:lang w:val="it-IT"/>
        </w:rPr>
      </w:pPr>
    </w:p>
    <w:p w14:paraId="0575D63F" w14:textId="086F7221" w:rsidR="00A8561B" w:rsidRPr="00B42D83" w:rsidRDefault="00A8561B" w:rsidP="00A8561B">
      <w:pPr>
        <w:ind w:left="630"/>
        <w:rPr>
          <w:lang w:val="it-IT"/>
        </w:rPr>
      </w:pPr>
      <w:r w:rsidRPr="00B42D83">
        <w:rPr>
          <w:lang w:val="it-IT"/>
        </w:rPr>
        <w:t xml:space="preserve">Un certo effetto favorevole all’uso </w:t>
      </w:r>
      <w:proofErr w:type="gramStart"/>
      <w:r w:rsidRPr="00B42D83">
        <w:rPr>
          <w:lang w:val="it-IT"/>
        </w:rPr>
        <w:t>di  biofertilizzante</w:t>
      </w:r>
      <w:proofErr w:type="gramEnd"/>
      <w:r w:rsidRPr="00B42D83">
        <w:rPr>
          <w:lang w:val="it-IT"/>
        </w:rPr>
        <w:t xml:space="preserve"> risulta dalla Tabella 2</w:t>
      </w:r>
      <w:r w:rsidR="009976B5">
        <w:rPr>
          <w:lang w:val="it-IT"/>
        </w:rPr>
        <w:t xml:space="preserve"> e dalla Figura 6.</w:t>
      </w:r>
    </w:p>
    <w:p w14:paraId="4595F768" w14:textId="77777777" w:rsidR="00AF5A41" w:rsidRPr="00B42D83" w:rsidRDefault="00AF5A41" w:rsidP="00AF5A41">
      <w:pPr>
        <w:pStyle w:val="Paragrafoelenco"/>
        <w:spacing w:line="360" w:lineRule="auto"/>
        <w:ind w:left="1005"/>
        <w:rPr>
          <w:lang w:val="it-IT"/>
        </w:rPr>
      </w:pPr>
    </w:p>
    <w:p w14:paraId="56097933" w14:textId="02886312" w:rsidR="0041549F" w:rsidRPr="00B42D83" w:rsidRDefault="00AF5A41" w:rsidP="00A8561B">
      <w:pPr>
        <w:pStyle w:val="Paragrafoelenco"/>
        <w:numPr>
          <w:ilvl w:val="1"/>
          <w:numId w:val="2"/>
        </w:numPr>
        <w:ind w:left="630"/>
        <w:rPr>
          <w:i/>
          <w:iCs/>
          <w:sz w:val="24"/>
          <w:szCs w:val="24"/>
          <w:lang w:val="it-IT"/>
        </w:rPr>
      </w:pPr>
      <w:r w:rsidRPr="00B42D83">
        <w:rPr>
          <w:i/>
          <w:iCs/>
          <w:sz w:val="24"/>
          <w:szCs w:val="24"/>
          <w:lang w:val="it-IT"/>
        </w:rPr>
        <w:t xml:space="preserve"> </w:t>
      </w:r>
      <w:r w:rsidR="005214F1" w:rsidRPr="00B42D83">
        <w:rPr>
          <w:i/>
          <w:iCs/>
          <w:sz w:val="24"/>
          <w:szCs w:val="24"/>
          <w:lang w:val="it-IT"/>
        </w:rPr>
        <w:t>Prati</w:t>
      </w:r>
    </w:p>
    <w:p w14:paraId="69750263" w14:textId="1D1574A8" w:rsidR="00F5321A" w:rsidRPr="00B42D83" w:rsidRDefault="00F5321A" w:rsidP="00F5321A">
      <w:pPr>
        <w:pStyle w:val="Paragrafoelenco"/>
        <w:ind w:left="1005"/>
        <w:rPr>
          <w:lang w:val="it-IT"/>
        </w:rPr>
      </w:pPr>
    </w:p>
    <w:p w14:paraId="20A57AF5" w14:textId="7E526CEB" w:rsidR="00BB7830" w:rsidRPr="00B42D83" w:rsidRDefault="00A8561B" w:rsidP="00BB7830">
      <w:pPr>
        <w:pStyle w:val="Paragrafoelenco"/>
        <w:spacing w:line="360" w:lineRule="auto"/>
        <w:jc w:val="both"/>
        <w:rPr>
          <w:lang w:val="it-IT"/>
        </w:rPr>
      </w:pPr>
      <w:r w:rsidRPr="00B42D83">
        <w:rPr>
          <w:lang w:val="it-IT"/>
        </w:rPr>
        <w:t>Lo sviluppo dei litterbag nei prati è stato possibile per l’iniziativa di una azienda del Cuneese che ha attuato una “decrescita felice”</w:t>
      </w:r>
      <w:r w:rsidR="00C7492B" w:rsidRPr="00B42D83">
        <w:rPr>
          <w:lang w:val="it-IT"/>
        </w:rPr>
        <w:t xml:space="preserve">. La </w:t>
      </w:r>
      <w:proofErr w:type="gramStart"/>
      <w:r w:rsidR="00C7492B" w:rsidRPr="00B42D83">
        <w:rPr>
          <w:lang w:val="it-IT"/>
        </w:rPr>
        <w:t xml:space="preserve">produzione </w:t>
      </w:r>
      <w:r w:rsidRPr="00B42D83">
        <w:rPr>
          <w:lang w:val="it-IT"/>
        </w:rPr>
        <w:t xml:space="preserve"> </w:t>
      </w:r>
      <w:r w:rsidR="00C7492B" w:rsidRPr="00B42D83">
        <w:rPr>
          <w:lang w:val="it-IT"/>
        </w:rPr>
        <w:t>di</w:t>
      </w:r>
      <w:proofErr w:type="gramEnd"/>
      <w:r w:rsidR="00C7492B" w:rsidRPr="00B42D83">
        <w:rPr>
          <w:lang w:val="it-IT"/>
        </w:rPr>
        <w:t xml:space="preserve"> latte </w:t>
      </w:r>
      <w:r w:rsidRPr="00B42D83">
        <w:rPr>
          <w:lang w:val="it-IT"/>
        </w:rPr>
        <w:t xml:space="preserve">bovino intensivo </w:t>
      </w:r>
      <w:r w:rsidR="00BB7830" w:rsidRPr="00B42D83">
        <w:rPr>
          <w:lang w:val="it-IT"/>
        </w:rPr>
        <w:t xml:space="preserve">(tripla mungitura) </w:t>
      </w:r>
      <w:r w:rsidR="00C7492B" w:rsidRPr="00B42D83">
        <w:rPr>
          <w:lang w:val="it-IT"/>
        </w:rPr>
        <w:t xml:space="preserve">è scesa da 33 a 30 kg/capo, giorno  di latte </w:t>
      </w:r>
      <w:r w:rsidR="00BB7830" w:rsidRPr="00B42D83">
        <w:rPr>
          <w:lang w:val="it-IT"/>
        </w:rPr>
        <w:t xml:space="preserve"> c.d. “simbiotico”</w:t>
      </w:r>
      <w:r w:rsidR="00C7492B" w:rsidRPr="00B42D83">
        <w:rPr>
          <w:lang w:val="it-IT"/>
        </w:rPr>
        <w:t xml:space="preserve"> e il processo si è basato </w:t>
      </w:r>
      <w:r w:rsidR="00BB7830" w:rsidRPr="00B42D83">
        <w:rPr>
          <w:lang w:val="it-IT"/>
        </w:rPr>
        <w:t xml:space="preserve">proprio </w:t>
      </w:r>
      <w:r w:rsidR="00C7492B" w:rsidRPr="00B42D83">
        <w:rPr>
          <w:lang w:val="it-IT"/>
        </w:rPr>
        <w:t>su</w:t>
      </w:r>
      <w:r w:rsidR="00BB7830" w:rsidRPr="00B42D83">
        <w:rPr>
          <w:lang w:val="it-IT"/>
        </w:rPr>
        <w:t>lla rifondazione del</w:t>
      </w:r>
      <w:r w:rsidR="00C7492B" w:rsidRPr="00B42D83">
        <w:rPr>
          <w:lang w:val="it-IT"/>
        </w:rPr>
        <w:t xml:space="preserve"> sistema </w:t>
      </w:r>
      <w:r w:rsidR="00BB7830" w:rsidRPr="00B42D83">
        <w:rPr>
          <w:lang w:val="it-IT"/>
        </w:rPr>
        <w:t xml:space="preserve"> foragger</w:t>
      </w:r>
      <w:r w:rsidR="00C7492B" w:rsidRPr="00B42D83">
        <w:rPr>
          <w:lang w:val="it-IT"/>
        </w:rPr>
        <w:t>o</w:t>
      </w:r>
      <w:r w:rsidR="00BB7830" w:rsidRPr="00B42D83">
        <w:rPr>
          <w:lang w:val="it-IT"/>
        </w:rPr>
        <w:t xml:space="preserve"> </w:t>
      </w:r>
      <w:r w:rsidR="00122010" w:rsidRPr="00B42D83">
        <w:rPr>
          <w:lang w:val="it-IT"/>
        </w:rPr>
        <w:t xml:space="preserve">– con impiego ragionato e dinamico di varie specie foraggere come trifoglio pratense distribuito in bulatura, erba medica, erba mazzolina, </w:t>
      </w:r>
      <w:proofErr w:type="spellStart"/>
      <w:r w:rsidR="00122010" w:rsidRPr="00B42D83">
        <w:rPr>
          <w:lang w:val="it-IT"/>
        </w:rPr>
        <w:t>festulolium</w:t>
      </w:r>
      <w:proofErr w:type="spellEnd"/>
      <w:r w:rsidR="00122010" w:rsidRPr="00B42D83">
        <w:rPr>
          <w:lang w:val="it-IT"/>
        </w:rPr>
        <w:t xml:space="preserve"> (Tarassaco e infestanti varie) - </w:t>
      </w:r>
      <w:r w:rsidR="00BB7830" w:rsidRPr="00B42D83">
        <w:rPr>
          <w:lang w:val="it-IT"/>
        </w:rPr>
        <w:t>escludendo gli insilati dal piatto delle lattifere. Il lavoro è diminuito, la salute</w:t>
      </w:r>
      <w:r w:rsidR="00122010" w:rsidRPr="00B42D83">
        <w:rPr>
          <w:lang w:val="it-IT"/>
        </w:rPr>
        <w:t xml:space="preserve">, </w:t>
      </w:r>
      <w:r w:rsidR="00BB7830" w:rsidRPr="00B42D83">
        <w:rPr>
          <w:lang w:val="it-IT"/>
        </w:rPr>
        <w:t xml:space="preserve">fertilità </w:t>
      </w:r>
      <w:r w:rsidR="00122010" w:rsidRPr="00B42D83">
        <w:rPr>
          <w:lang w:val="it-IT"/>
        </w:rPr>
        <w:t xml:space="preserve">longevità </w:t>
      </w:r>
      <w:r w:rsidR="00BB7830" w:rsidRPr="00B42D83">
        <w:rPr>
          <w:lang w:val="it-IT"/>
        </w:rPr>
        <w:t>delle bovine ne ha tratto grande beneficio e la qualità del latte è migliorata sia per il lato sanitario che per il valore qualitativo, essendo destinato alla gelateria.</w:t>
      </w:r>
    </w:p>
    <w:p w14:paraId="5B291A9C" w14:textId="2638B7E0" w:rsidR="00A8561B" w:rsidRPr="00B42D83" w:rsidRDefault="00BB7830" w:rsidP="00BB7830">
      <w:pPr>
        <w:pStyle w:val="Paragrafoelenco"/>
        <w:spacing w:line="360" w:lineRule="auto"/>
        <w:jc w:val="both"/>
        <w:rPr>
          <w:lang w:val="it-IT"/>
        </w:rPr>
      </w:pPr>
      <w:r w:rsidRPr="00B42D83">
        <w:rPr>
          <w:lang w:val="it-IT"/>
        </w:rPr>
        <w:t xml:space="preserve">Un secondo </w:t>
      </w:r>
      <w:r w:rsidR="004E51E4" w:rsidRPr="00B42D83">
        <w:rPr>
          <w:lang w:val="it-IT"/>
        </w:rPr>
        <w:t>fiore della</w:t>
      </w:r>
      <w:r w:rsidRPr="00B42D83">
        <w:rPr>
          <w:lang w:val="it-IT"/>
        </w:rPr>
        <w:t xml:space="preserve"> ricerca </w:t>
      </w:r>
      <w:r w:rsidR="005D7AFF" w:rsidRPr="00B42D83">
        <w:rPr>
          <w:lang w:val="it-IT"/>
        </w:rPr>
        <w:t xml:space="preserve">“litterbag” </w:t>
      </w:r>
      <w:r w:rsidRPr="00B42D83">
        <w:rPr>
          <w:lang w:val="it-IT"/>
        </w:rPr>
        <w:t xml:space="preserve">è sbocciato </w:t>
      </w:r>
      <w:r w:rsidR="00122010" w:rsidRPr="00B42D83">
        <w:rPr>
          <w:lang w:val="it-IT"/>
        </w:rPr>
        <w:t xml:space="preserve">nei prati </w:t>
      </w:r>
      <w:r w:rsidR="004E51E4" w:rsidRPr="00B42D83">
        <w:rPr>
          <w:lang w:val="it-IT"/>
        </w:rPr>
        <w:t>g</w:t>
      </w:r>
      <w:r w:rsidRPr="00B42D83">
        <w:rPr>
          <w:lang w:val="it-IT"/>
        </w:rPr>
        <w:t xml:space="preserve">razie alla </w:t>
      </w:r>
      <w:r w:rsidR="005D7AFF" w:rsidRPr="00B42D83">
        <w:rPr>
          <w:lang w:val="it-IT"/>
        </w:rPr>
        <w:t xml:space="preserve">provvidenziale </w:t>
      </w:r>
      <w:r w:rsidRPr="00B42D83">
        <w:rPr>
          <w:lang w:val="it-IT"/>
        </w:rPr>
        <w:t>iniziativa MIPAAF</w:t>
      </w:r>
      <w:r w:rsidR="004E51E4" w:rsidRPr="00B42D83">
        <w:rPr>
          <w:lang w:val="it-IT"/>
        </w:rPr>
        <w:t xml:space="preserve">, </w:t>
      </w:r>
      <w:r w:rsidR="005D7AFF" w:rsidRPr="00B42D83">
        <w:rPr>
          <w:lang w:val="it-IT"/>
        </w:rPr>
        <w:t xml:space="preserve">che ha </w:t>
      </w:r>
      <w:r w:rsidR="004E51E4" w:rsidRPr="00B42D83">
        <w:rPr>
          <w:lang w:val="it-IT"/>
        </w:rPr>
        <w:t xml:space="preserve">rinvigorito i rapporti </w:t>
      </w:r>
      <w:r w:rsidR="005D7AFF" w:rsidRPr="00B42D83">
        <w:rPr>
          <w:lang w:val="it-IT"/>
        </w:rPr>
        <w:t xml:space="preserve">di </w:t>
      </w:r>
      <w:proofErr w:type="gramStart"/>
      <w:r w:rsidR="005D7AFF" w:rsidRPr="00B42D83">
        <w:rPr>
          <w:lang w:val="it-IT"/>
        </w:rPr>
        <w:t>alcuni  soci</w:t>
      </w:r>
      <w:proofErr w:type="gramEnd"/>
      <w:r w:rsidR="005D7AFF" w:rsidRPr="00B42D83">
        <w:rPr>
          <w:lang w:val="it-IT"/>
        </w:rPr>
        <w:t xml:space="preserve"> accademici </w:t>
      </w:r>
      <w:r w:rsidR="004E51E4" w:rsidRPr="00B42D83">
        <w:rPr>
          <w:lang w:val="it-IT"/>
        </w:rPr>
        <w:t>con due ricercatori Italiani in Svizzera</w:t>
      </w:r>
      <w:r w:rsidR="005D7AFF" w:rsidRPr="00B42D83">
        <w:rPr>
          <w:lang w:val="it-IT"/>
        </w:rPr>
        <w:t xml:space="preserve">, operanti nelle strutture di </w:t>
      </w:r>
      <w:proofErr w:type="spellStart"/>
      <w:r w:rsidR="005D7AFF" w:rsidRPr="00B42D83">
        <w:rPr>
          <w:lang w:val="it-IT"/>
        </w:rPr>
        <w:t>Agroscope</w:t>
      </w:r>
      <w:proofErr w:type="spellEnd"/>
      <w:r w:rsidR="004E51E4" w:rsidRPr="00B42D83">
        <w:rPr>
          <w:lang w:val="it-IT"/>
        </w:rPr>
        <w:t>.</w:t>
      </w:r>
      <w:r w:rsidR="005D7AFF" w:rsidRPr="00B42D83">
        <w:rPr>
          <w:lang w:val="it-IT"/>
        </w:rPr>
        <w:t xml:space="preserve"> </w:t>
      </w:r>
      <w:r w:rsidR="004E51E4" w:rsidRPr="00B42D83">
        <w:rPr>
          <w:lang w:val="it-IT"/>
        </w:rPr>
        <w:t xml:space="preserve"> </w:t>
      </w:r>
      <w:r w:rsidR="005D7AFF" w:rsidRPr="00B42D83">
        <w:rPr>
          <w:lang w:val="it-IT"/>
        </w:rPr>
        <w:t xml:space="preserve">Lo scambio di litterbag - contro - dati è stato molto fruttuoso anche per una reciproca trasfusione di conoscenze, come sarà presentato oltre. </w:t>
      </w:r>
    </w:p>
    <w:p w14:paraId="099E65FB" w14:textId="42F76C92" w:rsidR="00DA4C61" w:rsidRDefault="005D7AFF" w:rsidP="00BB7830">
      <w:pPr>
        <w:pStyle w:val="Paragrafoelenco"/>
        <w:spacing w:line="360" w:lineRule="auto"/>
        <w:jc w:val="both"/>
        <w:rPr>
          <w:lang w:val="it-IT"/>
        </w:rPr>
      </w:pPr>
      <w:r w:rsidRPr="00B42D83">
        <w:rPr>
          <w:lang w:val="it-IT"/>
        </w:rPr>
        <w:t>Dall’insieme di 14 prati con 417 spettri NIR (Tabella 3) è risultata una relazione predittiva con R</w:t>
      </w:r>
      <w:r w:rsidRPr="00B42D83">
        <w:rPr>
          <w:vertAlign w:val="superscript"/>
          <w:lang w:val="it-IT"/>
        </w:rPr>
        <w:t>2</w:t>
      </w:r>
      <w:r w:rsidRPr="00B42D83">
        <w:rPr>
          <w:lang w:val="it-IT"/>
        </w:rPr>
        <w:t xml:space="preserve"> di validazione 0.</w:t>
      </w:r>
      <w:r w:rsidR="00DA4C61">
        <w:rPr>
          <w:lang w:val="it-IT"/>
        </w:rPr>
        <w:t>81</w:t>
      </w:r>
      <w:r w:rsidRPr="00B42D83">
        <w:rPr>
          <w:lang w:val="it-IT"/>
        </w:rPr>
        <w:t xml:space="preserve">. Dalla </w:t>
      </w:r>
      <w:proofErr w:type="gramStart"/>
      <w:r w:rsidR="00EE06FE">
        <w:rPr>
          <w:lang w:val="it-IT"/>
        </w:rPr>
        <w:t>Figur</w:t>
      </w:r>
      <w:r w:rsidRPr="00B42D83">
        <w:rPr>
          <w:lang w:val="it-IT"/>
        </w:rPr>
        <w:t>a  7</w:t>
      </w:r>
      <w:proofErr w:type="gramEnd"/>
      <w:r w:rsidRPr="00B42D83">
        <w:rPr>
          <w:lang w:val="it-IT"/>
        </w:rPr>
        <w:t xml:space="preserve"> appare una situazione molto più allettante (0.96) che corrisponde alla fase di calibrazione dei dati. Si segnala il prato </w:t>
      </w:r>
      <w:proofErr w:type="spellStart"/>
      <w:r w:rsidRPr="00B42D83">
        <w:rPr>
          <w:lang w:val="it-IT"/>
        </w:rPr>
        <w:t>Ticino_D</w:t>
      </w:r>
      <w:proofErr w:type="spellEnd"/>
      <w:r w:rsidRPr="00B42D83">
        <w:rPr>
          <w:lang w:val="it-IT"/>
        </w:rPr>
        <w:t xml:space="preserve"> che è stato fortemente sottostimato dal modello di stima: </w:t>
      </w:r>
      <w:r w:rsidR="00122010" w:rsidRPr="00B42D83">
        <w:rPr>
          <w:lang w:val="it-IT"/>
        </w:rPr>
        <w:t xml:space="preserve">secondo la collezione di spettri di litterbag dei prati </w:t>
      </w:r>
      <w:proofErr w:type="spellStart"/>
      <w:r w:rsidR="003246B2" w:rsidRPr="00B42D83">
        <w:rPr>
          <w:lang w:val="it-IT"/>
        </w:rPr>
        <w:t>Ticino_D</w:t>
      </w:r>
      <w:proofErr w:type="spellEnd"/>
      <w:r w:rsidR="003246B2" w:rsidRPr="00B42D83">
        <w:rPr>
          <w:lang w:val="it-IT"/>
        </w:rPr>
        <w:t xml:space="preserve"> </w:t>
      </w:r>
      <w:r w:rsidR="00122010" w:rsidRPr="00B42D83">
        <w:rPr>
          <w:lang w:val="it-IT"/>
        </w:rPr>
        <w:t>avrebbe dovuto rendere almeno il doppio</w:t>
      </w:r>
      <w:r w:rsidR="00C7492B" w:rsidRPr="00B42D83">
        <w:rPr>
          <w:lang w:val="it-IT"/>
        </w:rPr>
        <w:t xml:space="preserve">. In effetti è stato segnalato da </w:t>
      </w:r>
      <w:proofErr w:type="spellStart"/>
      <w:r w:rsidR="00C7492B" w:rsidRPr="00B42D83">
        <w:rPr>
          <w:lang w:val="it-IT"/>
        </w:rPr>
        <w:t>Agroscope</w:t>
      </w:r>
      <w:proofErr w:type="spellEnd"/>
      <w:r w:rsidR="00C7492B" w:rsidRPr="00B42D83">
        <w:rPr>
          <w:lang w:val="it-IT"/>
        </w:rPr>
        <w:t xml:space="preserve"> che una siccità ha fortemente inciso sul primo taglio del 2020 in quel Cantone, ma ha comunque risparmiato </w:t>
      </w:r>
      <w:proofErr w:type="spellStart"/>
      <w:r w:rsidR="00C7492B" w:rsidRPr="00B42D83">
        <w:rPr>
          <w:lang w:val="it-IT"/>
        </w:rPr>
        <w:t>Ticino_C</w:t>
      </w:r>
      <w:proofErr w:type="spellEnd"/>
      <w:r w:rsidR="00122010" w:rsidRPr="00B42D83">
        <w:rPr>
          <w:lang w:val="it-IT"/>
        </w:rPr>
        <w:t>.</w:t>
      </w:r>
      <w:r w:rsidR="00DA4C61">
        <w:rPr>
          <w:lang w:val="it-IT"/>
        </w:rPr>
        <w:t xml:space="preserve"> </w:t>
      </w:r>
    </w:p>
    <w:p w14:paraId="323978AF" w14:textId="7AA4D490" w:rsidR="008A6992" w:rsidRDefault="00DA4C61" w:rsidP="002A6F39">
      <w:pPr>
        <w:pStyle w:val="Paragrafoelenco"/>
        <w:spacing w:line="360" w:lineRule="auto"/>
        <w:jc w:val="both"/>
        <w:rPr>
          <w:lang w:val="it-IT"/>
        </w:rPr>
      </w:pPr>
      <w:r>
        <w:rPr>
          <w:lang w:val="it-IT"/>
        </w:rPr>
        <w:t>La imprecisione della stima oscilla fra il 10 e il 16%.</w:t>
      </w:r>
    </w:p>
    <w:p w14:paraId="32E8E6F0" w14:textId="77777777" w:rsidR="00A8561B" w:rsidRPr="00B42D83" w:rsidRDefault="00A8561B" w:rsidP="00F5321A">
      <w:pPr>
        <w:pStyle w:val="Paragrafoelenco"/>
        <w:ind w:left="1005"/>
        <w:rPr>
          <w:lang w:val="it-IT"/>
        </w:rPr>
      </w:pPr>
    </w:p>
    <w:p w14:paraId="7461DB46" w14:textId="50540C69" w:rsidR="008F6B38" w:rsidRPr="00B42D83" w:rsidRDefault="008F6B38" w:rsidP="00DA1312">
      <w:pPr>
        <w:pStyle w:val="Paragrafoelenco"/>
        <w:spacing w:line="360" w:lineRule="auto"/>
        <w:rPr>
          <w:lang w:val="it-IT"/>
        </w:rPr>
      </w:pPr>
      <w:r w:rsidRPr="00B42D83">
        <w:rPr>
          <w:b/>
          <w:bCs/>
          <w:lang w:val="it-IT"/>
        </w:rPr>
        <w:t>Tabella 3</w:t>
      </w:r>
      <w:r w:rsidRPr="00B42D83">
        <w:rPr>
          <w:lang w:val="it-IT"/>
        </w:rPr>
        <w:t xml:space="preserve">.  Numero di campi e di spettri di litterbags, produzioni misurate e parametri di validazione incrociata delle equazioni PLS. </w:t>
      </w:r>
    </w:p>
    <w:tbl>
      <w:tblPr>
        <w:tblW w:w="3853" w:type="dxa"/>
        <w:tblInd w:w="2890" w:type="dxa"/>
        <w:tblLook w:val="04A0" w:firstRow="1" w:lastRow="0" w:firstColumn="1" w:lastColumn="0" w:noHBand="0" w:noVBand="1"/>
      </w:tblPr>
      <w:tblGrid>
        <w:gridCol w:w="1278"/>
        <w:gridCol w:w="960"/>
        <w:gridCol w:w="960"/>
        <w:gridCol w:w="960"/>
      </w:tblGrid>
      <w:tr w:rsidR="005B38C6" w:rsidRPr="00B42D83" w14:paraId="20C1F431" w14:textId="77777777" w:rsidTr="008A6992">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FC257" w14:textId="7E0F12A2" w:rsidR="005B38C6" w:rsidRPr="00B42D83" w:rsidRDefault="00A16149"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Prati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4F56EE" w14:textId="77777777" w:rsidR="005B38C6" w:rsidRPr="00B42D83" w:rsidRDefault="005B38C6"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N.Prati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C69B57" w14:textId="77777777" w:rsidR="005B38C6" w:rsidRPr="00B42D83" w:rsidRDefault="005B38C6"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N.spettri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4218E6" w14:textId="77777777" w:rsidR="005B38C6" w:rsidRPr="00B42D83" w:rsidRDefault="005B38C6" w:rsidP="008A6992">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Fieno</w:t>
            </w:r>
            <w:proofErr w:type="spellEnd"/>
            <w:r w:rsidRPr="00B42D83">
              <w:rPr>
                <w:rFonts w:ascii="Calibri" w:eastAsia="Times New Roman" w:hAnsi="Calibri" w:cs="Calibri"/>
                <w:color w:val="000000"/>
                <w:sz w:val="20"/>
                <w:szCs w:val="20"/>
              </w:rPr>
              <w:t xml:space="preserve"> t/ha</w:t>
            </w:r>
          </w:p>
        </w:tc>
      </w:tr>
      <w:tr w:rsidR="005B38C6" w:rsidRPr="00B42D83" w14:paraId="2E7EDCFD" w14:textId="77777777" w:rsidTr="005745D7">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BC1BDF6" w14:textId="77777777" w:rsidR="005B38C6" w:rsidRPr="00B42D83" w:rsidRDefault="005B38C6" w:rsidP="005B38C6">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Controllo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2A16F1D"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14:paraId="6630A930"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299</w:t>
            </w:r>
          </w:p>
        </w:tc>
        <w:tc>
          <w:tcPr>
            <w:tcW w:w="960" w:type="dxa"/>
            <w:tcBorders>
              <w:top w:val="nil"/>
              <w:left w:val="nil"/>
              <w:bottom w:val="single" w:sz="4" w:space="0" w:color="auto"/>
              <w:right w:val="single" w:sz="4" w:space="0" w:color="auto"/>
            </w:tcBorders>
            <w:shd w:val="clear" w:color="auto" w:fill="auto"/>
            <w:noWrap/>
            <w:vAlign w:val="bottom"/>
            <w:hideMark/>
          </w:tcPr>
          <w:p w14:paraId="73D787BA"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12.01</w:t>
            </w:r>
          </w:p>
        </w:tc>
      </w:tr>
      <w:tr w:rsidR="005B38C6" w:rsidRPr="00B42D83" w14:paraId="72F976E4" w14:textId="77777777" w:rsidTr="005C0355">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53F09779" w14:textId="5E2F6FFE" w:rsidR="005B38C6" w:rsidRPr="00B42D83" w:rsidRDefault="00630952" w:rsidP="005B38C6">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FEFD453"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3EB1460D"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14:paraId="31D928A8"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19.41</w:t>
            </w:r>
          </w:p>
        </w:tc>
      </w:tr>
      <w:tr w:rsidR="005B38C6" w:rsidRPr="00B42D83" w14:paraId="54ADBB8A" w14:textId="77777777" w:rsidTr="005C0355">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FC11" w14:textId="77777777" w:rsidR="005B38C6" w:rsidRPr="00B42D83" w:rsidRDefault="005B38C6" w:rsidP="005B38C6">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Tot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9D0019"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19BCD0"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417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6D499C" w14:textId="77777777" w:rsidR="005B38C6" w:rsidRPr="00B42D83" w:rsidRDefault="005B38C6" w:rsidP="005B38C6">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r>
      <w:tr w:rsidR="005C0355" w:rsidRPr="00B42D83" w14:paraId="2870CE68" w14:textId="77777777" w:rsidTr="005C0355">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1C9E9" w14:textId="388E0B91" w:rsidR="005C0355" w:rsidRPr="00B42D83" w:rsidRDefault="005C0355" w:rsidP="005C0355">
            <w:pPr>
              <w:spacing w:after="0" w:line="240" w:lineRule="auto"/>
              <w:rPr>
                <w:rFonts w:ascii="Calibri" w:eastAsia="Times New Roman" w:hAnsi="Calibri" w:cs="Calibri"/>
                <w:color w:val="000000"/>
                <w:sz w:val="20"/>
                <w:szCs w:val="20"/>
              </w:rPr>
            </w:pPr>
            <w:r w:rsidRPr="00B42D83">
              <w:rPr>
                <w:rFonts w:ascii="Calibri" w:hAnsi="Calibri" w:cs="Calibri"/>
                <w:color w:val="000000"/>
                <w:sz w:val="20"/>
                <w:szCs w:val="20"/>
              </w:rPr>
              <w:t>SECV</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BEBEA99" w14:textId="3C5E99A9"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493F2A1" w14:textId="1439B606"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ACFFEDA" w14:textId="2AF7E3E3" w:rsidR="00DA4C61" w:rsidRPr="00DA4C61" w:rsidRDefault="00DA4C61" w:rsidP="00DA4C61">
            <w:pPr>
              <w:spacing w:after="0" w:line="240" w:lineRule="auto"/>
              <w:jc w:val="center"/>
              <w:rPr>
                <w:rFonts w:ascii="Calibri" w:hAnsi="Calibri" w:cs="Calibri"/>
                <w:color w:val="000000"/>
                <w:sz w:val="20"/>
                <w:szCs w:val="20"/>
              </w:rPr>
            </w:pPr>
            <w:r>
              <w:rPr>
                <w:rFonts w:ascii="Calibri" w:hAnsi="Calibri" w:cs="Calibri"/>
                <w:color w:val="000000"/>
                <w:sz w:val="20"/>
                <w:szCs w:val="20"/>
              </w:rPr>
              <w:t>2.04</w:t>
            </w:r>
          </w:p>
        </w:tc>
      </w:tr>
      <w:tr w:rsidR="005C0355" w:rsidRPr="00B42D83" w14:paraId="37D111AB" w14:textId="77777777" w:rsidTr="005C0355">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A4B21" w14:textId="3B82EDCE" w:rsidR="005C0355" w:rsidRPr="00B42D83" w:rsidRDefault="005C0355" w:rsidP="005C0355">
            <w:pPr>
              <w:spacing w:after="0" w:line="240" w:lineRule="auto"/>
              <w:rPr>
                <w:rFonts w:ascii="Calibri" w:eastAsia="Times New Roman" w:hAnsi="Calibri" w:cs="Calibri"/>
                <w:color w:val="000000"/>
                <w:sz w:val="20"/>
                <w:szCs w:val="20"/>
              </w:rPr>
            </w:pPr>
            <w:r w:rsidRPr="00B42D83">
              <w:rPr>
                <w:rFonts w:ascii="Calibri" w:hAnsi="Calibri" w:cs="Calibri"/>
                <w:color w:val="000000"/>
                <w:sz w:val="20"/>
                <w:szCs w:val="20"/>
              </w:rPr>
              <w:t>R</w:t>
            </w:r>
            <w:r w:rsidRPr="00B42D83">
              <w:rPr>
                <w:rFonts w:ascii="Calibri" w:hAnsi="Calibri" w:cs="Calibri"/>
                <w:color w:val="000000"/>
                <w:sz w:val="20"/>
                <w:szCs w:val="20"/>
                <w:vertAlign w:val="superscript"/>
              </w:rPr>
              <w:t>2</w:t>
            </w:r>
            <w:r w:rsidRPr="00B42D83">
              <w:rPr>
                <w:rFonts w:ascii="Calibri" w:hAnsi="Calibri" w:cs="Calibri"/>
                <w:color w:val="000000"/>
                <w:sz w:val="20"/>
                <w:szCs w:val="20"/>
              </w:rPr>
              <w:t>cv</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E20F327" w14:textId="28E9D5B9"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11CE18F" w14:textId="2DB8E48A"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C05DBE0" w14:textId="51B0DA68"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hAnsi="Calibri" w:cs="Calibri"/>
                <w:color w:val="000000"/>
                <w:sz w:val="20"/>
                <w:szCs w:val="20"/>
              </w:rPr>
              <w:t>0.</w:t>
            </w:r>
            <w:r w:rsidR="00DA4C61">
              <w:rPr>
                <w:rFonts w:ascii="Calibri" w:hAnsi="Calibri" w:cs="Calibri"/>
                <w:color w:val="000000"/>
                <w:sz w:val="20"/>
                <w:szCs w:val="20"/>
              </w:rPr>
              <w:t>81</w:t>
            </w:r>
          </w:p>
        </w:tc>
      </w:tr>
    </w:tbl>
    <w:p w14:paraId="17D53C29" w14:textId="1E4DA72E" w:rsidR="009639AA" w:rsidRPr="00B42D83" w:rsidRDefault="009639AA" w:rsidP="00F5321A">
      <w:pPr>
        <w:pStyle w:val="Paragrafoelenco"/>
        <w:ind w:left="1005"/>
        <w:rPr>
          <w:lang w:val="it-IT"/>
        </w:rPr>
      </w:pPr>
    </w:p>
    <w:p w14:paraId="6DA08305" w14:textId="77777777" w:rsidR="00C7492B" w:rsidRPr="00B42D83" w:rsidRDefault="00C7492B" w:rsidP="00C7492B">
      <w:pPr>
        <w:pStyle w:val="Paragrafoelenco"/>
      </w:pPr>
      <w:r w:rsidRPr="00B42D83">
        <w:t>SECV= Standard Error Cross-Validation; R</w:t>
      </w:r>
      <w:r w:rsidRPr="00B42D83">
        <w:rPr>
          <w:vertAlign w:val="superscript"/>
        </w:rPr>
        <w:t>2</w:t>
      </w:r>
      <w:r w:rsidRPr="00B42D83">
        <w:t>cv = R</w:t>
      </w:r>
      <w:r w:rsidRPr="00B42D83">
        <w:rPr>
          <w:vertAlign w:val="superscript"/>
        </w:rPr>
        <w:t>2</w:t>
      </w:r>
      <w:r w:rsidRPr="00B42D83">
        <w:t xml:space="preserve"> Cross-Validation</w:t>
      </w:r>
    </w:p>
    <w:p w14:paraId="241348BC" w14:textId="12DA108B" w:rsidR="00B25DBC" w:rsidRPr="00B42D83" w:rsidRDefault="00B25DBC" w:rsidP="00F5321A">
      <w:pPr>
        <w:pStyle w:val="Paragrafoelenco"/>
        <w:ind w:left="1005"/>
      </w:pPr>
    </w:p>
    <w:p w14:paraId="52B95978" w14:textId="4362FBEC" w:rsidR="00B25DBC" w:rsidRPr="00B42D83" w:rsidRDefault="00736B1E" w:rsidP="00F5321A">
      <w:pPr>
        <w:pStyle w:val="Paragrafoelenco"/>
        <w:ind w:left="1005"/>
      </w:pPr>
      <w:r>
        <w:rPr>
          <w:noProof/>
        </w:rPr>
        <w:drawing>
          <wp:anchor distT="0" distB="0" distL="114300" distR="114300" simplePos="0" relativeHeight="251708416" behindDoc="1" locked="0" layoutInCell="1" allowOverlap="1" wp14:anchorId="4F10BFFE" wp14:editId="31433DC4">
            <wp:simplePos x="0" y="0"/>
            <wp:positionH relativeFrom="column">
              <wp:posOffset>1094996</wp:posOffset>
            </wp:positionH>
            <wp:positionV relativeFrom="paragraph">
              <wp:posOffset>40090</wp:posOffset>
            </wp:positionV>
            <wp:extent cx="4578350" cy="2743200"/>
            <wp:effectExtent l="0" t="0" r="0" b="0"/>
            <wp:wrapTight wrapText="bothSides">
              <wp:wrapPolygon edited="0">
                <wp:start x="0" y="0"/>
                <wp:lineTo x="0" y="21450"/>
                <wp:lineTo x="21480" y="21450"/>
                <wp:lineTo x="21480"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anchor>
        </w:drawing>
      </w:r>
    </w:p>
    <w:p w14:paraId="0070A85C" w14:textId="7724371B" w:rsidR="00D50DFE" w:rsidRPr="00B42D83" w:rsidRDefault="00D50DFE" w:rsidP="00D50DFE"/>
    <w:p w14:paraId="3EC09C95" w14:textId="58F780B9" w:rsidR="00D50DFE" w:rsidRPr="00B42D83" w:rsidRDefault="00D50DFE" w:rsidP="00D50DFE"/>
    <w:p w14:paraId="0AA3A110" w14:textId="0EAD2DAD" w:rsidR="00D50DFE" w:rsidRPr="00B42D83" w:rsidRDefault="00D50DFE" w:rsidP="00D50DFE"/>
    <w:p w14:paraId="5A1AC7E6" w14:textId="7D67B525" w:rsidR="00D50DFE" w:rsidRPr="00B42D83" w:rsidRDefault="00D50DFE" w:rsidP="00D50DFE"/>
    <w:p w14:paraId="04D0BC40" w14:textId="5AED459E" w:rsidR="00D50DFE" w:rsidRPr="00B42D83" w:rsidRDefault="00D50DFE" w:rsidP="00D50DFE">
      <w:pPr>
        <w:rPr>
          <w:b/>
          <w:bCs/>
        </w:rPr>
      </w:pPr>
    </w:p>
    <w:p w14:paraId="6AA7AFD0" w14:textId="6123FE1D" w:rsidR="00D50DFE" w:rsidRPr="00B42D83" w:rsidRDefault="00D50DFE" w:rsidP="00D50DFE">
      <w:pPr>
        <w:rPr>
          <w:b/>
          <w:bCs/>
        </w:rPr>
      </w:pPr>
    </w:p>
    <w:p w14:paraId="3CD890A7" w14:textId="050DC8A2" w:rsidR="00D50DFE" w:rsidRPr="00B42D83" w:rsidRDefault="00D50DFE" w:rsidP="00D50DFE">
      <w:pPr>
        <w:rPr>
          <w:b/>
          <w:bCs/>
        </w:rPr>
      </w:pPr>
    </w:p>
    <w:p w14:paraId="7CD69390" w14:textId="4EE7FBAA" w:rsidR="00D50DFE" w:rsidRPr="00B42D83" w:rsidRDefault="00D50DFE" w:rsidP="00D50DFE">
      <w:pPr>
        <w:rPr>
          <w:b/>
          <w:bCs/>
        </w:rPr>
      </w:pPr>
    </w:p>
    <w:p w14:paraId="34AE8871" w14:textId="26B52F2B" w:rsidR="00D50DFE" w:rsidRPr="00B42D83" w:rsidRDefault="00D50DFE" w:rsidP="00D50DFE">
      <w:pPr>
        <w:rPr>
          <w:b/>
          <w:bCs/>
        </w:rPr>
      </w:pPr>
    </w:p>
    <w:p w14:paraId="6C52EC7A" w14:textId="6F3D205E" w:rsidR="009639AA" w:rsidRPr="00B42D83" w:rsidRDefault="00EE06FE" w:rsidP="003246B2">
      <w:pPr>
        <w:spacing w:line="360" w:lineRule="auto"/>
        <w:ind w:left="540"/>
        <w:rPr>
          <w:lang w:val="it-IT"/>
        </w:rPr>
      </w:pPr>
      <w:r>
        <w:rPr>
          <w:b/>
          <w:bCs/>
          <w:lang w:val="it-IT"/>
        </w:rPr>
        <w:t>Figur</w:t>
      </w:r>
      <w:r w:rsidR="00B25DBC" w:rsidRPr="00B42D83">
        <w:rPr>
          <w:b/>
          <w:bCs/>
          <w:lang w:val="it-IT"/>
        </w:rPr>
        <w:t xml:space="preserve">a </w:t>
      </w:r>
      <w:r w:rsidR="003F2CD8" w:rsidRPr="00B42D83">
        <w:rPr>
          <w:b/>
          <w:bCs/>
          <w:lang w:val="it-IT"/>
        </w:rPr>
        <w:t>7</w:t>
      </w:r>
      <w:r w:rsidR="00B25DBC" w:rsidRPr="00B42D83">
        <w:rPr>
          <w:b/>
          <w:bCs/>
          <w:lang w:val="it-IT"/>
        </w:rPr>
        <w:t xml:space="preserve">. </w:t>
      </w:r>
      <w:r w:rsidR="00B25DBC" w:rsidRPr="00B42D83">
        <w:rPr>
          <w:lang w:val="it-IT"/>
        </w:rPr>
        <w:t xml:space="preserve">Valori di produzione medi misurati in 14 campi e previsti dalla equazione PLS calibrata su 331 punti di riflettanza degli spettri NIR. In rosso un </w:t>
      </w:r>
      <w:proofErr w:type="spellStart"/>
      <w:r w:rsidR="00B25DBC" w:rsidRPr="00B42D83">
        <w:rPr>
          <w:lang w:val="it-IT"/>
        </w:rPr>
        <w:t>outlier</w:t>
      </w:r>
      <w:proofErr w:type="spellEnd"/>
      <w:r w:rsidR="00B25DBC" w:rsidRPr="00B42D83">
        <w:rPr>
          <w:lang w:val="it-IT"/>
        </w:rPr>
        <w:t>.</w:t>
      </w:r>
    </w:p>
    <w:p w14:paraId="702FAC4C" w14:textId="6C6DE747" w:rsidR="009639AA" w:rsidRPr="00B42D83" w:rsidRDefault="009639AA" w:rsidP="00F5321A">
      <w:pPr>
        <w:pStyle w:val="Paragrafoelenco"/>
        <w:ind w:left="1005"/>
        <w:rPr>
          <w:lang w:val="it-IT"/>
        </w:rPr>
      </w:pPr>
    </w:p>
    <w:p w14:paraId="711A0A91" w14:textId="332AA5F4" w:rsidR="003246B2" w:rsidRPr="00B42D83" w:rsidRDefault="003246B2" w:rsidP="00C1246E">
      <w:pPr>
        <w:pStyle w:val="Paragrafoelenco"/>
        <w:spacing w:line="360" w:lineRule="auto"/>
        <w:ind w:left="630"/>
        <w:jc w:val="both"/>
        <w:rPr>
          <w:lang w:val="it-IT"/>
        </w:rPr>
      </w:pPr>
      <w:r w:rsidRPr="00B42D83">
        <w:rPr>
          <w:lang w:val="it-IT"/>
        </w:rPr>
        <w:t xml:space="preserve">La forte influenza positiva del biofertilizzante è una apparenza dovuta alla presenza di prati non </w:t>
      </w:r>
      <w:proofErr w:type="spellStart"/>
      <w:r w:rsidRPr="00B42D83">
        <w:rPr>
          <w:lang w:val="it-IT"/>
        </w:rPr>
        <w:t>biofertilizzati</w:t>
      </w:r>
      <w:proofErr w:type="spellEnd"/>
      <w:r w:rsidRPr="00B42D83">
        <w:rPr>
          <w:lang w:val="it-IT"/>
        </w:rPr>
        <w:t xml:space="preserve"> Svizzeri</w:t>
      </w:r>
      <w:r w:rsidR="00A3422A" w:rsidRPr="00B42D83">
        <w:rPr>
          <w:lang w:val="it-IT"/>
        </w:rPr>
        <w:t xml:space="preserve">, non concimati per raccogliere </w:t>
      </w:r>
      <w:r w:rsidR="00F56514" w:rsidRPr="00B42D83">
        <w:rPr>
          <w:lang w:val="it-IT"/>
        </w:rPr>
        <w:t>due</w:t>
      </w:r>
      <w:r w:rsidR="00A3422A" w:rsidRPr="00B42D83">
        <w:rPr>
          <w:lang w:val="it-IT"/>
        </w:rPr>
        <w:t xml:space="preserve"> tagli l’anno</w:t>
      </w:r>
      <w:r w:rsidRPr="00B42D83">
        <w:rPr>
          <w:lang w:val="it-IT"/>
        </w:rPr>
        <w:t xml:space="preserve">. Restringendo all’azienda “simbiotica” </w:t>
      </w:r>
      <w:r w:rsidR="00A3422A" w:rsidRPr="00B42D83">
        <w:rPr>
          <w:lang w:val="it-IT"/>
        </w:rPr>
        <w:t xml:space="preserve">- molto più fertilizzata grazie alla presenza di un biogas aziendale - </w:t>
      </w:r>
      <w:r w:rsidRPr="00B42D83">
        <w:rPr>
          <w:lang w:val="it-IT"/>
        </w:rPr>
        <w:t>il vantaggio realizzato sul prato con i biofertilizzanti micorrizici è stato del 9%.</w:t>
      </w:r>
    </w:p>
    <w:p w14:paraId="4F4E92D1" w14:textId="146337DE" w:rsidR="009639AA" w:rsidRPr="00B42D83" w:rsidRDefault="009639AA" w:rsidP="00F5321A">
      <w:pPr>
        <w:pStyle w:val="Paragrafoelenco"/>
        <w:ind w:left="1005"/>
        <w:rPr>
          <w:lang w:val="it-IT"/>
        </w:rPr>
      </w:pPr>
    </w:p>
    <w:p w14:paraId="5317FCD6" w14:textId="2BF04ACC" w:rsidR="008A6992" w:rsidRDefault="008A6992">
      <w:pPr>
        <w:rPr>
          <w:lang w:val="it-IT"/>
        </w:rPr>
      </w:pPr>
      <w:r>
        <w:rPr>
          <w:lang w:val="it-IT"/>
        </w:rPr>
        <w:br w:type="page"/>
      </w:r>
    </w:p>
    <w:p w14:paraId="3C724422" w14:textId="77777777" w:rsidR="009639AA" w:rsidRPr="00B42D83" w:rsidRDefault="009639AA" w:rsidP="00F5321A">
      <w:pPr>
        <w:pStyle w:val="Paragrafoelenco"/>
        <w:ind w:left="1005"/>
        <w:rPr>
          <w:lang w:val="it-IT"/>
        </w:rPr>
      </w:pPr>
    </w:p>
    <w:p w14:paraId="3A151EF4" w14:textId="0A2C3CF1" w:rsidR="009639AA" w:rsidRPr="00B42D83" w:rsidRDefault="009639AA" w:rsidP="00F5321A">
      <w:pPr>
        <w:pStyle w:val="Paragrafoelenco"/>
        <w:ind w:left="1005"/>
        <w:rPr>
          <w:lang w:val="it-IT"/>
        </w:rPr>
      </w:pPr>
    </w:p>
    <w:p w14:paraId="51D21008" w14:textId="4F1D29FB" w:rsidR="00440907" w:rsidRPr="00B42D83" w:rsidRDefault="00440907" w:rsidP="00B13BE1">
      <w:pPr>
        <w:pStyle w:val="Paragrafoelenco"/>
        <w:numPr>
          <w:ilvl w:val="1"/>
          <w:numId w:val="2"/>
        </w:numPr>
        <w:ind w:left="450"/>
        <w:rPr>
          <w:i/>
          <w:iCs/>
          <w:sz w:val="24"/>
          <w:szCs w:val="24"/>
          <w:lang w:val="it-IT"/>
        </w:rPr>
      </w:pPr>
      <w:r w:rsidRPr="00B42D83">
        <w:rPr>
          <w:i/>
          <w:iCs/>
          <w:sz w:val="24"/>
          <w:szCs w:val="24"/>
          <w:lang w:val="it-IT"/>
        </w:rPr>
        <w:t>Vit</w:t>
      </w:r>
      <w:r w:rsidR="00015EA5" w:rsidRPr="00B42D83">
        <w:rPr>
          <w:i/>
          <w:iCs/>
          <w:sz w:val="24"/>
          <w:szCs w:val="24"/>
          <w:lang w:val="it-IT"/>
        </w:rPr>
        <w:t>e</w:t>
      </w:r>
    </w:p>
    <w:p w14:paraId="2CE0743A" w14:textId="39D79A14" w:rsidR="003246B2" w:rsidRPr="00B42D83" w:rsidRDefault="003246B2" w:rsidP="003246B2">
      <w:pPr>
        <w:pStyle w:val="Paragrafoelenco"/>
        <w:ind w:left="1005"/>
        <w:rPr>
          <w:sz w:val="24"/>
          <w:szCs w:val="24"/>
          <w:lang w:val="it-IT"/>
        </w:rPr>
      </w:pPr>
    </w:p>
    <w:p w14:paraId="1F3ED645" w14:textId="41012CD7" w:rsidR="003246B2" w:rsidRPr="00B42D83" w:rsidRDefault="003246B2" w:rsidP="00B42D83">
      <w:pPr>
        <w:pStyle w:val="Paragrafoelenco"/>
        <w:spacing w:line="360" w:lineRule="auto"/>
        <w:ind w:left="630"/>
        <w:jc w:val="both"/>
        <w:rPr>
          <w:sz w:val="24"/>
          <w:szCs w:val="24"/>
          <w:lang w:val="it-IT"/>
        </w:rPr>
      </w:pPr>
      <w:r w:rsidRPr="00B42D83">
        <w:rPr>
          <w:sz w:val="24"/>
          <w:szCs w:val="24"/>
          <w:lang w:val="it-IT"/>
        </w:rPr>
        <w:t xml:space="preserve">Un complesso di 39 vigne presenti in </w:t>
      </w:r>
      <w:r w:rsidR="00C1246E" w:rsidRPr="00B42D83">
        <w:rPr>
          <w:sz w:val="24"/>
          <w:szCs w:val="24"/>
          <w:lang w:val="it-IT"/>
        </w:rPr>
        <w:t xml:space="preserve">4 aziende e centri (Tabella 10) </w:t>
      </w:r>
      <w:r w:rsidRPr="00B42D83">
        <w:rPr>
          <w:sz w:val="24"/>
          <w:szCs w:val="24"/>
          <w:lang w:val="it-IT"/>
        </w:rPr>
        <w:t>ha fornito litterbag</w:t>
      </w:r>
      <w:r w:rsidR="00C1246E" w:rsidRPr="00B42D83">
        <w:rPr>
          <w:sz w:val="24"/>
          <w:szCs w:val="24"/>
          <w:lang w:val="it-IT"/>
        </w:rPr>
        <w:t>s</w:t>
      </w:r>
      <w:r w:rsidRPr="00B42D83">
        <w:rPr>
          <w:sz w:val="24"/>
          <w:szCs w:val="24"/>
          <w:lang w:val="it-IT"/>
        </w:rPr>
        <w:t xml:space="preserve"> e dati produttivi per </w:t>
      </w:r>
      <w:r w:rsidR="00C1246E" w:rsidRPr="00B42D83">
        <w:rPr>
          <w:sz w:val="24"/>
          <w:szCs w:val="24"/>
          <w:lang w:val="it-IT"/>
        </w:rPr>
        <w:t xml:space="preserve">allestire una elaborazione statistica predittiva. </w:t>
      </w:r>
      <w:proofErr w:type="gramStart"/>
      <w:r w:rsidR="00C1246E" w:rsidRPr="00B42D83">
        <w:rPr>
          <w:sz w:val="24"/>
          <w:szCs w:val="24"/>
          <w:lang w:val="it-IT"/>
        </w:rPr>
        <w:t>In particolare</w:t>
      </w:r>
      <w:proofErr w:type="gramEnd"/>
      <w:r w:rsidR="00C1246E" w:rsidRPr="00B42D83">
        <w:rPr>
          <w:sz w:val="24"/>
          <w:szCs w:val="24"/>
          <w:lang w:val="it-IT"/>
        </w:rPr>
        <w:t xml:space="preserve"> con partecipazione della Cantina della Serra di Piverone, dell’Università di Bologna, dell’azienda di Vezzolano dell’Accademia di Agricoltura e specialmente di Elio Altare (La Morra) abbiamo realizzato un </w:t>
      </w:r>
      <w:r w:rsidR="00C1246E" w:rsidRPr="00B42D83">
        <w:rPr>
          <w:i/>
          <w:iCs/>
          <w:sz w:val="24"/>
          <w:szCs w:val="24"/>
          <w:lang w:val="it-IT"/>
        </w:rPr>
        <w:t>poker</w:t>
      </w:r>
      <w:r w:rsidR="00C1246E" w:rsidRPr="00B42D83">
        <w:rPr>
          <w:sz w:val="24"/>
          <w:szCs w:val="24"/>
          <w:lang w:val="it-IT"/>
        </w:rPr>
        <w:t xml:space="preserve"> scientifico.</w:t>
      </w:r>
    </w:p>
    <w:p w14:paraId="6F42DB8C" w14:textId="3C7F4E5D" w:rsidR="00C1246E" w:rsidRPr="00B42D83" w:rsidRDefault="00C1246E" w:rsidP="00D52B3A">
      <w:pPr>
        <w:pStyle w:val="Paragrafoelenco"/>
        <w:spacing w:line="360" w:lineRule="auto"/>
        <w:jc w:val="both"/>
        <w:rPr>
          <w:sz w:val="24"/>
          <w:szCs w:val="24"/>
          <w:lang w:val="it-IT"/>
        </w:rPr>
      </w:pPr>
      <w:r w:rsidRPr="00B42D83">
        <w:rPr>
          <w:sz w:val="24"/>
          <w:szCs w:val="24"/>
          <w:lang w:val="it-IT"/>
        </w:rPr>
        <w:t xml:space="preserve">La predizione delle rese in uva e in legno è stata significativa (Tabella 4) </w:t>
      </w:r>
      <w:r w:rsidR="008A1B1F" w:rsidRPr="00B42D83">
        <w:rPr>
          <w:sz w:val="24"/>
          <w:szCs w:val="24"/>
          <w:lang w:val="it-IT"/>
        </w:rPr>
        <w:t>con coefficienti R</w:t>
      </w:r>
      <w:r w:rsidR="008A1B1F" w:rsidRPr="00B42D83">
        <w:rPr>
          <w:sz w:val="24"/>
          <w:szCs w:val="24"/>
          <w:vertAlign w:val="superscript"/>
          <w:lang w:val="it-IT"/>
        </w:rPr>
        <w:t>2</w:t>
      </w:r>
      <w:r w:rsidR="008A1B1F" w:rsidRPr="00B42D83">
        <w:rPr>
          <w:sz w:val="24"/>
          <w:szCs w:val="24"/>
          <w:lang w:val="it-IT"/>
        </w:rPr>
        <w:t>cv</w:t>
      </w:r>
      <w:r w:rsidRPr="00B42D83">
        <w:rPr>
          <w:sz w:val="24"/>
          <w:szCs w:val="24"/>
          <w:lang w:val="it-IT"/>
        </w:rPr>
        <w:t xml:space="preserve"> </w:t>
      </w:r>
      <w:r w:rsidR="008A1B1F" w:rsidRPr="00B42D83">
        <w:rPr>
          <w:sz w:val="24"/>
          <w:szCs w:val="24"/>
          <w:lang w:val="it-IT"/>
        </w:rPr>
        <w:t xml:space="preserve">di 0.86 per le uve e 0.74 per il legno di potatura. Come appare dalla </w:t>
      </w:r>
      <w:r w:rsidR="00EE06FE">
        <w:rPr>
          <w:sz w:val="24"/>
          <w:szCs w:val="24"/>
          <w:lang w:val="it-IT"/>
        </w:rPr>
        <w:t>Figur</w:t>
      </w:r>
      <w:r w:rsidR="008A1B1F" w:rsidRPr="00B42D83">
        <w:rPr>
          <w:sz w:val="24"/>
          <w:szCs w:val="24"/>
          <w:lang w:val="it-IT"/>
        </w:rPr>
        <w:t xml:space="preserve">a </w:t>
      </w:r>
      <w:r w:rsidR="00EF1E40" w:rsidRPr="00B42D83">
        <w:rPr>
          <w:sz w:val="24"/>
          <w:szCs w:val="24"/>
          <w:lang w:val="it-IT"/>
        </w:rPr>
        <w:t>8 la calibrazione (0.89) è di poco superiore alla validazione incrociata, buon segno per la produzione di uva,</w:t>
      </w:r>
      <w:r w:rsidR="00D52B3A">
        <w:rPr>
          <w:sz w:val="24"/>
          <w:szCs w:val="24"/>
          <w:lang w:val="it-IT"/>
        </w:rPr>
        <w:t xml:space="preserve"> </w:t>
      </w:r>
      <w:r w:rsidR="00EF1E40" w:rsidRPr="00B42D83">
        <w:rPr>
          <w:sz w:val="24"/>
          <w:szCs w:val="24"/>
          <w:lang w:val="it-IT"/>
        </w:rPr>
        <w:t xml:space="preserve">che presenta 2 casi </w:t>
      </w:r>
      <w:proofErr w:type="spellStart"/>
      <w:r w:rsidR="00EF1E40" w:rsidRPr="00B42D83">
        <w:rPr>
          <w:sz w:val="24"/>
          <w:szCs w:val="24"/>
          <w:lang w:val="it-IT"/>
        </w:rPr>
        <w:t>outliers</w:t>
      </w:r>
      <w:proofErr w:type="spellEnd"/>
      <w:r w:rsidR="00EF1E40" w:rsidRPr="00B42D83">
        <w:rPr>
          <w:sz w:val="24"/>
          <w:szCs w:val="24"/>
          <w:lang w:val="it-IT"/>
        </w:rPr>
        <w:t>.  Nel caso del legno la modellistica non è così affidabile come per le uve, infatti dalla calibrazione di 0.82 (</w:t>
      </w:r>
      <w:r w:rsidR="00EE06FE">
        <w:rPr>
          <w:sz w:val="24"/>
          <w:szCs w:val="24"/>
          <w:lang w:val="it-IT"/>
        </w:rPr>
        <w:t>Figur</w:t>
      </w:r>
      <w:r w:rsidR="00EF1E40" w:rsidRPr="00B42D83">
        <w:rPr>
          <w:sz w:val="24"/>
          <w:szCs w:val="24"/>
          <w:lang w:val="it-IT"/>
        </w:rPr>
        <w:t>a 9) si passa ad una validazione di 0.74.</w:t>
      </w:r>
    </w:p>
    <w:p w14:paraId="7BE48B38" w14:textId="37ED03D5" w:rsidR="00D52B3A" w:rsidRPr="00D52B3A" w:rsidRDefault="00D52B3A" w:rsidP="00D52B3A">
      <w:pPr>
        <w:pStyle w:val="Paragrafoelenco"/>
        <w:spacing w:line="360" w:lineRule="auto"/>
        <w:jc w:val="both"/>
        <w:rPr>
          <w:sz w:val="24"/>
          <w:szCs w:val="24"/>
          <w:lang w:val="it-IT"/>
        </w:rPr>
      </w:pPr>
      <w:r w:rsidRPr="00D52B3A">
        <w:rPr>
          <w:sz w:val="24"/>
          <w:szCs w:val="24"/>
          <w:lang w:val="it-IT"/>
        </w:rPr>
        <w:t xml:space="preserve">La imprecisione della stima oscilla fra il 10 e l’11% per le uve e dal 13 al </w:t>
      </w:r>
      <w:r>
        <w:rPr>
          <w:sz w:val="24"/>
          <w:szCs w:val="24"/>
          <w:lang w:val="it-IT"/>
        </w:rPr>
        <w:t>20</w:t>
      </w:r>
      <w:r w:rsidRPr="00D52B3A">
        <w:rPr>
          <w:sz w:val="24"/>
          <w:szCs w:val="24"/>
          <w:lang w:val="it-IT"/>
        </w:rPr>
        <w:t>% per il legno</w:t>
      </w:r>
    </w:p>
    <w:p w14:paraId="449E686B" w14:textId="77777777" w:rsidR="00B13BE1" w:rsidRPr="00D52B3A" w:rsidRDefault="00B13BE1" w:rsidP="00D52B3A">
      <w:pPr>
        <w:pStyle w:val="Paragrafoelenco"/>
        <w:spacing w:line="360" w:lineRule="auto"/>
        <w:jc w:val="both"/>
        <w:rPr>
          <w:sz w:val="24"/>
          <w:szCs w:val="24"/>
          <w:lang w:val="it-IT"/>
        </w:rPr>
      </w:pPr>
      <w:r w:rsidRPr="00D52B3A">
        <w:rPr>
          <w:sz w:val="24"/>
          <w:szCs w:val="24"/>
          <w:lang w:val="it-IT"/>
        </w:rPr>
        <w:t xml:space="preserve">I dati sui biofertilizzanti (Tabella 4) non sono equilibrati per la presenza di vigneti non sperimentali. </w:t>
      </w:r>
    </w:p>
    <w:p w14:paraId="45185718" w14:textId="06ACA5E5" w:rsidR="008A6992" w:rsidRDefault="008A6992">
      <w:pPr>
        <w:rPr>
          <w:b/>
          <w:bCs/>
          <w:lang w:val="it-IT"/>
        </w:rPr>
      </w:pPr>
      <w:r>
        <w:rPr>
          <w:b/>
          <w:bCs/>
          <w:lang w:val="it-IT"/>
        </w:rPr>
        <w:br w:type="page"/>
      </w:r>
    </w:p>
    <w:p w14:paraId="2864F7FE" w14:textId="77777777" w:rsidR="00440907" w:rsidRPr="00B42D83" w:rsidRDefault="00440907" w:rsidP="00B13BE1">
      <w:pPr>
        <w:pStyle w:val="Paragrafoelenco"/>
        <w:spacing w:line="360" w:lineRule="auto"/>
        <w:ind w:left="450"/>
        <w:rPr>
          <w:b/>
          <w:bCs/>
          <w:lang w:val="it-IT"/>
        </w:rPr>
      </w:pPr>
    </w:p>
    <w:p w14:paraId="5E2A9DD9" w14:textId="09D52536" w:rsidR="005B38C6" w:rsidRPr="00B42D83" w:rsidRDefault="005C0355" w:rsidP="00976B80">
      <w:pPr>
        <w:pStyle w:val="Paragrafoelenco"/>
        <w:spacing w:line="360" w:lineRule="auto"/>
        <w:ind w:left="810"/>
        <w:rPr>
          <w:lang w:val="it-IT"/>
        </w:rPr>
      </w:pPr>
      <w:r w:rsidRPr="00B42D83">
        <w:rPr>
          <w:b/>
          <w:bCs/>
          <w:lang w:val="it-IT"/>
        </w:rPr>
        <w:t xml:space="preserve">Tabella </w:t>
      </w:r>
      <w:r w:rsidR="008F6B38" w:rsidRPr="00B42D83">
        <w:rPr>
          <w:b/>
          <w:bCs/>
          <w:lang w:val="it-IT"/>
        </w:rPr>
        <w:t>4</w:t>
      </w:r>
      <w:r w:rsidRPr="00B42D83">
        <w:rPr>
          <w:lang w:val="it-IT"/>
        </w:rPr>
        <w:t xml:space="preserve">.  Numero di </w:t>
      </w:r>
      <w:r w:rsidR="005E7DD9" w:rsidRPr="00B42D83">
        <w:rPr>
          <w:lang w:val="it-IT"/>
        </w:rPr>
        <w:t xml:space="preserve">vigne </w:t>
      </w:r>
      <w:r w:rsidRPr="00B42D83">
        <w:rPr>
          <w:lang w:val="it-IT"/>
        </w:rPr>
        <w:t>e di spettri di litterbags, produzioni misurate e parametri di validazione incrociata</w:t>
      </w:r>
      <w:r w:rsidR="005E7DD9" w:rsidRPr="00B42D83">
        <w:rPr>
          <w:lang w:val="it-IT"/>
        </w:rPr>
        <w:t xml:space="preserve"> delle equazioni PLS.</w:t>
      </w:r>
      <w:r w:rsidRPr="00B42D83">
        <w:rPr>
          <w:lang w:val="it-IT"/>
        </w:rPr>
        <w:t xml:space="preserve"> </w:t>
      </w:r>
    </w:p>
    <w:tbl>
      <w:tblPr>
        <w:tblW w:w="5262" w:type="dxa"/>
        <w:tblInd w:w="2338" w:type="dxa"/>
        <w:tblLook w:val="04A0" w:firstRow="1" w:lastRow="0" w:firstColumn="1" w:lastColumn="0" w:noHBand="0" w:noVBand="1"/>
      </w:tblPr>
      <w:tblGrid>
        <w:gridCol w:w="1278"/>
        <w:gridCol w:w="960"/>
        <w:gridCol w:w="960"/>
        <w:gridCol w:w="993"/>
        <w:gridCol w:w="1071"/>
      </w:tblGrid>
      <w:tr w:rsidR="005C0355" w:rsidRPr="00B42D83" w14:paraId="23A83F7A" w14:textId="77777777" w:rsidTr="008A6992">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FA37" w14:textId="77777777" w:rsidR="005C0355" w:rsidRPr="00B42D83" w:rsidRDefault="005C0355"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Vite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8AEBEB" w14:textId="77777777" w:rsidR="005C0355" w:rsidRPr="00B42D83" w:rsidRDefault="005C0355"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N.Vigne</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896B57" w14:textId="77777777" w:rsidR="005C0355" w:rsidRPr="00B42D83" w:rsidRDefault="005C0355"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N.spettri</w:t>
            </w:r>
            <w:proofErr w:type="spellEnd"/>
            <w:proofErr w:type="gramEnd"/>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7E7C1B3" w14:textId="77777777" w:rsidR="005C0355" w:rsidRPr="00B42D83" w:rsidRDefault="005C0355" w:rsidP="008A6992">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Uva</w:t>
            </w:r>
            <w:proofErr w:type="spellEnd"/>
            <w:r w:rsidRPr="00B42D83">
              <w:rPr>
                <w:rFonts w:ascii="Calibri" w:eastAsia="Times New Roman" w:hAnsi="Calibri" w:cs="Calibri"/>
                <w:color w:val="000000"/>
                <w:sz w:val="20"/>
                <w:szCs w:val="20"/>
              </w:rPr>
              <w:t xml:space="preserve"> kg/</w:t>
            </w:r>
            <w:proofErr w:type="spellStart"/>
            <w:r w:rsidRPr="00B42D83">
              <w:rPr>
                <w:rFonts w:ascii="Calibri" w:eastAsia="Times New Roman" w:hAnsi="Calibri" w:cs="Calibri"/>
                <w:color w:val="000000"/>
                <w:sz w:val="20"/>
                <w:szCs w:val="20"/>
              </w:rPr>
              <w:t>pianta</w:t>
            </w:r>
            <w:proofErr w:type="spellEnd"/>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60FEA261" w14:textId="77777777" w:rsidR="005C0355" w:rsidRPr="00B42D83" w:rsidRDefault="005C0355" w:rsidP="008A6992">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Legno kg/</w:t>
            </w:r>
            <w:proofErr w:type="spellStart"/>
            <w:r w:rsidRPr="00B42D83">
              <w:rPr>
                <w:rFonts w:ascii="Calibri" w:eastAsia="Times New Roman" w:hAnsi="Calibri" w:cs="Calibri"/>
                <w:color w:val="000000"/>
              </w:rPr>
              <w:t>pianta</w:t>
            </w:r>
            <w:proofErr w:type="spellEnd"/>
          </w:p>
        </w:tc>
      </w:tr>
      <w:tr w:rsidR="005C0355" w:rsidRPr="00B42D83" w14:paraId="66DD4424"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897F5CE" w14:textId="77777777" w:rsidR="005C0355" w:rsidRPr="00B42D83" w:rsidRDefault="005C0355" w:rsidP="005C0355">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Controllo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8BD8214"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14:paraId="2934137B"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504</w:t>
            </w:r>
          </w:p>
        </w:tc>
        <w:tc>
          <w:tcPr>
            <w:tcW w:w="993" w:type="dxa"/>
            <w:tcBorders>
              <w:top w:val="nil"/>
              <w:left w:val="nil"/>
              <w:bottom w:val="single" w:sz="4" w:space="0" w:color="auto"/>
              <w:right w:val="single" w:sz="4" w:space="0" w:color="auto"/>
            </w:tcBorders>
            <w:shd w:val="clear" w:color="auto" w:fill="auto"/>
            <w:noWrap/>
            <w:vAlign w:val="bottom"/>
            <w:hideMark/>
          </w:tcPr>
          <w:p w14:paraId="4DDC23D5"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5.65</w:t>
            </w:r>
          </w:p>
        </w:tc>
        <w:tc>
          <w:tcPr>
            <w:tcW w:w="1071" w:type="dxa"/>
            <w:tcBorders>
              <w:top w:val="nil"/>
              <w:left w:val="nil"/>
              <w:bottom w:val="single" w:sz="4" w:space="0" w:color="auto"/>
              <w:right w:val="single" w:sz="4" w:space="0" w:color="auto"/>
            </w:tcBorders>
            <w:shd w:val="clear" w:color="auto" w:fill="auto"/>
            <w:noWrap/>
            <w:vAlign w:val="bottom"/>
            <w:hideMark/>
          </w:tcPr>
          <w:p w14:paraId="11578D88" w14:textId="77777777" w:rsidR="005C0355" w:rsidRPr="00B42D83" w:rsidRDefault="005C0355" w:rsidP="005C0355">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2.29</w:t>
            </w:r>
          </w:p>
        </w:tc>
      </w:tr>
      <w:tr w:rsidR="005C0355" w:rsidRPr="00B42D83" w14:paraId="180A2789"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18BF996" w14:textId="582948EB" w:rsidR="005C0355" w:rsidRPr="00B42D83" w:rsidRDefault="00630952" w:rsidP="005C0355">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F2C789"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9DD96A7"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108</w:t>
            </w:r>
          </w:p>
        </w:tc>
        <w:tc>
          <w:tcPr>
            <w:tcW w:w="993" w:type="dxa"/>
            <w:tcBorders>
              <w:top w:val="nil"/>
              <w:left w:val="nil"/>
              <w:bottom w:val="single" w:sz="4" w:space="0" w:color="auto"/>
              <w:right w:val="single" w:sz="4" w:space="0" w:color="auto"/>
            </w:tcBorders>
            <w:shd w:val="clear" w:color="auto" w:fill="auto"/>
            <w:noWrap/>
            <w:vAlign w:val="bottom"/>
            <w:hideMark/>
          </w:tcPr>
          <w:p w14:paraId="24E9743E"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5.32</w:t>
            </w:r>
          </w:p>
        </w:tc>
        <w:tc>
          <w:tcPr>
            <w:tcW w:w="1071" w:type="dxa"/>
            <w:tcBorders>
              <w:top w:val="nil"/>
              <w:left w:val="nil"/>
              <w:bottom w:val="single" w:sz="4" w:space="0" w:color="auto"/>
              <w:right w:val="single" w:sz="4" w:space="0" w:color="auto"/>
            </w:tcBorders>
            <w:shd w:val="clear" w:color="auto" w:fill="auto"/>
            <w:noWrap/>
            <w:vAlign w:val="bottom"/>
            <w:hideMark/>
          </w:tcPr>
          <w:p w14:paraId="2B1D2466" w14:textId="77777777" w:rsidR="005C0355" w:rsidRPr="00B42D83" w:rsidRDefault="005C0355" w:rsidP="005C0355">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3.53</w:t>
            </w:r>
          </w:p>
        </w:tc>
      </w:tr>
      <w:tr w:rsidR="005C0355" w:rsidRPr="00B42D83" w14:paraId="42C794F2"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89B7B60" w14:textId="77777777" w:rsidR="005C0355" w:rsidRPr="00B42D83" w:rsidRDefault="005C0355" w:rsidP="005C0355">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Tot</w:t>
            </w:r>
          </w:p>
        </w:tc>
        <w:tc>
          <w:tcPr>
            <w:tcW w:w="960" w:type="dxa"/>
            <w:tcBorders>
              <w:top w:val="nil"/>
              <w:left w:val="nil"/>
              <w:bottom w:val="single" w:sz="4" w:space="0" w:color="auto"/>
              <w:right w:val="single" w:sz="4" w:space="0" w:color="auto"/>
            </w:tcBorders>
            <w:shd w:val="clear" w:color="auto" w:fill="auto"/>
            <w:noWrap/>
            <w:vAlign w:val="bottom"/>
            <w:hideMark/>
          </w:tcPr>
          <w:p w14:paraId="5FD8EC16"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14:paraId="1FE5FC82"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612</w:t>
            </w:r>
          </w:p>
        </w:tc>
        <w:tc>
          <w:tcPr>
            <w:tcW w:w="993" w:type="dxa"/>
            <w:tcBorders>
              <w:top w:val="nil"/>
              <w:left w:val="nil"/>
              <w:bottom w:val="single" w:sz="4" w:space="0" w:color="auto"/>
              <w:right w:val="single" w:sz="4" w:space="0" w:color="auto"/>
            </w:tcBorders>
            <w:shd w:val="clear" w:color="auto" w:fill="auto"/>
            <w:noWrap/>
            <w:vAlign w:val="bottom"/>
            <w:hideMark/>
          </w:tcPr>
          <w:p w14:paraId="5514CC03"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19E35F31" w14:textId="77777777" w:rsidR="005C0355" w:rsidRPr="00B42D83" w:rsidRDefault="005C0355" w:rsidP="005C0355">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r>
      <w:tr w:rsidR="005C0355" w:rsidRPr="00B42D83" w14:paraId="12E2753A"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DA9DFF4" w14:textId="77777777" w:rsidR="005C0355" w:rsidRPr="00B42D83" w:rsidRDefault="005C0355" w:rsidP="005C0355">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SECV</w:t>
            </w:r>
          </w:p>
        </w:tc>
        <w:tc>
          <w:tcPr>
            <w:tcW w:w="960" w:type="dxa"/>
            <w:tcBorders>
              <w:top w:val="nil"/>
              <w:left w:val="nil"/>
              <w:bottom w:val="single" w:sz="4" w:space="0" w:color="auto"/>
              <w:right w:val="single" w:sz="4" w:space="0" w:color="auto"/>
            </w:tcBorders>
            <w:shd w:val="clear" w:color="auto" w:fill="auto"/>
            <w:noWrap/>
            <w:vAlign w:val="bottom"/>
            <w:hideMark/>
          </w:tcPr>
          <w:p w14:paraId="79017DE3"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9475D2F"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51CEA752"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0.57</w:t>
            </w:r>
          </w:p>
        </w:tc>
        <w:tc>
          <w:tcPr>
            <w:tcW w:w="1071" w:type="dxa"/>
            <w:tcBorders>
              <w:top w:val="nil"/>
              <w:left w:val="nil"/>
              <w:bottom w:val="single" w:sz="4" w:space="0" w:color="auto"/>
              <w:right w:val="single" w:sz="4" w:space="0" w:color="auto"/>
            </w:tcBorders>
            <w:shd w:val="clear" w:color="auto" w:fill="auto"/>
            <w:noWrap/>
            <w:vAlign w:val="bottom"/>
            <w:hideMark/>
          </w:tcPr>
          <w:p w14:paraId="7FF5C70F" w14:textId="77777777" w:rsidR="005C0355" w:rsidRPr="00B42D83" w:rsidRDefault="005C0355" w:rsidP="005C0355">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0.46</w:t>
            </w:r>
          </w:p>
        </w:tc>
      </w:tr>
      <w:tr w:rsidR="005C0355" w:rsidRPr="00B42D83" w14:paraId="66DB432D"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4B7DF68" w14:textId="77777777" w:rsidR="005C0355" w:rsidRPr="00B42D83" w:rsidRDefault="005C0355" w:rsidP="005C0355">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R</w:t>
            </w:r>
            <w:r w:rsidRPr="00B42D83">
              <w:rPr>
                <w:rFonts w:ascii="Calibri" w:eastAsia="Times New Roman" w:hAnsi="Calibri" w:cs="Calibri"/>
                <w:color w:val="000000"/>
                <w:sz w:val="20"/>
                <w:szCs w:val="20"/>
                <w:vertAlign w:val="superscript"/>
              </w:rPr>
              <w:t>2</w:t>
            </w:r>
            <w:r w:rsidRPr="00B42D83">
              <w:rPr>
                <w:rFonts w:ascii="Calibri" w:eastAsia="Times New Roman" w:hAnsi="Calibri" w:cs="Calibri"/>
                <w:color w:val="000000"/>
                <w:sz w:val="20"/>
                <w:szCs w:val="20"/>
              </w:rPr>
              <w:t>cv</w:t>
            </w:r>
          </w:p>
        </w:tc>
        <w:tc>
          <w:tcPr>
            <w:tcW w:w="960" w:type="dxa"/>
            <w:tcBorders>
              <w:top w:val="nil"/>
              <w:left w:val="nil"/>
              <w:bottom w:val="single" w:sz="4" w:space="0" w:color="auto"/>
              <w:right w:val="single" w:sz="4" w:space="0" w:color="auto"/>
            </w:tcBorders>
            <w:shd w:val="clear" w:color="auto" w:fill="auto"/>
            <w:noWrap/>
            <w:vAlign w:val="bottom"/>
            <w:hideMark/>
          </w:tcPr>
          <w:p w14:paraId="6D024822"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B9638C4"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1D0C66C9" w14:textId="77777777" w:rsidR="005C0355" w:rsidRPr="00B42D83" w:rsidRDefault="005C0355" w:rsidP="005C0355">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0.86</w:t>
            </w:r>
          </w:p>
        </w:tc>
        <w:tc>
          <w:tcPr>
            <w:tcW w:w="1071" w:type="dxa"/>
            <w:tcBorders>
              <w:top w:val="nil"/>
              <w:left w:val="nil"/>
              <w:bottom w:val="single" w:sz="4" w:space="0" w:color="auto"/>
              <w:right w:val="single" w:sz="4" w:space="0" w:color="auto"/>
            </w:tcBorders>
            <w:shd w:val="clear" w:color="auto" w:fill="auto"/>
            <w:noWrap/>
            <w:vAlign w:val="bottom"/>
            <w:hideMark/>
          </w:tcPr>
          <w:p w14:paraId="7FCFED9B" w14:textId="77777777" w:rsidR="005C0355" w:rsidRPr="00B42D83" w:rsidRDefault="005C0355" w:rsidP="005C0355">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0.74</w:t>
            </w:r>
          </w:p>
        </w:tc>
      </w:tr>
    </w:tbl>
    <w:p w14:paraId="76AA0A9C" w14:textId="77777777" w:rsidR="00F56514" w:rsidRPr="00B42D83" w:rsidRDefault="00F56514" w:rsidP="00F56514">
      <w:pPr>
        <w:pStyle w:val="Paragrafoelenco"/>
      </w:pPr>
      <w:r w:rsidRPr="00B42D83">
        <w:t>SECV= Standard Error Cross-Validation; R</w:t>
      </w:r>
      <w:r w:rsidRPr="00B42D83">
        <w:rPr>
          <w:vertAlign w:val="superscript"/>
        </w:rPr>
        <w:t>2</w:t>
      </w:r>
      <w:r w:rsidRPr="00B42D83">
        <w:t>cv = R</w:t>
      </w:r>
      <w:r w:rsidRPr="00B42D83">
        <w:rPr>
          <w:vertAlign w:val="superscript"/>
        </w:rPr>
        <w:t>2</w:t>
      </w:r>
      <w:r w:rsidRPr="00B42D83">
        <w:t xml:space="preserve"> Cross-Validation</w:t>
      </w:r>
    </w:p>
    <w:p w14:paraId="30528B78" w14:textId="22D30A58" w:rsidR="005745D7" w:rsidRPr="00B42D83" w:rsidRDefault="00B13BE1" w:rsidP="00F5321A">
      <w:pPr>
        <w:pStyle w:val="Paragrafoelenco"/>
        <w:ind w:left="1005"/>
      </w:pPr>
      <w:r w:rsidRPr="00B42D83">
        <w:rPr>
          <w:noProof/>
          <w:lang w:val="it-IT"/>
        </w:rPr>
        <w:drawing>
          <wp:anchor distT="0" distB="0" distL="114300" distR="114300" simplePos="0" relativeHeight="251698176" behindDoc="1" locked="0" layoutInCell="1" allowOverlap="1" wp14:anchorId="428BA528" wp14:editId="6D68B424">
            <wp:simplePos x="0" y="0"/>
            <wp:positionH relativeFrom="column">
              <wp:posOffset>1241425</wp:posOffset>
            </wp:positionH>
            <wp:positionV relativeFrom="paragraph">
              <wp:posOffset>48895</wp:posOffset>
            </wp:positionV>
            <wp:extent cx="3800475" cy="2313305"/>
            <wp:effectExtent l="0" t="0" r="9525" b="0"/>
            <wp:wrapTight wrapText="bothSides">
              <wp:wrapPolygon edited="0">
                <wp:start x="0" y="0"/>
                <wp:lineTo x="0" y="21345"/>
                <wp:lineTo x="21546" y="21345"/>
                <wp:lineTo x="21546"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2313305"/>
                    </a:xfrm>
                    <a:prstGeom prst="rect">
                      <a:avLst/>
                    </a:prstGeom>
                    <a:noFill/>
                  </pic:spPr>
                </pic:pic>
              </a:graphicData>
            </a:graphic>
            <wp14:sizeRelH relativeFrom="margin">
              <wp14:pctWidth>0</wp14:pctWidth>
            </wp14:sizeRelH>
            <wp14:sizeRelV relativeFrom="margin">
              <wp14:pctHeight>0</wp14:pctHeight>
            </wp14:sizeRelV>
          </wp:anchor>
        </w:drawing>
      </w:r>
    </w:p>
    <w:p w14:paraId="66B1D49E" w14:textId="6555ACCC" w:rsidR="00B25DBC" w:rsidRPr="00B42D83" w:rsidRDefault="00B25DBC" w:rsidP="00F5321A">
      <w:pPr>
        <w:pStyle w:val="Paragrafoelenco"/>
        <w:ind w:left="1005"/>
      </w:pPr>
    </w:p>
    <w:p w14:paraId="625BD4F4" w14:textId="68EAD68E" w:rsidR="009639AA" w:rsidRPr="00B42D83" w:rsidRDefault="009639AA" w:rsidP="00F5321A">
      <w:pPr>
        <w:pStyle w:val="Paragrafoelenco"/>
        <w:ind w:left="1005"/>
      </w:pPr>
    </w:p>
    <w:p w14:paraId="05A83CA0" w14:textId="4C801E75" w:rsidR="009639AA" w:rsidRPr="00B42D83" w:rsidRDefault="009639AA" w:rsidP="00F5321A">
      <w:pPr>
        <w:pStyle w:val="Paragrafoelenco"/>
        <w:ind w:left="1005"/>
      </w:pPr>
    </w:p>
    <w:p w14:paraId="6A1D47AB" w14:textId="00534ACF" w:rsidR="00380272" w:rsidRPr="00B42D83" w:rsidRDefault="00380272" w:rsidP="00F5321A">
      <w:pPr>
        <w:pStyle w:val="Paragrafoelenco"/>
        <w:ind w:left="1005"/>
      </w:pPr>
    </w:p>
    <w:p w14:paraId="166998F4" w14:textId="6C1D937E" w:rsidR="00380272" w:rsidRPr="00B42D83" w:rsidRDefault="00380272" w:rsidP="00F5321A">
      <w:pPr>
        <w:pStyle w:val="Paragrafoelenco"/>
        <w:ind w:left="1005"/>
      </w:pPr>
    </w:p>
    <w:p w14:paraId="45B04297" w14:textId="15F7639D" w:rsidR="00380272" w:rsidRPr="00B42D83" w:rsidRDefault="00380272" w:rsidP="00F5321A">
      <w:pPr>
        <w:pStyle w:val="Paragrafoelenco"/>
        <w:ind w:left="1005"/>
      </w:pPr>
    </w:p>
    <w:p w14:paraId="4EB53FD2" w14:textId="1A5E4790" w:rsidR="00380272" w:rsidRPr="00B42D83" w:rsidRDefault="00380272" w:rsidP="00F5321A">
      <w:pPr>
        <w:pStyle w:val="Paragrafoelenco"/>
        <w:ind w:left="1005"/>
      </w:pPr>
    </w:p>
    <w:p w14:paraId="2DEC24D9" w14:textId="574E61E3" w:rsidR="00380272" w:rsidRPr="00B42D83" w:rsidRDefault="00380272" w:rsidP="00F5321A">
      <w:pPr>
        <w:pStyle w:val="Paragrafoelenco"/>
        <w:ind w:left="1005"/>
      </w:pPr>
    </w:p>
    <w:p w14:paraId="750E1F1F" w14:textId="39CCEA6A" w:rsidR="00380272" w:rsidRPr="00B42D83" w:rsidRDefault="00380272" w:rsidP="00F5321A">
      <w:pPr>
        <w:pStyle w:val="Paragrafoelenco"/>
        <w:ind w:left="1005"/>
      </w:pPr>
    </w:p>
    <w:p w14:paraId="0549AB9E" w14:textId="64D3C3E2" w:rsidR="00380272" w:rsidRDefault="00380272" w:rsidP="00F5321A">
      <w:pPr>
        <w:pStyle w:val="Paragrafoelenco"/>
        <w:ind w:left="1005"/>
      </w:pPr>
    </w:p>
    <w:p w14:paraId="2B0EAA37" w14:textId="77777777" w:rsidR="008A6992" w:rsidRPr="00B42D83" w:rsidRDefault="008A6992" w:rsidP="00F5321A">
      <w:pPr>
        <w:pStyle w:val="Paragrafoelenco"/>
        <w:ind w:left="1005"/>
      </w:pPr>
    </w:p>
    <w:p w14:paraId="7EE64D15" w14:textId="642828B8" w:rsidR="00380272" w:rsidRPr="00B42D83" w:rsidRDefault="00380272" w:rsidP="00F5321A">
      <w:pPr>
        <w:pStyle w:val="Paragrafoelenco"/>
        <w:ind w:left="1005"/>
      </w:pPr>
    </w:p>
    <w:p w14:paraId="33264C6B" w14:textId="1ADE7EB5" w:rsidR="00976B80" w:rsidRDefault="00EE06FE" w:rsidP="00976B80">
      <w:pPr>
        <w:spacing w:line="360" w:lineRule="auto"/>
        <w:ind w:left="720"/>
        <w:rPr>
          <w:lang w:val="it-IT"/>
        </w:rPr>
      </w:pPr>
      <w:r>
        <w:rPr>
          <w:b/>
          <w:bCs/>
          <w:lang w:val="it-IT"/>
        </w:rPr>
        <w:t>Figur</w:t>
      </w:r>
      <w:r w:rsidR="00380272" w:rsidRPr="00B42D83">
        <w:rPr>
          <w:b/>
          <w:bCs/>
          <w:lang w:val="it-IT"/>
        </w:rPr>
        <w:t xml:space="preserve">a </w:t>
      </w:r>
      <w:r w:rsidR="003F2CD8" w:rsidRPr="00B42D83">
        <w:rPr>
          <w:b/>
          <w:bCs/>
          <w:lang w:val="it-IT"/>
        </w:rPr>
        <w:t>8</w:t>
      </w:r>
      <w:r w:rsidR="00380272" w:rsidRPr="00B42D83">
        <w:rPr>
          <w:b/>
          <w:bCs/>
          <w:lang w:val="it-IT"/>
        </w:rPr>
        <w:t xml:space="preserve">. </w:t>
      </w:r>
      <w:r w:rsidR="00380272" w:rsidRPr="00B42D83">
        <w:rPr>
          <w:lang w:val="it-IT"/>
        </w:rPr>
        <w:t xml:space="preserve">Valori di produzione medi misurati in </w:t>
      </w:r>
      <w:r w:rsidR="005745D7" w:rsidRPr="00B42D83">
        <w:rPr>
          <w:lang w:val="it-IT"/>
        </w:rPr>
        <w:t>39</w:t>
      </w:r>
      <w:r w:rsidR="00380272" w:rsidRPr="00B42D83">
        <w:rPr>
          <w:lang w:val="it-IT"/>
        </w:rPr>
        <w:t xml:space="preserve"> </w:t>
      </w:r>
      <w:r w:rsidR="005745D7" w:rsidRPr="00B42D83">
        <w:rPr>
          <w:lang w:val="it-IT"/>
        </w:rPr>
        <w:t>vigne</w:t>
      </w:r>
      <w:r w:rsidR="00380272" w:rsidRPr="00B42D83">
        <w:rPr>
          <w:lang w:val="it-IT"/>
        </w:rPr>
        <w:t xml:space="preserve"> e previsti dalla equazione PLS calibrata su 331 punti di riflettanza degli spettri NIR. In rosso</w:t>
      </w:r>
      <w:r w:rsidR="005745D7" w:rsidRPr="00B42D83">
        <w:rPr>
          <w:lang w:val="it-IT"/>
        </w:rPr>
        <w:t xml:space="preserve"> 2</w:t>
      </w:r>
      <w:r w:rsidR="00380272" w:rsidRPr="00B42D83">
        <w:rPr>
          <w:lang w:val="it-IT"/>
        </w:rPr>
        <w:t xml:space="preserve"> </w:t>
      </w:r>
      <w:proofErr w:type="spellStart"/>
      <w:r w:rsidR="00380272" w:rsidRPr="00B42D83">
        <w:rPr>
          <w:lang w:val="it-IT"/>
        </w:rPr>
        <w:t>outlier</w:t>
      </w:r>
      <w:r w:rsidR="005745D7" w:rsidRPr="00B42D83">
        <w:rPr>
          <w:lang w:val="it-IT"/>
        </w:rPr>
        <w:t>s</w:t>
      </w:r>
      <w:proofErr w:type="spellEnd"/>
      <w:r w:rsidR="00380272" w:rsidRPr="00B42D83">
        <w:rPr>
          <w:lang w:val="it-IT"/>
        </w:rPr>
        <w:t>.</w:t>
      </w:r>
    </w:p>
    <w:p w14:paraId="23586AE6" w14:textId="6D961EBE" w:rsidR="00E968C8" w:rsidRPr="00B42D83" w:rsidRDefault="008A6992" w:rsidP="00976B80">
      <w:pPr>
        <w:spacing w:line="360" w:lineRule="auto"/>
        <w:ind w:left="720"/>
        <w:rPr>
          <w:lang w:val="it-IT"/>
        </w:rPr>
      </w:pPr>
      <w:r w:rsidRPr="00B42D83">
        <w:rPr>
          <w:noProof/>
          <w:lang w:val="it-IT"/>
        </w:rPr>
        <w:drawing>
          <wp:anchor distT="0" distB="0" distL="114300" distR="114300" simplePos="0" relativeHeight="251664384" behindDoc="1" locked="0" layoutInCell="1" allowOverlap="1" wp14:anchorId="74493AFC" wp14:editId="3CE9EDEA">
            <wp:simplePos x="0" y="0"/>
            <wp:positionH relativeFrom="column">
              <wp:posOffset>905510</wp:posOffset>
            </wp:positionH>
            <wp:positionV relativeFrom="paragraph">
              <wp:posOffset>21590</wp:posOffset>
            </wp:positionV>
            <wp:extent cx="4596765" cy="2798445"/>
            <wp:effectExtent l="0" t="0" r="0" b="1905"/>
            <wp:wrapTight wrapText="bothSides">
              <wp:wrapPolygon edited="0">
                <wp:start x="0" y="0"/>
                <wp:lineTo x="0" y="21468"/>
                <wp:lineTo x="21484" y="21468"/>
                <wp:lineTo x="21484"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765" cy="2798445"/>
                    </a:xfrm>
                    <a:prstGeom prst="rect">
                      <a:avLst/>
                    </a:prstGeom>
                    <a:noFill/>
                  </pic:spPr>
                </pic:pic>
              </a:graphicData>
            </a:graphic>
          </wp:anchor>
        </w:drawing>
      </w:r>
    </w:p>
    <w:p w14:paraId="19AFCD07" w14:textId="534DB7E2" w:rsidR="00E968C8" w:rsidRPr="00B42D83" w:rsidRDefault="00E968C8" w:rsidP="00F5321A">
      <w:pPr>
        <w:pStyle w:val="Paragrafoelenco"/>
        <w:ind w:left="1005"/>
        <w:rPr>
          <w:lang w:val="it-IT"/>
        </w:rPr>
      </w:pPr>
    </w:p>
    <w:p w14:paraId="68982B91" w14:textId="4A6E1E54" w:rsidR="00E968C8" w:rsidRPr="00B42D83" w:rsidRDefault="00E968C8" w:rsidP="00380272">
      <w:pPr>
        <w:pStyle w:val="Paragrafoelenco"/>
        <w:spacing w:line="360" w:lineRule="auto"/>
        <w:ind w:left="1005"/>
        <w:rPr>
          <w:b/>
          <w:bCs/>
          <w:lang w:val="it-IT"/>
        </w:rPr>
      </w:pPr>
    </w:p>
    <w:p w14:paraId="295C0D07" w14:textId="069F1922" w:rsidR="00E968C8" w:rsidRPr="00B42D83" w:rsidRDefault="00E968C8" w:rsidP="00380272">
      <w:pPr>
        <w:pStyle w:val="Paragrafoelenco"/>
        <w:spacing w:line="360" w:lineRule="auto"/>
        <w:ind w:left="1005"/>
        <w:rPr>
          <w:b/>
          <w:bCs/>
          <w:lang w:val="it-IT"/>
        </w:rPr>
      </w:pPr>
    </w:p>
    <w:p w14:paraId="3B518BE5" w14:textId="4CF3F100" w:rsidR="00E968C8" w:rsidRPr="00B42D83" w:rsidRDefault="00E968C8" w:rsidP="00380272">
      <w:pPr>
        <w:pStyle w:val="Paragrafoelenco"/>
        <w:spacing w:line="360" w:lineRule="auto"/>
        <w:ind w:left="1005"/>
        <w:rPr>
          <w:b/>
          <w:bCs/>
          <w:lang w:val="it-IT"/>
        </w:rPr>
      </w:pPr>
    </w:p>
    <w:p w14:paraId="7599D933" w14:textId="307561E3" w:rsidR="00E968C8" w:rsidRPr="00B42D83" w:rsidRDefault="00E968C8" w:rsidP="00380272">
      <w:pPr>
        <w:pStyle w:val="Paragrafoelenco"/>
        <w:spacing w:line="360" w:lineRule="auto"/>
        <w:ind w:left="1005"/>
        <w:rPr>
          <w:b/>
          <w:bCs/>
          <w:lang w:val="it-IT"/>
        </w:rPr>
      </w:pPr>
    </w:p>
    <w:p w14:paraId="4333746F" w14:textId="77777777" w:rsidR="00E968C8" w:rsidRPr="00B42D83" w:rsidRDefault="00E968C8" w:rsidP="00380272">
      <w:pPr>
        <w:pStyle w:val="Paragrafoelenco"/>
        <w:spacing w:line="360" w:lineRule="auto"/>
        <w:ind w:left="1005"/>
        <w:rPr>
          <w:b/>
          <w:bCs/>
          <w:lang w:val="it-IT"/>
        </w:rPr>
      </w:pPr>
    </w:p>
    <w:p w14:paraId="1F91D012" w14:textId="77777777" w:rsidR="00E968C8" w:rsidRPr="00B42D83" w:rsidRDefault="00E968C8" w:rsidP="00380272">
      <w:pPr>
        <w:pStyle w:val="Paragrafoelenco"/>
        <w:spacing w:line="360" w:lineRule="auto"/>
        <w:ind w:left="1005"/>
        <w:rPr>
          <w:b/>
          <w:bCs/>
          <w:lang w:val="it-IT"/>
        </w:rPr>
      </w:pPr>
    </w:p>
    <w:p w14:paraId="5DEECE69" w14:textId="77777777" w:rsidR="00E968C8" w:rsidRPr="00B42D83" w:rsidRDefault="00E968C8" w:rsidP="00380272">
      <w:pPr>
        <w:pStyle w:val="Paragrafoelenco"/>
        <w:spacing w:line="360" w:lineRule="auto"/>
        <w:ind w:left="1005"/>
        <w:rPr>
          <w:b/>
          <w:bCs/>
          <w:lang w:val="it-IT"/>
        </w:rPr>
      </w:pPr>
    </w:p>
    <w:p w14:paraId="748A65BB" w14:textId="77777777" w:rsidR="00E968C8" w:rsidRPr="00B42D83" w:rsidRDefault="00E968C8" w:rsidP="00380272">
      <w:pPr>
        <w:pStyle w:val="Paragrafoelenco"/>
        <w:spacing w:line="360" w:lineRule="auto"/>
        <w:ind w:left="1005"/>
        <w:rPr>
          <w:b/>
          <w:bCs/>
          <w:lang w:val="it-IT"/>
        </w:rPr>
      </w:pPr>
    </w:p>
    <w:p w14:paraId="4293AD4E" w14:textId="77777777" w:rsidR="00EF1E40" w:rsidRPr="00B42D83" w:rsidRDefault="00EF1E40" w:rsidP="00380272">
      <w:pPr>
        <w:pStyle w:val="Paragrafoelenco"/>
        <w:spacing w:line="360" w:lineRule="auto"/>
        <w:ind w:left="1005"/>
        <w:rPr>
          <w:b/>
          <w:bCs/>
          <w:lang w:val="it-IT"/>
        </w:rPr>
      </w:pPr>
    </w:p>
    <w:p w14:paraId="76D91014" w14:textId="40C130A8" w:rsidR="00380272" w:rsidRPr="00B42D83" w:rsidRDefault="00EE06FE" w:rsidP="00380272">
      <w:pPr>
        <w:pStyle w:val="Paragrafoelenco"/>
        <w:spacing w:line="360" w:lineRule="auto"/>
        <w:ind w:left="1005"/>
        <w:rPr>
          <w:lang w:val="it-IT"/>
        </w:rPr>
      </w:pPr>
      <w:r>
        <w:rPr>
          <w:b/>
          <w:bCs/>
          <w:lang w:val="it-IT"/>
        </w:rPr>
        <w:t>Figur</w:t>
      </w:r>
      <w:r w:rsidR="00380272" w:rsidRPr="00B42D83">
        <w:rPr>
          <w:b/>
          <w:bCs/>
          <w:lang w:val="it-IT"/>
        </w:rPr>
        <w:t xml:space="preserve">a </w:t>
      </w:r>
      <w:r w:rsidR="003F2CD8" w:rsidRPr="00B42D83">
        <w:rPr>
          <w:b/>
          <w:bCs/>
          <w:lang w:val="it-IT"/>
        </w:rPr>
        <w:t>9</w:t>
      </w:r>
      <w:r w:rsidR="00380272" w:rsidRPr="00B42D83">
        <w:rPr>
          <w:b/>
          <w:bCs/>
          <w:lang w:val="it-IT"/>
        </w:rPr>
        <w:t xml:space="preserve">. </w:t>
      </w:r>
      <w:r w:rsidR="00380272" w:rsidRPr="00B42D83">
        <w:rPr>
          <w:lang w:val="it-IT"/>
        </w:rPr>
        <w:t xml:space="preserve">Valori di produzione medi misurati in </w:t>
      </w:r>
      <w:r w:rsidR="005745D7" w:rsidRPr="00B42D83">
        <w:rPr>
          <w:lang w:val="it-IT"/>
        </w:rPr>
        <w:t>39</w:t>
      </w:r>
      <w:r w:rsidR="00380272" w:rsidRPr="00B42D83">
        <w:rPr>
          <w:lang w:val="it-IT"/>
        </w:rPr>
        <w:t xml:space="preserve"> campi e previsti dalla equazione PLS calibrata su 331 punti di riflettanza degli spettri NIR. In rosso </w:t>
      </w:r>
      <w:r w:rsidR="005745D7" w:rsidRPr="00B42D83">
        <w:rPr>
          <w:lang w:val="it-IT"/>
        </w:rPr>
        <w:t>2</w:t>
      </w:r>
      <w:r w:rsidR="00380272" w:rsidRPr="00B42D83">
        <w:rPr>
          <w:lang w:val="it-IT"/>
        </w:rPr>
        <w:t xml:space="preserve"> </w:t>
      </w:r>
      <w:proofErr w:type="spellStart"/>
      <w:r w:rsidR="00380272" w:rsidRPr="00B42D83">
        <w:rPr>
          <w:lang w:val="it-IT"/>
        </w:rPr>
        <w:t>outlier</w:t>
      </w:r>
      <w:r w:rsidR="005745D7" w:rsidRPr="00B42D83">
        <w:rPr>
          <w:lang w:val="it-IT"/>
        </w:rPr>
        <w:t>s</w:t>
      </w:r>
      <w:proofErr w:type="spellEnd"/>
      <w:r w:rsidR="00380272" w:rsidRPr="00B42D83">
        <w:rPr>
          <w:lang w:val="it-IT"/>
        </w:rPr>
        <w:t>.</w:t>
      </w:r>
    </w:p>
    <w:p w14:paraId="09E20D9B" w14:textId="77777777" w:rsidR="00F56514" w:rsidRPr="00B42D83" w:rsidRDefault="00F56514" w:rsidP="00380272">
      <w:pPr>
        <w:pStyle w:val="Paragrafoelenco"/>
        <w:spacing w:line="360" w:lineRule="auto"/>
        <w:ind w:left="1005"/>
        <w:rPr>
          <w:lang w:val="it-IT"/>
        </w:rPr>
      </w:pPr>
    </w:p>
    <w:p w14:paraId="0AD3B3B4" w14:textId="4F2C3EC3" w:rsidR="0041549F" w:rsidRPr="00B42D83" w:rsidRDefault="0041549F" w:rsidP="00440907">
      <w:pPr>
        <w:pStyle w:val="Paragrafoelenco"/>
        <w:numPr>
          <w:ilvl w:val="1"/>
          <w:numId w:val="2"/>
        </w:numPr>
        <w:rPr>
          <w:i/>
          <w:iCs/>
          <w:sz w:val="24"/>
          <w:szCs w:val="24"/>
          <w:lang w:val="it-IT"/>
        </w:rPr>
      </w:pPr>
      <w:r w:rsidRPr="00B42D83">
        <w:rPr>
          <w:i/>
          <w:iCs/>
          <w:sz w:val="24"/>
          <w:szCs w:val="24"/>
          <w:lang w:val="it-IT"/>
        </w:rPr>
        <w:t>P</w:t>
      </w:r>
      <w:r w:rsidR="005214F1" w:rsidRPr="00B42D83">
        <w:rPr>
          <w:i/>
          <w:iCs/>
          <w:sz w:val="24"/>
          <w:szCs w:val="24"/>
          <w:lang w:val="it-IT"/>
        </w:rPr>
        <w:t>omodoro</w:t>
      </w:r>
    </w:p>
    <w:p w14:paraId="6F708CB0" w14:textId="4BD23193" w:rsidR="00B13BE1" w:rsidRPr="00B42D83" w:rsidRDefault="00B13BE1" w:rsidP="00B13BE1">
      <w:pPr>
        <w:pStyle w:val="Paragrafoelenco"/>
        <w:rPr>
          <w:sz w:val="24"/>
          <w:szCs w:val="24"/>
          <w:lang w:val="it-IT"/>
        </w:rPr>
      </w:pPr>
    </w:p>
    <w:p w14:paraId="59C4B522" w14:textId="7CD330CE" w:rsidR="00B13BE1" w:rsidRPr="00B42D83" w:rsidRDefault="00B13BE1" w:rsidP="00B42D83">
      <w:pPr>
        <w:pStyle w:val="Paragrafoelenco"/>
        <w:spacing w:line="360" w:lineRule="auto"/>
        <w:ind w:left="1080"/>
        <w:rPr>
          <w:sz w:val="24"/>
          <w:szCs w:val="24"/>
          <w:lang w:val="it-IT"/>
        </w:rPr>
      </w:pPr>
      <w:r w:rsidRPr="00B42D83">
        <w:rPr>
          <w:sz w:val="24"/>
          <w:szCs w:val="24"/>
          <w:lang w:val="it-IT"/>
        </w:rPr>
        <w:t xml:space="preserve">La collezione relativa al pomodoro deriva da tre prove, di cui la principale è stata realizzata dall’Università di Bologna </w:t>
      </w:r>
      <w:r w:rsidR="006F4D9D" w:rsidRPr="006F4D9D">
        <w:rPr>
          <w:sz w:val="24"/>
          <w:szCs w:val="24"/>
          <w:vertAlign w:val="superscript"/>
          <w:lang w:val="it-IT"/>
        </w:rPr>
        <w:t>8</w:t>
      </w:r>
      <w:r w:rsidRPr="00B42D83">
        <w:rPr>
          <w:sz w:val="24"/>
          <w:szCs w:val="24"/>
          <w:lang w:val="it-IT"/>
        </w:rPr>
        <w:t xml:space="preserve"> e</w:t>
      </w:r>
      <w:r w:rsidR="00FB330C" w:rsidRPr="00B42D83">
        <w:rPr>
          <w:sz w:val="24"/>
          <w:szCs w:val="24"/>
          <w:lang w:val="it-IT"/>
        </w:rPr>
        <w:t xml:space="preserve">d è servita a stabilizzare i parametri del sistema </w:t>
      </w:r>
      <w:r w:rsidR="00675D79">
        <w:rPr>
          <w:sz w:val="24"/>
          <w:szCs w:val="24"/>
          <w:lang w:val="it-IT"/>
        </w:rPr>
        <w:t>Litterbag-NIRS</w:t>
      </w:r>
      <w:r w:rsidR="00FB330C" w:rsidRPr="00B42D83">
        <w:rPr>
          <w:sz w:val="24"/>
          <w:szCs w:val="24"/>
          <w:lang w:val="it-IT"/>
        </w:rPr>
        <w:t xml:space="preserve">. Le altre due prove sono state realizzate con una industria di derivati del pomodoro. In tutte le prove l’uso di biofertilizzante è uno dei fattori allo studio. </w:t>
      </w:r>
    </w:p>
    <w:p w14:paraId="089D8796" w14:textId="77777777" w:rsidR="00D52B3A" w:rsidRDefault="00FB330C" w:rsidP="00B42D83">
      <w:pPr>
        <w:pStyle w:val="Paragrafoelenco"/>
        <w:spacing w:line="360" w:lineRule="auto"/>
        <w:ind w:left="1080"/>
        <w:rPr>
          <w:sz w:val="24"/>
          <w:szCs w:val="24"/>
          <w:lang w:val="it-IT"/>
        </w:rPr>
      </w:pPr>
      <w:r w:rsidRPr="00B42D83">
        <w:rPr>
          <w:sz w:val="24"/>
          <w:szCs w:val="24"/>
          <w:lang w:val="it-IT"/>
        </w:rPr>
        <w:t>La relazione fra spettri NIRS dei litterbag e resa produttiva è elevata con R</w:t>
      </w:r>
      <w:r w:rsidRPr="00B42D83">
        <w:rPr>
          <w:sz w:val="24"/>
          <w:szCs w:val="24"/>
          <w:vertAlign w:val="superscript"/>
          <w:lang w:val="it-IT"/>
        </w:rPr>
        <w:t>2</w:t>
      </w:r>
      <w:r w:rsidRPr="00B42D83">
        <w:rPr>
          <w:sz w:val="24"/>
          <w:szCs w:val="24"/>
          <w:lang w:val="it-IT"/>
        </w:rPr>
        <w:t xml:space="preserve">cv di 0.77 (Tabella 5).  </w:t>
      </w:r>
    </w:p>
    <w:p w14:paraId="7BE132A8" w14:textId="41525D1A" w:rsidR="00D52B3A" w:rsidRDefault="00D52B3A" w:rsidP="00B42D83">
      <w:pPr>
        <w:pStyle w:val="Paragrafoelenco"/>
        <w:spacing w:line="360" w:lineRule="auto"/>
        <w:ind w:left="1080"/>
        <w:rPr>
          <w:sz w:val="24"/>
          <w:szCs w:val="24"/>
          <w:lang w:val="it-IT"/>
        </w:rPr>
      </w:pPr>
      <w:r w:rsidRPr="00D52B3A">
        <w:rPr>
          <w:sz w:val="24"/>
          <w:szCs w:val="24"/>
          <w:lang w:val="it-IT"/>
        </w:rPr>
        <w:t>La imprecisione della stima oscilla fra il 5 e 6%</w:t>
      </w:r>
      <w:r>
        <w:rPr>
          <w:sz w:val="24"/>
          <w:szCs w:val="24"/>
          <w:lang w:val="it-IT"/>
        </w:rPr>
        <w:t>.</w:t>
      </w:r>
    </w:p>
    <w:p w14:paraId="35272FBB" w14:textId="1E674C27" w:rsidR="00FB330C" w:rsidRPr="00B42D83" w:rsidRDefault="00FB330C" w:rsidP="00B42D83">
      <w:pPr>
        <w:pStyle w:val="Paragrafoelenco"/>
        <w:spacing w:line="360" w:lineRule="auto"/>
        <w:ind w:left="1080"/>
        <w:rPr>
          <w:sz w:val="24"/>
          <w:szCs w:val="24"/>
          <w:lang w:val="it-IT"/>
        </w:rPr>
      </w:pPr>
      <w:r w:rsidRPr="00B42D83">
        <w:rPr>
          <w:sz w:val="24"/>
          <w:szCs w:val="24"/>
          <w:lang w:val="it-IT"/>
        </w:rPr>
        <w:t>L’ausilio dei biofertilizzanti ha dimostrato una reale efficacia (+14%).</w:t>
      </w:r>
    </w:p>
    <w:p w14:paraId="44A2DAD7" w14:textId="36B24080" w:rsidR="005E7DD9" w:rsidRPr="00B42D83" w:rsidRDefault="005E7DD9" w:rsidP="00F5321A">
      <w:pPr>
        <w:pStyle w:val="Paragrafoelenco"/>
        <w:ind w:left="1005"/>
        <w:rPr>
          <w:lang w:val="it-IT"/>
        </w:rPr>
      </w:pPr>
    </w:p>
    <w:p w14:paraId="3286E340" w14:textId="7D8B3B84" w:rsidR="005B38C6" w:rsidRPr="00B42D83" w:rsidRDefault="005E7DD9" w:rsidP="00F56514">
      <w:pPr>
        <w:pStyle w:val="Paragrafoelenco"/>
        <w:spacing w:line="360" w:lineRule="auto"/>
        <w:ind w:left="810"/>
        <w:rPr>
          <w:lang w:val="it-IT"/>
        </w:rPr>
      </w:pPr>
      <w:r w:rsidRPr="00B42D83">
        <w:rPr>
          <w:b/>
          <w:bCs/>
          <w:lang w:val="it-IT"/>
        </w:rPr>
        <w:t xml:space="preserve">Tabella </w:t>
      </w:r>
      <w:r w:rsidR="008F6B38" w:rsidRPr="00B42D83">
        <w:rPr>
          <w:b/>
          <w:bCs/>
          <w:lang w:val="it-IT"/>
        </w:rPr>
        <w:t>5</w:t>
      </w:r>
      <w:r w:rsidRPr="00B42D83">
        <w:rPr>
          <w:lang w:val="it-IT"/>
        </w:rPr>
        <w:t xml:space="preserve">.  Numero di campi e di spettri di litterbags, produzioni misurate e parametri di validazione incrociata delle equazioni PLS. </w:t>
      </w:r>
    </w:p>
    <w:tbl>
      <w:tblPr>
        <w:tblW w:w="3956" w:type="dxa"/>
        <w:tblInd w:w="2838" w:type="dxa"/>
        <w:tblLook w:val="04A0" w:firstRow="1" w:lastRow="0" w:firstColumn="1" w:lastColumn="0" w:noHBand="0" w:noVBand="1"/>
      </w:tblPr>
      <w:tblGrid>
        <w:gridCol w:w="1278"/>
        <w:gridCol w:w="960"/>
        <w:gridCol w:w="960"/>
        <w:gridCol w:w="960"/>
      </w:tblGrid>
      <w:tr w:rsidR="005E7DD9" w:rsidRPr="00B42D83" w14:paraId="3687ECC7" w14:textId="77777777" w:rsidTr="008A6992">
        <w:trPr>
          <w:trHeight w:val="300"/>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98767" w14:textId="77777777" w:rsidR="005E7DD9" w:rsidRPr="00B42D83" w:rsidRDefault="005E7DD9"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Pomodoro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8C4100"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N.Campi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A67AE3"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N.spettri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C520CB" w14:textId="77777777" w:rsidR="005E7DD9" w:rsidRPr="00B42D83" w:rsidRDefault="005E7DD9"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Resa t/ha</w:t>
            </w:r>
          </w:p>
        </w:tc>
      </w:tr>
      <w:tr w:rsidR="005E7DD9" w:rsidRPr="00B42D83" w14:paraId="6E12BFE3" w14:textId="77777777" w:rsidTr="005E7DD9">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79370C0" w14:textId="77777777" w:rsidR="005E7DD9" w:rsidRPr="00B42D83" w:rsidRDefault="005E7DD9" w:rsidP="005E7DD9">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Controllo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E59432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1171FB00"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14:paraId="5CB6DB95" w14:textId="52D8E1A9"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6</w:t>
            </w:r>
            <w:r w:rsidR="003E5BC7" w:rsidRPr="00B42D83">
              <w:rPr>
                <w:rFonts w:ascii="Calibri" w:eastAsia="Times New Roman" w:hAnsi="Calibri" w:cs="Calibri"/>
                <w:color w:val="000000"/>
                <w:sz w:val="20"/>
                <w:szCs w:val="20"/>
              </w:rPr>
              <w:t>1</w:t>
            </w:r>
            <w:r w:rsidRPr="00B42D83">
              <w:rPr>
                <w:rFonts w:ascii="Calibri" w:eastAsia="Times New Roman" w:hAnsi="Calibri" w:cs="Calibri"/>
                <w:color w:val="000000"/>
                <w:sz w:val="20"/>
                <w:szCs w:val="20"/>
              </w:rPr>
              <w:t>.</w:t>
            </w:r>
            <w:r w:rsidR="003E5BC7" w:rsidRPr="00B42D83">
              <w:rPr>
                <w:rFonts w:ascii="Calibri" w:eastAsia="Times New Roman" w:hAnsi="Calibri" w:cs="Calibri"/>
                <w:color w:val="000000"/>
                <w:sz w:val="20"/>
                <w:szCs w:val="20"/>
              </w:rPr>
              <w:t>60</w:t>
            </w:r>
          </w:p>
        </w:tc>
      </w:tr>
      <w:tr w:rsidR="005E7DD9" w:rsidRPr="00B42D83" w14:paraId="7AEB8826" w14:textId="77777777" w:rsidTr="005E7DD9">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05862B8" w14:textId="07D6877A" w:rsidR="005E7DD9" w:rsidRPr="00B42D83" w:rsidRDefault="00630952" w:rsidP="005E7DD9">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D0256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14:paraId="0137C43A"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873</w:t>
            </w:r>
          </w:p>
        </w:tc>
        <w:tc>
          <w:tcPr>
            <w:tcW w:w="960" w:type="dxa"/>
            <w:tcBorders>
              <w:top w:val="nil"/>
              <w:left w:val="nil"/>
              <w:bottom w:val="single" w:sz="4" w:space="0" w:color="auto"/>
              <w:right w:val="single" w:sz="4" w:space="0" w:color="auto"/>
            </w:tcBorders>
            <w:shd w:val="clear" w:color="auto" w:fill="auto"/>
            <w:noWrap/>
            <w:vAlign w:val="bottom"/>
            <w:hideMark/>
          </w:tcPr>
          <w:p w14:paraId="536F9672" w14:textId="4AB8E0C4" w:rsidR="005E7DD9" w:rsidRPr="00B42D83" w:rsidRDefault="003E5BC7"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70</w:t>
            </w:r>
            <w:r w:rsidR="005E7DD9" w:rsidRPr="00B42D83">
              <w:rPr>
                <w:rFonts w:ascii="Calibri" w:eastAsia="Times New Roman" w:hAnsi="Calibri" w:cs="Calibri"/>
                <w:color w:val="000000"/>
                <w:sz w:val="20"/>
                <w:szCs w:val="20"/>
              </w:rPr>
              <w:t>.</w:t>
            </w:r>
            <w:r w:rsidRPr="00B42D83">
              <w:rPr>
                <w:rFonts w:ascii="Calibri" w:eastAsia="Times New Roman" w:hAnsi="Calibri" w:cs="Calibri"/>
                <w:color w:val="000000"/>
                <w:sz w:val="20"/>
                <w:szCs w:val="20"/>
              </w:rPr>
              <w:t>56</w:t>
            </w:r>
          </w:p>
        </w:tc>
      </w:tr>
      <w:tr w:rsidR="005E7DD9" w:rsidRPr="00B42D83" w14:paraId="0A2589D3" w14:textId="77777777" w:rsidTr="005E7DD9">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70D3A677"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Tot</w:t>
            </w:r>
          </w:p>
        </w:tc>
        <w:tc>
          <w:tcPr>
            <w:tcW w:w="960" w:type="dxa"/>
            <w:tcBorders>
              <w:top w:val="nil"/>
              <w:left w:val="nil"/>
              <w:bottom w:val="single" w:sz="4" w:space="0" w:color="auto"/>
              <w:right w:val="single" w:sz="4" w:space="0" w:color="auto"/>
            </w:tcBorders>
            <w:shd w:val="clear" w:color="auto" w:fill="auto"/>
            <w:noWrap/>
            <w:vAlign w:val="bottom"/>
            <w:hideMark/>
          </w:tcPr>
          <w:p w14:paraId="02A60F95"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14:paraId="37B06D6B"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066274BF"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r>
      <w:tr w:rsidR="005E7DD9" w:rsidRPr="00B42D83" w14:paraId="399E4ACE" w14:textId="77777777" w:rsidTr="005E7DD9">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D250D3C"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SECV</w:t>
            </w:r>
          </w:p>
        </w:tc>
        <w:tc>
          <w:tcPr>
            <w:tcW w:w="960" w:type="dxa"/>
            <w:tcBorders>
              <w:top w:val="nil"/>
              <w:left w:val="nil"/>
              <w:bottom w:val="single" w:sz="4" w:space="0" w:color="auto"/>
              <w:right w:val="single" w:sz="4" w:space="0" w:color="auto"/>
            </w:tcBorders>
            <w:shd w:val="clear" w:color="auto" w:fill="auto"/>
            <w:noWrap/>
            <w:vAlign w:val="bottom"/>
            <w:hideMark/>
          </w:tcPr>
          <w:p w14:paraId="7179AFBA"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57793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21C8F" w14:textId="7D52957E" w:rsidR="005E7DD9" w:rsidRPr="00B42D83" w:rsidRDefault="003E5BC7"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3.58</w:t>
            </w:r>
          </w:p>
        </w:tc>
      </w:tr>
      <w:tr w:rsidR="005E7DD9" w:rsidRPr="00B42D83" w14:paraId="5CE08930" w14:textId="77777777" w:rsidTr="005E7DD9">
        <w:trPr>
          <w:trHeight w:val="30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8A884CD"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R</w:t>
            </w:r>
            <w:r w:rsidRPr="00B42D83">
              <w:rPr>
                <w:rFonts w:ascii="Calibri" w:eastAsia="Times New Roman" w:hAnsi="Calibri" w:cs="Calibri"/>
                <w:color w:val="000000"/>
                <w:sz w:val="20"/>
                <w:szCs w:val="20"/>
                <w:vertAlign w:val="superscript"/>
              </w:rPr>
              <w:t>2</w:t>
            </w:r>
            <w:r w:rsidRPr="00B42D83">
              <w:rPr>
                <w:rFonts w:ascii="Calibri" w:eastAsia="Times New Roman" w:hAnsi="Calibri" w:cs="Calibri"/>
                <w:color w:val="000000"/>
                <w:sz w:val="20"/>
                <w:szCs w:val="20"/>
              </w:rPr>
              <w:t>cv</w:t>
            </w:r>
          </w:p>
        </w:tc>
        <w:tc>
          <w:tcPr>
            <w:tcW w:w="960" w:type="dxa"/>
            <w:tcBorders>
              <w:top w:val="nil"/>
              <w:left w:val="nil"/>
              <w:bottom w:val="single" w:sz="4" w:space="0" w:color="auto"/>
              <w:right w:val="single" w:sz="4" w:space="0" w:color="auto"/>
            </w:tcBorders>
            <w:shd w:val="clear" w:color="auto" w:fill="auto"/>
            <w:noWrap/>
            <w:vAlign w:val="bottom"/>
            <w:hideMark/>
          </w:tcPr>
          <w:p w14:paraId="43FB5648"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C29EFA2"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FDAEDC6"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0.77</w:t>
            </w:r>
          </w:p>
        </w:tc>
      </w:tr>
    </w:tbl>
    <w:p w14:paraId="60F90004" w14:textId="77777777" w:rsidR="005B38C6" w:rsidRPr="00B42D83" w:rsidRDefault="005B38C6" w:rsidP="00F5321A">
      <w:pPr>
        <w:pStyle w:val="Paragrafoelenco"/>
        <w:ind w:left="1005"/>
        <w:rPr>
          <w:lang w:val="it-IT"/>
        </w:rPr>
      </w:pPr>
    </w:p>
    <w:p w14:paraId="42E459C6" w14:textId="77777777" w:rsidR="00F56514" w:rsidRPr="00B42D83" w:rsidRDefault="00F56514" w:rsidP="00F56514">
      <w:pPr>
        <w:pStyle w:val="Paragrafoelenco"/>
      </w:pPr>
      <w:r w:rsidRPr="00B42D83">
        <w:t>SECV= Standard Error Cross-Validation; R</w:t>
      </w:r>
      <w:r w:rsidRPr="00B42D83">
        <w:rPr>
          <w:vertAlign w:val="superscript"/>
        </w:rPr>
        <w:t>2</w:t>
      </w:r>
      <w:r w:rsidRPr="00B42D83">
        <w:t>cv = R</w:t>
      </w:r>
      <w:r w:rsidRPr="00B42D83">
        <w:rPr>
          <w:vertAlign w:val="superscript"/>
        </w:rPr>
        <w:t>2</w:t>
      </w:r>
      <w:r w:rsidRPr="00B42D83">
        <w:t xml:space="preserve"> Cross-Validation</w:t>
      </w:r>
    </w:p>
    <w:p w14:paraId="0A15EF17" w14:textId="70CC8480" w:rsidR="00380272" w:rsidRPr="00B42D83" w:rsidRDefault="00380272" w:rsidP="00F5321A">
      <w:pPr>
        <w:pStyle w:val="Paragrafoelenco"/>
        <w:ind w:left="1005"/>
      </w:pPr>
    </w:p>
    <w:p w14:paraId="41428B6D" w14:textId="07EFDEBE" w:rsidR="00380272" w:rsidRPr="00B42D83" w:rsidRDefault="00470CB7" w:rsidP="00F5321A">
      <w:pPr>
        <w:pStyle w:val="Paragrafoelenco"/>
        <w:ind w:left="1005"/>
      </w:pPr>
      <w:r w:rsidRPr="00B42D83">
        <w:rPr>
          <w:noProof/>
          <w:lang w:val="it-IT"/>
        </w:rPr>
        <w:drawing>
          <wp:anchor distT="0" distB="0" distL="114300" distR="114300" simplePos="0" relativeHeight="251699200" behindDoc="1" locked="0" layoutInCell="1" allowOverlap="1" wp14:anchorId="7FFE7CCA" wp14:editId="0B491240">
            <wp:simplePos x="0" y="0"/>
            <wp:positionH relativeFrom="column">
              <wp:posOffset>641985</wp:posOffset>
            </wp:positionH>
            <wp:positionV relativeFrom="paragraph">
              <wp:posOffset>3810</wp:posOffset>
            </wp:positionV>
            <wp:extent cx="4572635" cy="2743200"/>
            <wp:effectExtent l="0" t="0" r="0" b="0"/>
            <wp:wrapTight wrapText="bothSides">
              <wp:wrapPolygon edited="0">
                <wp:start x="0" y="0"/>
                <wp:lineTo x="0" y="21450"/>
                <wp:lineTo x="21507" y="21450"/>
                <wp:lineTo x="2150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p>
    <w:p w14:paraId="5A1A4CAE" w14:textId="55355448" w:rsidR="00380272" w:rsidRPr="00B42D83" w:rsidRDefault="00380272" w:rsidP="00F5321A">
      <w:pPr>
        <w:pStyle w:val="Paragrafoelenco"/>
        <w:ind w:left="1005"/>
      </w:pPr>
    </w:p>
    <w:p w14:paraId="62D726FA" w14:textId="0D4DEB0F" w:rsidR="005745D7" w:rsidRPr="00B42D83" w:rsidRDefault="005745D7" w:rsidP="00F5321A">
      <w:pPr>
        <w:pStyle w:val="Paragrafoelenco"/>
        <w:ind w:left="1005"/>
      </w:pPr>
    </w:p>
    <w:p w14:paraId="013F4EB5" w14:textId="6FD30B67" w:rsidR="00470CB7" w:rsidRPr="00B42D83" w:rsidRDefault="00470CB7" w:rsidP="00F5321A">
      <w:pPr>
        <w:pStyle w:val="Paragrafoelenco"/>
        <w:ind w:left="1005"/>
      </w:pPr>
    </w:p>
    <w:p w14:paraId="0E694F9A" w14:textId="791F910C" w:rsidR="00470CB7" w:rsidRPr="00B42D83" w:rsidRDefault="00470CB7" w:rsidP="00F5321A">
      <w:pPr>
        <w:pStyle w:val="Paragrafoelenco"/>
        <w:ind w:left="1005"/>
      </w:pPr>
    </w:p>
    <w:p w14:paraId="4B0C6BD9" w14:textId="369252A7" w:rsidR="00470CB7" w:rsidRPr="00B42D83" w:rsidRDefault="00470CB7" w:rsidP="00F5321A">
      <w:pPr>
        <w:pStyle w:val="Paragrafoelenco"/>
        <w:ind w:left="1005"/>
      </w:pPr>
    </w:p>
    <w:p w14:paraId="26799CF2" w14:textId="2286C64F" w:rsidR="00470CB7" w:rsidRPr="00B42D83" w:rsidRDefault="00470CB7" w:rsidP="00F5321A">
      <w:pPr>
        <w:pStyle w:val="Paragrafoelenco"/>
        <w:ind w:left="1005"/>
      </w:pPr>
    </w:p>
    <w:p w14:paraId="277288BC" w14:textId="6FF46B70" w:rsidR="00470CB7" w:rsidRPr="00B42D83" w:rsidRDefault="00470CB7" w:rsidP="00F5321A">
      <w:pPr>
        <w:pStyle w:val="Paragrafoelenco"/>
        <w:ind w:left="1005"/>
      </w:pPr>
    </w:p>
    <w:p w14:paraId="0ECA8B0C" w14:textId="0B44F972" w:rsidR="00470CB7" w:rsidRPr="00B42D83" w:rsidRDefault="00470CB7" w:rsidP="00F5321A">
      <w:pPr>
        <w:pStyle w:val="Paragrafoelenco"/>
        <w:ind w:left="1005"/>
      </w:pPr>
    </w:p>
    <w:p w14:paraId="702232B9" w14:textId="6B00D8C4" w:rsidR="00470CB7" w:rsidRPr="00B42D83" w:rsidRDefault="00470CB7" w:rsidP="00F5321A">
      <w:pPr>
        <w:pStyle w:val="Paragrafoelenco"/>
        <w:ind w:left="1005"/>
      </w:pPr>
    </w:p>
    <w:p w14:paraId="1A88D742" w14:textId="0EB6C2CA" w:rsidR="00470CB7" w:rsidRPr="00B42D83" w:rsidRDefault="00470CB7" w:rsidP="00F5321A">
      <w:pPr>
        <w:pStyle w:val="Paragrafoelenco"/>
        <w:ind w:left="1005"/>
      </w:pPr>
    </w:p>
    <w:p w14:paraId="145B819F" w14:textId="15887A1F" w:rsidR="00470CB7" w:rsidRPr="00B42D83" w:rsidRDefault="00470CB7" w:rsidP="00F5321A">
      <w:pPr>
        <w:pStyle w:val="Paragrafoelenco"/>
        <w:ind w:left="1005"/>
      </w:pPr>
    </w:p>
    <w:p w14:paraId="2FC1A412" w14:textId="32C011D8" w:rsidR="00470CB7" w:rsidRPr="00B42D83" w:rsidRDefault="00470CB7" w:rsidP="00F5321A">
      <w:pPr>
        <w:pStyle w:val="Paragrafoelenco"/>
        <w:ind w:left="1005"/>
      </w:pPr>
    </w:p>
    <w:p w14:paraId="0D795401" w14:textId="02985740" w:rsidR="00470CB7" w:rsidRPr="00B42D83" w:rsidRDefault="00470CB7" w:rsidP="00F5321A">
      <w:pPr>
        <w:pStyle w:val="Paragrafoelenco"/>
        <w:ind w:left="1005"/>
      </w:pPr>
    </w:p>
    <w:p w14:paraId="2957DE29" w14:textId="77777777" w:rsidR="00470CB7" w:rsidRPr="00B42D83" w:rsidRDefault="00470CB7" w:rsidP="00F5321A">
      <w:pPr>
        <w:pStyle w:val="Paragrafoelenco"/>
        <w:ind w:left="1005"/>
      </w:pPr>
    </w:p>
    <w:p w14:paraId="3320057E" w14:textId="6E7F83C5" w:rsidR="005745D7" w:rsidRPr="00B42D83" w:rsidRDefault="005745D7" w:rsidP="00F5321A">
      <w:pPr>
        <w:pStyle w:val="Paragrafoelenco"/>
        <w:ind w:left="1005"/>
      </w:pPr>
    </w:p>
    <w:p w14:paraId="12A498BF" w14:textId="63F2E6D7" w:rsidR="005745D7" w:rsidRPr="00B42D83" w:rsidRDefault="00EE06FE" w:rsidP="005745D7">
      <w:pPr>
        <w:pStyle w:val="Paragrafoelenco"/>
        <w:spacing w:line="360" w:lineRule="auto"/>
        <w:ind w:left="1005"/>
        <w:rPr>
          <w:lang w:val="it-IT"/>
        </w:rPr>
      </w:pPr>
      <w:r>
        <w:rPr>
          <w:b/>
          <w:bCs/>
          <w:lang w:val="it-IT"/>
        </w:rPr>
        <w:t>Figur</w:t>
      </w:r>
      <w:r w:rsidR="005745D7" w:rsidRPr="00B42D83">
        <w:rPr>
          <w:b/>
          <w:bCs/>
          <w:lang w:val="it-IT"/>
        </w:rPr>
        <w:t xml:space="preserve">a </w:t>
      </w:r>
      <w:r w:rsidR="008F6B38" w:rsidRPr="00B42D83">
        <w:rPr>
          <w:b/>
          <w:bCs/>
          <w:lang w:val="it-IT"/>
        </w:rPr>
        <w:t>10</w:t>
      </w:r>
      <w:r w:rsidR="005745D7" w:rsidRPr="00B42D83">
        <w:rPr>
          <w:b/>
          <w:bCs/>
          <w:lang w:val="it-IT"/>
        </w:rPr>
        <w:t xml:space="preserve">. </w:t>
      </w:r>
      <w:r w:rsidR="005745D7" w:rsidRPr="00B42D83">
        <w:rPr>
          <w:lang w:val="it-IT"/>
        </w:rPr>
        <w:t>Valori di produzione medi misurati in</w:t>
      </w:r>
      <w:r w:rsidR="003E5BC7" w:rsidRPr="00B42D83">
        <w:rPr>
          <w:lang w:val="it-IT"/>
        </w:rPr>
        <w:t xml:space="preserve"> 24</w:t>
      </w:r>
      <w:r w:rsidR="005745D7" w:rsidRPr="00B42D83">
        <w:rPr>
          <w:lang w:val="it-IT"/>
        </w:rPr>
        <w:t xml:space="preserve"> campi e previsti dalla equazione PLS calibrata su 331 punti di riflettanza degli spettri NIR. In </w:t>
      </w:r>
      <w:proofErr w:type="gramStart"/>
      <w:r w:rsidR="003E5BC7" w:rsidRPr="00B42D83">
        <w:rPr>
          <w:lang w:val="it-IT"/>
        </w:rPr>
        <w:t xml:space="preserve">rosso </w:t>
      </w:r>
      <w:r w:rsidR="005745D7" w:rsidRPr="00B42D83">
        <w:rPr>
          <w:lang w:val="it-IT"/>
        </w:rPr>
        <w:t xml:space="preserve"> </w:t>
      </w:r>
      <w:r w:rsidR="003E5BC7" w:rsidRPr="00B42D83">
        <w:rPr>
          <w:lang w:val="it-IT"/>
        </w:rPr>
        <w:t>1</w:t>
      </w:r>
      <w:proofErr w:type="gramEnd"/>
      <w:r w:rsidR="005745D7" w:rsidRPr="00B42D83">
        <w:rPr>
          <w:lang w:val="it-IT"/>
        </w:rPr>
        <w:t xml:space="preserve">  </w:t>
      </w:r>
      <w:proofErr w:type="spellStart"/>
      <w:r w:rsidR="005745D7" w:rsidRPr="00B42D83">
        <w:rPr>
          <w:lang w:val="it-IT"/>
        </w:rPr>
        <w:t>outlier</w:t>
      </w:r>
      <w:proofErr w:type="spellEnd"/>
      <w:r w:rsidR="005745D7" w:rsidRPr="00B42D83">
        <w:rPr>
          <w:lang w:val="it-IT"/>
        </w:rPr>
        <w:t>.</w:t>
      </w:r>
    </w:p>
    <w:p w14:paraId="36708DF6" w14:textId="1702DC0E" w:rsidR="00470CB7" w:rsidRPr="00B42D83" w:rsidRDefault="00470CB7" w:rsidP="005745D7">
      <w:pPr>
        <w:pStyle w:val="Paragrafoelenco"/>
        <w:spacing w:line="360" w:lineRule="auto"/>
        <w:ind w:left="1005"/>
        <w:rPr>
          <w:lang w:val="it-IT"/>
        </w:rPr>
      </w:pPr>
    </w:p>
    <w:p w14:paraId="63C0B5B6" w14:textId="77777777" w:rsidR="00470CB7" w:rsidRPr="00B42D83" w:rsidRDefault="00470CB7" w:rsidP="005745D7">
      <w:pPr>
        <w:pStyle w:val="Paragrafoelenco"/>
        <w:spacing w:line="360" w:lineRule="auto"/>
        <w:ind w:left="1005"/>
        <w:rPr>
          <w:lang w:val="it-IT"/>
        </w:rPr>
      </w:pPr>
    </w:p>
    <w:p w14:paraId="76A1AD6B" w14:textId="6B214ADC" w:rsidR="0041549F" w:rsidRPr="00B42D83" w:rsidRDefault="0041549F" w:rsidP="00440907">
      <w:pPr>
        <w:pStyle w:val="Paragrafoelenco"/>
        <w:numPr>
          <w:ilvl w:val="1"/>
          <w:numId w:val="2"/>
        </w:numPr>
        <w:rPr>
          <w:i/>
          <w:iCs/>
          <w:sz w:val="24"/>
          <w:szCs w:val="24"/>
          <w:lang w:val="it-IT"/>
        </w:rPr>
      </w:pPr>
      <w:r w:rsidRPr="00B42D83">
        <w:rPr>
          <w:i/>
          <w:iCs/>
          <w:sz w:val="24"/>
          <w:szCs w:val="24"/>
          <w:lang w:val="it-IT"/>
        </w:rPr>
        <w:t>P</w:t>
      </w:r>
      <w:r w:rsidR="005214F1" w:rsidRPr="00B42D83">
        <w:rPr>
          <w:i/>
          <w:iCs/>
          <w:sz w:val="24"/>
          <w:szCs w:val="24"/>
          <w:lang w:val="it-IT"/>
        </w:rPr>
        <w:t>atata</w:t>
      </w:r>
    </w:p>
    <w:p w14:paraId="30A53A0D" w14:textId="6C9B9FE5" w:rsidR="00F5321A" w:rsidRPr="00B42D83" w:rsidRDefault="00F5321A" w:rsidP="00F5321A">
      <w:pPr>
        <w:pStyle w:val="Paragrafoelenco"/>
        <w:rPr>
          <w:lang w:val="it-IT"/>
        </w:rPr>
      </w:pPr>
    </w:p>
    <w:p w14:paraId="29520AA8" w14:textId="7536CAA0" w:rsidR="008C4A6F" w:rsidRPr="00B42D83" w:rsidRDefault="008C4A6F" w:rsidP="00B42D83">
      <w:pPr>
        <w:pStyle w:val="Paragrafoelenco"/>
        <w:spacing w:line="360" w:lineRule="auto"/>
        <w:ind w:left="990"/>
        <w:rPr>
          <w:lang w:val="it-IT"/>
        </w:rPr>
      </w:pPr>
      <w:r w:rsidRPr="00B42D83">
        <w:rPr>
          <w:lang w:val="it-IT"/>
        </w:rPr>
        <w:t xml:space="preserve">La prova sulle patate è stata realizzata in un centro di saggio </w:t>
      </w:r>
      <w:proofErr w:type="gramStart"/>
      <w:r w:rsidRPr="00B42D83">
        <w:rPr>
          <w:lang w:val="it-IT"/>
        </w:rPr>
        <w:t>Olandese</w:t>
      </w:r>
      <w:proofErr w:type="gramEnd"/>
      <w:r w:rsidRPr="00B42D83">
        <w:rPr>
          <w:lang w:val="it-IT"/>
        </w:rPr>
        <w:t xml:space="preserve"> e pubblicata in parte </w:t>
      </w:r>
      <w:r w:rsidRPr="00B42D83">
        <w:rPr>
          <w:vertAlign w:val="superscript"/>
          <w:lang w:val="it-IT"/>
        </w:rPr>
        <w:t>7</w:t>
      </w:r>
      <w:r w:rsidRPr="00B42D83">
        <w:rPr>
          <w:lang w:val="it-IT"/>
        </w:rPr>
        <w:t>.</w:t>
      </w:r>
    </w:p>
    <w:p w14:paraId="52085BCD" w14:textId="131952E6" w:rsidR="008C4A6F" w:rsidRPr="00B42D83" w:rsidRDefault="008C4A6F" w:rsidP="00B42D83">
      <w:pPr>
        <w:pStyle w:val="Paragrafoelenco"/>
        <w:spacing w:line="360" w:lineRule="auto"/>
        <w:ind w:left="990"/>
        <w:jc w:val="both"/>
        <w:rPr>
          <w:lang w:val="it-IT"/>
        </w:rPr>
      </w:pPr>
      <w:r w:rsidRPr="00B42D83">
        <w:rPr>
          <w:lang w:val="it-IT"/>
        </w:rPr>
        <w:t xml:space="preserve">I parametri di stima </w:t>
      </w:r>
      <w:proofErr w:type="gramStart"/>
      <w:r w:rsidRPr="00B42D83">
        <w:rPr>
          <w:lang w:val="it-IT"/>
        </w:rPr>
        <w:t>della  resa</w:t>
      </w:r>
      <w:proofErr w:type="gramEnd"/>
      <w:r w:rsidRPr="00B42D83">
        <w:rPr>
          <w:lang w:val="it-IT"/>
        </w:rPr>
        <w:t xml:space="preserve"> ponderale e numerica sono molto elevate (Tabella 6; </w:t>
      </w:r>
      <w:r w:rsidR="00EE06FE">
        <w:rPr>
          <w:lang w:val="it-IT"/>
        </w:rPr>
        <w:t>Figur</w:t>
      </w:r>
      <w:r w:rsidRPr="00B42D83">
        <w:rPr>
          <w:lang w:val="it-IT"/>
        </w:rPr>
        <w:t>a 11), con R</w:t>
      </w:r>
      <w:r w:rsidRPr="00B42D83">
        <w:rPr>
          <w:vertAlign w:val="superscript"/>
          <w:lang w:val="it-IT"/>
        </w:rPr>
        <w:t>2</w:t>
      </w:r>
      <w:r w:rsidRPr="00B42D83">
        <w:rPr>
          <w:lang w:val="it-IT"/>
        </w:rPr>
        <w:t>cv  superiori a 0.9  così elevati anche per la presenza di gruppi (genotipi) con valori produttivi molto inferiori.</w:t>
      </w:r>
    </w:p>
    <w:p w14:paraId="0FCA84B1" w14:textId="2EC2299C" w:rsidR="00D52B3A" w:rsidRPr="00D52B3A" w:rsidRDefault="00D52B3A" w:rsidP="00D52B3A">
      <w:pPr>
        <w:pStyle w:val="Paragrafoelenco"/>
        <w:spacing w:line="360" w:lineRule="auto"/>
        <w:ind w:left="1080"/>
        <w:rPr>
          <w:lang w:val="it-IT"/>
        </w:rPr>
      </w:pPr>
      <w:r w:rsidRPr="00D52B3A">
        <w:rPr>
          <w:lang w:val="it-IT"/>
        </w:rPr>
        <w:t xml:space="preserve">La imprecisione della stima </w:t>
      </w:r>
      <w:r>
        <w:rPr>
          <w:lang w:val="it-IT"/>
        </w:rPr>
        <w:t>si aggira sul 7% per il peso e s</w:t>
      </w:r>
      <w:r w:rsidR="003611C1">
        <w:rPr>
          <w:lang w:val="it-IT"/>
        </w:rPr>
        <w:t>ull’1% per il numero.</w:t>
      </w:r>
    </w:p>
    <w:p w14:paraId="36D3D74E" w14:textId="77777777" w:rsidR="008C4A6F" w:rsidRPr="00B42D83" w:rsidRDefault="008C4A6F" w:rsidP="00B42D83">
      <w:pPr>
        <w:pStyle w:val="Paragrafoelenco"/>
        <w:spacing w:line="360" w:lineRule="auto"/>
        <w:ind w:left="990"/>
        <w:rPr>
          <w:lang w:val="it-IT"/>
        </w:rPr>
      </w:pPr>
    </w:p>
    <w:p w14:paraId="4771E095" w14:textId="77777777" w:rsidR="008C4A6F" w:rsidRPr="00B42D83" w:rsidRDefault="008C4A6F" w:rsidP="00F5321A">
      <w:pPr>
        <w:pStyle w:val="Paragrafoelenco"/>
        <w:rPr>
          <w:lang w:val="it-IT"/>
        </w:rPr>
      </w:pPr>
    </w:p>
    <w:p w14:paraId="692D17E7" w14:textId="77777777" w:rsidR="008C4A6F" w:rsidRPr="00B42D83" w:rsidRDefault="008C4A6F" w:rsidP="00F5321A">
      <w:pPr>
        <w:pStyle w:val="Paragrafoelenco"/>
        <w:rPr>
          <w:lang w:val="it-IT"/>
        </w:rPr>
      </w:pPr>
    </w:p>
    <w:p w14:paraId="723C7F3E" w14:textId="38204E3E" w:rsidR="005E7DD9" w:rsidRPr="00B42D83" w:rsidRDefault="005E7DD9" w:rsidP="005E7DD9">
      <w:pPr>
        <w:pStyle w:val="Paragrafoelenco"/>
        <w:spacing w:line="360" w:lineRule="auto"/>
        <w:ind w:left="1005"/>
        <w:rPr>
          <w:lang w:val="it-IT"/>
        </w:rPr>
      </w:pPr>
      <w:r w:rsidRPr="00B42D83">
        <w:rPr>
          <w:b/>
          <w:bCs/>
          <w:lang w:val="it-IT"/>
        </w:rPr>
        <w:t xml:space="preserve">Tabella </w:t>
      </w:r>
      <w:r w:rsidR="008F6B38" w:rsidRPr="00B42D83">
        <w:rPr>
          <w:b/>
          <w:bCs/>
          <w:lang w:val="it-IT"/>
        </w:rPr>
        <w:t>6</w:t>
      </w:r>
      <w:r w:rsidRPr="00B42D83">
        <w:rPr>
          <w:lang w:val="it-IT"/>
        </w:rPr>
        <w:t xml:space="preserve">.  Numero di campi e di spettri di litterbags, produzioni misurate e parametri di validazione incrociata delle equazioni PLS. </w:t>
      </w:r>
    </w:p>
    <w:p w14:paraId="48D507C3" w14:textId="2F97AE2A" w:rsidR="005B38C6" w:rsidRPr="00B42D83" w:rsidRDefault="005B38C6" w:rsidP="00F5321A">
      <w:pPr>
        <w:pStyle w:val="Paragrafoelenco"/>
        <w:rPr>
          <w:lang w:val="it-IT"/>
        </w:rPr>
      </w:pPr>
    </w:p>
    <w:tbl>
      <w:tblPr>
        <w:tblW w:w="5118" w:type="dxa"/>
        <w:tblInd w:w="2410" w:type="dxa"/>
        <w:tblLook w:val="04A0" w:firstRow="1" w:lastRow="0" w:firstColumn="1" w:lastColumn="0" w:noHBand="0" w:noVBand="1"/>
      </w:tblPr>
      <w:tblGrid>
        <w:gridCol w:w="1278"/>
        <w:gridCol w:w="960"/>
        <w:gridCol w:w="960"/>
        <w:gridCol w:w="960"/>
        <w:gridCol w:w="960"/>
      </w:tblGrid>
      <w:tr w:rsidR="005E7DD9" w:rsidRPr="00B42D83" w14:paraId="467B2A5C" w14:textId="77777777" w:rsidTr="008A6992">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3F59" w14:textId="77777777" w:rsidR="005E7DD9" w:rsidRPr="00B42D83" w:rsidRDefault="005E7DD9" w:rsidP="008A6992">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Patata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C32348"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N.Campi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2D5501"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proofErr w:type="gramStart"/>
            <w:r w:rsidRPr="00B42D83">
              <w:rPr>
                <w:rFonts w:ascii="Calibri" w:eastAsia="Times New Roman" w:hAnsi="Calibri" w:cs="Calibri"/>
                <w:color w:val="000000"/>
                <w:sz w:val="20"/>
                <w:szCs w:val="20"/>
              </w:rPr>
              <w:t>N.spettri</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22C4A7"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Patate</w:t>
            </w:r>
            <w:proofErr w:type="spellEnd"/>
            <w:r w:rsidRPr="00B42D83">
              <w:rPr>
                <w:rFonts w:ascii="Calibri" w:eastAsia="Times New Roman" w:hAnsi="Calibri" w:cs="Calibri"/>
                <w:color w:val="000000"/>
                <w:sz w:val="20"/>
                <w:szCs w:val="20"/>
              </w:rPr>
              <w:t xml:space="preserve"> t/ha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DF2AD7" w14:textId="77777777" w:rsidR="005E7DD9" w:rsidRPr="00B42D83" w:rsidRDefault="005E7DD9" w:rsidP="008A6992">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Numero</w:t>
            </w:r>
            <w:proofErr w:type="spellEnd"/>
            <w:r w:rsidRPr="00B42D83">
              <w:rPr>
                <w:rFonts w:ascii="Calibri" w:eastAsia="Times New Roman" w:hAnsi="Calibri" w:cs="Calibri"/>
                <w:color w:val="000000"/>
                <w:sz w:val="20"/>
                <w:szCs w:val="20"/>
              </w:rPr>
              <w:t xml:space="preserve"> 000/ha</w:t>
            </w:r>
          </w:p>
        </w:tc>
      </w:tr>
      <w:tr w:rsidR="005E7DD9" w:rsidRPr="00B42D83" w14:paraId="5A7433CE"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E14E45C" w14:textId="77777777" w:rsidR="005E7DD9" w:rsidRPr="00B42D83" w:rsidRDefault="005E7DD9" w:rsidP="005E7DD9">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Controllo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289A592"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75A18729"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14:paraId="50CB27C8"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43.15</w:t>
            </w:r>
          </w:p>
        </w:tc>
        <w:tc>
          <w:tcPr>
            <w:tcW w:w="960" w:type="dxa"/>
            <w:tcBorders>
              <w:top w:val="nil"/>
              <w:left w:val="nil"/>
              <w:bottom w:val="single" w:sz="4" w:space="0" w:color="auto"/>
              <w:right w:val="single" w:sz="4" w:space="0" w:color="auto"/>
            </w:tcBorders>
            <w:shd w:val="clear" w:color="auto" w:fill="auto"/>
            <w:noWrap/>
            <w:vAlign w:val="bottom"/>
            <w:hideMark/>
          </w:tcPr>
          <w:p w14:paraId="1CC20630"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351.39</w:t>
            </w:r>
          </w:p>
        </w:tc>
      </w:tr>
      <w:tr w:rsidR="005E7DD9" w:rsidRPr="00B42D83" w14:paraId="2CB444A6"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6F453E8" w14:textId="4E934B42" w:rsidR="005E7DD9" w:rsidRPr="00B42D83" w:rsidRDefault="00630952" w:rsidP="005E7DD9">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43BE9A"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FF3F32E"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206</w:t>
            </w:r>
          </w:p>
        </w:tc>
        <w:tc>
          <w:tcPr>
            <w:tcW w:w="960" w:type="dxa"/>
            <w:tcBorders>
              <w:top w:val="nil"/>
              <w:left w:val="nil"/>
              <w:bottom w:val="single" w:sz="4" w:space="0" w:color="auto"/>
              <w:right w:val="single" w:sz="4" w:space="0" w:color="auto"/>
            </w:tcBorders>
            <w:shd w:val="clear" w:color="auto" w:fill="auto"/>
            <w:noWrap/>
            <w:vAlign w:val="bottom"/>
            <w:hideMark/>
          </w:tcPr>
          <w:p w14:paraId="4CC538BA"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43.46</w:t>
            </w:r>
          </w:p>
        </w:tc>
        <w:tc>
          <w:tcPr>
            <w:tcW w:w="960" w:type="dxa"/>
            <w:tcBorders>
              <w:top w:val="nil"/>
              <w:left w:val="nil"/>
              <w:bottom w:val="single" w:sz="4" w:space="0" w:color="auto"/>
              <w:right w:val="single" w:sz="4" w:space="0" w:color="auto"/>
            </w:tcBorders>
            <w:shd w:val="clear" w:color="auto" w:fill="auto"/>
            <w:noWrap/>
            <w:vAlign w:val="bottom"/>
            <w:hideMark/>
          </w:tcPr>
          <w:p w14:paraId="451E0BB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326.42</w:t>
            </w:r>
          </w:p>
        </w:tc>
      </w:tr>
      <w:tr w:rsidR="005E7DD9" w:rsidRPr="00B42D83" w14:paraId="77E615E7"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ABA4DA1"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Tot</w:t>
            </w:r>
          </w:p>
        </w:tc>
        <w:tc>
          <w:tcPr>
            <w:tcW w:w="960" w:type="dxa"/>
            <w:tcBorders>
              <w:top w:val="nil"/>
              <w:left w:val="nil"/>
              <w:bottom w:val="single" w:sz="4" w:space="0" w:color="auto"/>
              <w:right w:val="single" w:sz="4" w:space="0" w:color="auto"/>
            </w:tcBorders>
            <w:shd w:val="clear" w:color="auto" w:fill="auto"/>
            <w:noWrap/>
            <w:vAlign w:val="bottom"/>
            <w:hideMark/>
          </w:tcPr>
          <w:p w14:paraId="7840CB3D"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68C1D460"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246</w:t>
            </w:r>
          </w:p>
        </w:tc>
        <w:tc>
          <w:tcPr>
            <w:tcW w:w="960" w:type="dxa"/>
            <w:tcBorders>
              <w:top w:val="nil"/>
              <w:left w:val="nil"/>
              <w:bottom w:val="single" w:sz="4" w:space="0" w:color="auto"/>
              <w:right w:val="single" w:sz="4" w:space="0" w:color="auto"/>
            </w:tcBorders>
            <w:shd w:val="clear" w:color="auto" w:fill="auto"/>
            <w:noWrap/>
            <w:vAlign w:val="bottom"/>
            <w:hideMark/>
          </w:tcPr>
          <w:p w14:paraId="6EFD5265"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4EDFA3"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r>
      <w:tr w:rsidR="005E7DD9" w:rsidRPr="00B42D83" w14:paraId="0B98E6DA"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0E326C5"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SECV</w:t>
            </w:r>
          </w:p>
        </w:tc>
        <w:tc>
          <w:tcPr>
            <w:tcW w:w="960" w:type="dxa"/>
            <w:tcBorders>
              <w:top w:val="nil"/>
              <w:left w:val="nil"/>
              <w:bottom w:val="single" w:sz="4" w:space="0" w:color="auto"/>
              <w:right w:val="single" w:sz="4" w:space="0" w:color="auto"/>
            </w:tcBorders>
            <w:shd w:val="clear" w:color="auto" w:fill="auto"/>
            <w:noWrap/>
            <w:vAlign w:val="bottom"/>
            <w:hideMark/>
          </w:tcPr>
          <w:p w14:paraId="3553241E"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19D507D"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B25B11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3.17</w:t>
            </w:r>
          </w:p>
        </w:tc>
        <w:tc>
          <w:tcPr>
            <w:tcW w:w="960" w:type="dxa"/>
            <w:tcBorders>
              <w:top w:val="nil"/>
              <w:left w:val="nil"/>
              <w:bottom w:val="single" w:sz="4" w:space="0" w:color="auto"/>
              <w:right w:val="single" w:sz="4" w:space="0" w:color="auto"/>
            </w:tcBorders>
            <w:shd w:val="clear" w:color="auto" w:fill="auto"/>
            <w:noWrap/>
            <w:vAlign w:val="bottom"/>
            <w:hideMark/>
          </w:tcPr>
          <w:p w14:paraId="1007857E"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2.80</w:t>
            </w:r>
          </w:p>
        </w:tc>
      </w:tr>
      <w:tr w:rsidR="005E7DD9" w:rsidRPr="00B42D83" w14:paraId="00BB85BC" w14:textId="77777777" w:rsidTr="00F56514">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3DCF5E4" w14:textId="77777777" w:rsidR="005E7DD9" w:rsidRPr="00B42D83" w:rsidRDefault="005E7DD9" w:rsidP="005E7DD9">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R</w:t>
            </w:r>
            <w:r w:rsidRPr="00B42D83">
              <w:rPr>
                <w:rFonts w:ascii="Calibri" w:eastAsia="Times New Roman" w:hAnsi="Calibri" w:cs="Calibri"/>
                <w:color w:val="000000"/>
                <w:sz w:val="20"/>
                <w:szCs w:val="20"/>
                <w:vertAlign w:val="superscript"/>
              </w:rPr>
              <w:t>2</w:t>
            </w:r>
            <w:r w:rsidRPr="00B42D83">
              <w:rPr>
                <w:rFonts w:ascii="Calibri" w:eastAsia="Times New Roman" w:hAnsi="Calibri" w:cs="Calibri"/>
                <w:color w:val="000000"/>
                <w:sz w:val="20"/>
                <w:szCs w:val="20"/>
              </w:rPr>
              <w:t>cv</w:t>
            </w:r>
          </w:p>
        </w:tc>
        <w:tc>
          <w:tcPr>
            <w:tcW w:w="960" w:type="dxa"/>
            <w:tcBorders>
              <w:top w:val="nil"/>
              <w:left w:val="nil"/>
              <w:bottom w:val="single" w:sz="4" w:space="0" w:color="auto"/>
              <w:right w:val="single" w:sz="4" w:space="0" w:color="auto"/>
            </w:tcBorders>
            <w:shd w:val="clear" w:color="auto" w:fill="auto"/>
            <w:noWrap/>
            <w:vAlign w:val="bottom"/>
            <w:hideMark/>
          </w:tcPr>
          <w:p w14:paraId="4ED1E440"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52E3C78"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39D2C3E7"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0.92</w:t>
            </w:r>
          </w:p>
        </w:tc>
        <w:tc>
          <w:tcPr>
            <w:tcW w:w="960" w:type="dxa"/>
            <w:tcBorders>
              <w:top w:val="nil"/>
              <w:left w:val="nil"/>
              <w:bottom w:val="single" w:sz="4" w:space="0" w:color="auto"/>
              <w:right w:val="single" w:sz="4" w:space="0" w:color="auto"/>
            </w:tcBorders>
            <w:shd w:val="clear" w:color="auto" w:fill="auto"/>
            <w:noWrap/>
            <w:vAlign w:val="bottom"/>
            <w:hideMark/>
          </w:tcPr>
          <w:p w14:paraId="65B23581" w14:textId="77777777" w:rsidR="005E7DD9" w:rsidRPr="00B42D83" w:rsidRDefault="005E7DD9" w:rsidP="005E7DD9">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0.99</w:t>
            </w:r>
          </w:p>
        </w:tc>
      </w:tr>
    </w:tbl>
    <w:p w14:paraId="4D54E987" w14:textId="77777777" w:rsidR="00F56514" w:rsidRPr="00B42D83" w:rsidRDefault="00F56514" w:rsidP="00B42D83">
      <w:pPr>
        <w:pStyle w:val="Paragrafoelenco"/>
        <w:ind w:left="900"/>
      </w:pPr>
      <w:r w:rsidRPr="00B42D83">
        <w:t>SECV= Standard Error Cross-Validation; R</w:t>
      </w:r>
      <w:r w:rsidRPr="00B42D83">
        <w:rPr>
          <w:vertAlign w:val="superscript"/>
        </w:rPr>
        <w:t>2</w:t>
      </w:r>
      <w:r w:rsidRPr="00B42D83">
        <w:t>cv = R</w:t>
      </w:r>
      <w:r w:rsidRPr="00B42D83">
        <w:rPr>
          <w:vertAlign w:val="superscript"/>
        </w:rPr>
        <w:t>2</w:t>
      </w:r>
      <w:r w:rsidRPr="00B42D83">
        <w:t xml:space="preserve"> Cross-Validation</w:t>
      </w:r>
    </w:p>
    <w:p w14:paraId="6901516E" w14:textId="729DD06F" w:rsidR="005B38C6" w:rsidRPr="00B42D83" w:rsidRDefault="005B38C6" w:rsidP="00F5321A">
      <w:pPr>
        <w:pStyle w:val="Paragrafoelenco"/>
      </w:pPr>
    </w:p>
    <w:p w14:paraId="2B522C9C" w14:textId="0A8620EF" w:rsidR="005B38C6" w:rsidRPr="00B42D83" w:rsidRDefault="005B38C6" w:rsidP="00F5321A">
      <w:pPr>
        <w:pStyle w:val="Paragrafoelenco"/>
      </w:pPr>
    </w:p>
    <w:p w14:paraId="56AA3682" w14:textId="77AE451A" w:rsidR="005B38C6" w:rsidRPr="00B42D83" w:rsidRDefault="00EF7C8F" w:rsidP="00F5321A">
      <w:pPr>
        <w:pStyle w:val="Paragrafoelenco"/>
      </w:pPr>
      <w:r w:rsidRPr="00B42D83">
        <w:rPr>
          <w:noProof/>
          <w:lang w:val="it-IT"/>
        </w:rPr>
        <w:drawing>
          <wp:anchor distT="0" distB="0" distL="114300" distR="114300" simplePos="0" relativeHeight="251692032" behindDoc="1" locked="0" layoutInCell="1" allowOverlap="1" wp14:anchorId="19EB5797" wp14:editId="2E8F7D78">
            <wp:simplePos x="0" y="0"/>
            <wp:positionH relativeFrom="column">
              <wp:posOffset>1004570</wp:posOffset>
            </wp:positionH>
            <wp:positionV relativeFrom="paragraph">
              <wp:posOffset>62865</wp:posOffset>
            </wp:positionV>
            <wp:extent cx="4572635" cy="2743200"/>
            <wp:effectExtent l="0" t="0" r="0" b="0"/>
            <wp:wrapTight wrapText="bothSides">
              <wp:wrapPolygon edited="0">
                <wp:start x="0" y="0"/>
                <wp:lineTo x="0" y="21450"/>
                <wp:lineTo x="21507" y="21450"/>
                <wp:lineTo x="21507"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p>
    <w:p w14:paraId="7741C165" w14:textId="36D3D565" w:rsidR="00F5321A" w:rsidRPr="00B42D83" w:rsidRDefault="00F5321A" w:rsidP="00F5321A">
      <w:pPr>
        <w:pStyle w:val="Paragrafoelenco"/>
        <w:ind w:left="1005"/>
      </w:pPr>
    </w:p>
    <w:p w14:paraId="4B825515" w14:textId="6206E244" w:rsidR="00380272" w:rsidRPr="00B42D83" w:rsidRDefault="00380272" w:rsidP="00F5321A">
      <w:pPr>
        <w:pStyle w:val="Paragrafoelenco"/>
        <w:ind w:left="1005"/>
      </w:pPr>
    </w:p>
    <w:p w14:paraId="3D232A2A" w14:textId="09155079" w:rsidR="00380272" w:rsidRPr="00B42D83" w:rsidRDefault="00380272" w:rsidP="00F5321A">
      <w:pPr>
        <w:pStyle w:val="Paragrafoelenco"/>
        <w:ind w:left="1005"/>
      </w:pPr>
    </w:p>
    <w:p w14:paraId="3A04EF44" w14:textId="77777777" w:rsidR="005745D7" w:rsidRPr="00B42D83" w:rsidRDefault="005745D7"/>
    <w:p w14:paraId="616BADDF" w14:textId="77777777" w:rsidR="005745D7" w:rsidRPr="00B42D83" w:rsidRDefault="005745D7"/>
    <w:p w14:paraId="6D994957" w14:textId="77777777" w:rsidR="005745D7" w:rsidRPr="00B42D83" w:rsidRDefault="005745D7"/>
    <w:p w14:paraId="7E987F91" w14:textId="77777777" w:rsidR="005745D7" w:rsidRPr="00B42D83" w:rsidRDefault="005745D7"/>
    <w:p w14:paraId="58D30A7C" w14:textId="77777777" w:rsidR="005745D7" w:rsidRPr="00B42D83" w:rsidRDefault="005745D7"/>
    <w:p w14:paraId="234D3744" w14:textId="77777777" w:rsidR="005745D7" w:rsidRPr="00B42D83" w:rsidRDefault="005745D7"/>
    <w:p w14:paraId="1E1DEF5B" w14:textId="77777777" w:rsidR="005745D7" w:rsidRPr="00B42D83" w:rsidRDefault="005745D7"/>
    <w:p w14:paraId="4DABF048" w14:textId="5B84F3FD" w:rsidR="00D64486" w:rsidRPr="00B42D83" w:rsidRDefault="00EE06FE" w:rsidP="00976B80">
      <w:pPr>
        <w:pStyle w:val="Paragrafoelenco"/>
        <w:spacing w:line="360" w:lineRule="auto"/>
        <w:ind w:left="1005"/>
        <w:rPr>
          <w:lang w:val="it-IT"/>
        </w:rPr>
      </w:pPr>
      <w:r>
        <w:rPr>
          <w:b/>
          <w:bCs/>
          <w:lang w:val="it-IT"/>
        </w:rPr>
        <w:t>Figur</w:t>
      </w:r>
      <w:r w:rsidR="005745D7" w:rsidRPr="00B42D83">
        <w:rPr>
          <w:b/>
          <w:bCs/>
          <w:lang w:val="it-IT"/>
        </w:rPr>
        <w:t xml:space="preserve">a </w:t>
      </w:r>
      <w:r w:rsidR="008F6B38" w:rsidRPr="00B42D83">
        <w:rPr>
          <w:b/>
          <w:bCs/>
          <w:lang w:val="it-IT"/>
        </w:rPr>
        <w:t>11</w:t>
      </w:r>
      <w:r w:rsidR="005745D7" w:rsidRPr="00B42D83">
        <w:rPr>
          <w:b/>
          <w:bCs/>
          <w:lang w:val="it-IT"/>
        </w:rPr>
        <w:t xml:space="preserve">. </w:t>
      </w:r>
      <w:r w:rsidR="005745D7" w:rsidRPr="00B42D83">
        <w:rPr>
          <w:lang w:val="it-IT"/>
        </w:rPr>
        <w:t xml:space="preserve">Valori di produzione medi misurati in 13 campi e previsti dalla equazione PLS calibrata su 331 punti di riflettanza degli spettri NIR. In </w:t>
      </w:r>
      <w:r w:rsidR="00EF7C8F" w:rsidRPr="00B42D83">
        <w:rPr>
          <w:lang w:val="it-IT"/>
        </w:rPr>
        <w:t>rosso</w:t>
      </w:r>
      <w:r w:rsidR="005745D7" w:rsidRPr="00B42D83">
        <w:rPr>
          <w:lang w:val="it-IT"/>
        </w:rPr>
        <w:t xml:space="preserve"> </w:t>
      </w:r>
      <w:proofErr w:type="gramStart"/>
      <w:r w:rsidR="005745D7" w:rsidRPr="00B42D83">
        <w:rPr>
          <w:lang w:val="it-IT"/>
        </w:rPr>
        <w:t xml:space="preserve">1  </w:t>
      </w:r>
      <w:proofErr w:type="spellStart"/>
      <w:r w:rsidR="005745D7" w:rsidRPr="00B42D83">
        <w:rPr>
          <w:lang w:val="it-IT"/>
        </w:rPr>
        <w:t>outlier</w:t>
      </w:r>
      <w:proofErr w:type="spellEnd"/>
      <w:proofErr w:type="gramEnd"/>
      <w:r w:rsidR="005745D7" w:rsidRPr="00B42D83">
        <w:rPr>
          <w:lang w:val="it-IT"/>
        </w:rPr>
        <w:t>.</w:t>
      </w:r>
      <w:r w:rsidR="00D64486" w:rsidRPr="00B42D83">
        <w:rPr>
          <w:lang w:val="it-IT"/>
        </w:rPr>
        <w:br w:type="page"/>
      </w:r>
    </w:p>
    <w:p w14:paraId="3386E872" w14:textId="77777777" w:rsidR="0041549F" w:rsidRPr="00B42D83" w:rsidRDefault="0041549F" w:rsidP="00440907">
      <w:pPr>
        <w:pStyle w:val="Paragrafoelenco"/>
        <w:numPr>
          <w:ilvl w:val="1"/>
          <w:numId w:val="2"/>
        </w:numPr>
        <w:rPr>
          <w:i/>
          <w:iCs/>
          <w:sz w:val="24"/>
          <w:szCs w:val="24"/>
          <w:lang w:val="it-IT"/>
        </w:rPr>
      </w:pPr>
      <w:r w:rsidRPr="00B42D83">
        <w:rPr>
          <w:i/>
          <w:iCs/>
          <w:sz w:val="24"/>
          <w:szCs w:val="24"/>
          <w:lang w:val="it-IT"/>
        </w:rPr>
        <w:lastRenderedPageBreak/>
        <w:t>Orticole</w:t>
      </w:r>
    </w:p>
    <w:p w14:paraId="4A3FAE45" w14:textId="027B43B8" w:rsidR="003611C1" w:rsidRPr="00D52B3A" w:rsidRDefault="008C4A6F" w:rsidP="00805CB5">
      <w:pPr>
        <w:spacing w:after="0" w:line="360" w:lineRule="auto"/>
        <w:ind w:left="630"/>
        <w:jc w:val="both"/>
        <w:rPr>
          <w:lang w:val="it-IT"/>
        </w:rPr>
      </w:pPr>
      <w:r w:rsidRPr="00B42D83">
        <w:rPr>
          <w:lang w:val="it-IT"/>
        </w:rPr>
        <w:t xml:space="preserve">Una serie di esperimenti svolti alla UNISG di </w:t>
      </w:r>
      <w:r w:rsidR="00AC72D3" w:rsidRPr="00B42D83">
        <w:rPr>
          <w:lang w:val="it-IT"/>
        </w:rPr>
        <w:t>P</w:t>
      </w:r>
      <w:r w:rsidRPr="00B42D83">
        <w:rPr>
          <w:lang w:val="it-IT"/>
        </w:rPr>
        <w:t>ollenzo e al SERMIG di Torino ha riguardato</w:t>
      </w:r>
      <w:r w:rsidR="00AC72D3" w:rsidRPr="00B42D83">
        <w:rPr>
          <w:lang w:val="it-IT"/>
        </w:rPr>
        <w:t xml:space="preserve">: ravanello, lattuga, pomodoro costoluto, pomodoro cuore di Bue, peperone e scarola. Essendo presente il gruppo di controllo non </w:t>
      </w:r>
      <w:proofErr w:type="spellStart"/>
      <w:r w:rsidR="00AC72D3" w:rsidRPr="00B42D83">
        <w:rPr>
          <w:lang w:val="it-IT"/>
        </w:rPr>
        <w:t>biofertilizzato</w:t>
      </w:r>
      <w:proofErr w:type="spellEnd"/>
      <w:r w:rsidR="00AC72D3" w:rsidRPr="00B42D83">
        <w:rPr>
          <w:lang w:val="it-IT"/>
        </w:rPr>
        <w:t xml:space="preserve">, le produzioni delle differenti specie orticole sono rapportate a 100 per il controllo e gli spettri riuniti in una unica collezione (Tabella 7, </w:t>
      </w:r>
      <w:r w:rsidR="00EE06FE">
        <w:rPr>
          <w:lang w:val="it-IT"/>
        </w:rPr>
        <w:t>Figur</w:t>
      </w:r>
      <w:r w:rsidR="00AC72D3" w:rsidRPr="00B42D83">
        <w:rPr>
          <w:lang w:val="it-IT"/>
        </w:rPr>
        <w:t>a 12) che annovera 31 gruppi e 360 spettri NIR. Il coefficiente R</w:t>
      </w:r>
      <w:r w:rsidR="00AC72D3" w:rsidRPr="00B42D83">
        <w:rPr>
          <w:vertAlign w:val="superscript"/>
          <w:lang w:val="it-IT"/>
        </w:rPr>
        <w:t>2</w:t>
      </w:r>
      <w:r w:rsidR="00AC72D3" w:rsidRPr="00B42D83">
        <w:rPr>
          <w:lang w:val="it-IT"/>
        </w:rPr>
        <w:t xml:space="preserve">cv di 0.92 testimonia l’importanza della impronta dei litterbags sulla resa produttiva anche nelle specie orticole. </w:t>
      </w:r>
      <w:r w:rsidR="00805CB5">
        <w:rPr>
          <w:lang w:val="it-IT"/>
        </w:rPr>
        <w:t xml:space="preserve"> </w:t>
      </w:r>
      <w:r w:rsidR="003611C1" w:rsidRPr="00D52B3A">
        <w:rPr>
          <w:lang w:val="it-IT"/>
        </w:rPr>
        <w:t xml:space="preserve">La imprecisione della stima </w:t>
      </w:r>
      <w:r w:rsidR="003611C1">
        <w:rPr>
          <w:lang w:val="it-IT"/>
        </w:rPr>
        <w:t>si aggira sul 2% dell’indice.</w:t>
      </w:r>
    </w:p>
    <w:p w14:paraId="038E00C2" w14:textId="12E68562" w:rsidR="00EC2A67" w:rsidRPr="00B42D83" w:rsidRDefault="00AC72D3" w:rsidP="00EC2A67">
      <w:pPr>
        <w:spacing w:line="360" w:lineRule="auto"/>
        <w:ind w:left="630"/>
        <w:jc w:val="both"/>
        <w:rPr>
          <w:lang w:val="it-IT"/>
        </w:rPr>
      </w:pPr>
      <w:r w:rsidRPr="00B42D83">
        <w:rPr>
          <w:lang w:val="it-IT"/>
        </w:rPr>
        <w:t xml:space="preserve">La efficacia dei biofertilizzanti si è rivelata mediamente negativa   per </w:t>
      </w:r>
      <w:r w:rsidR="00EC2A67" w:rsidRPr="00B42D83">
        <w:rPr>
          <w:lang w:val="it-IT"/>
        </w:rPr>
        <w:t>tre</w:t>
      </w:r>
      <w:r w:rsidRPr="00B42D83">
        <w:rPr>
          <w:lang w:val="it-IT"/>
        </w:rPr>
        <w:t xml:space="preserve"> ragioni: </w:t>
      </w:r>
      <w:r w:rsidR="00EC2A67" w:rsidRPr="00B42D83">
        <w:rPr>
          <w:lang w:val="it-IT"/>
        </w:rPr>
        <w:t>1-</w:t>
      </w:r>
      <w:r w:rsidRPr="00B42D83">
        <w:rPr>
          <w:lang w:val="it-IT"/>
        </w:rPr>
        <w:t>eccesso di oppositori in un suolo biologico</w:t>
      </w:r>
      <w:r w:rsidR="00EC2A67" w:rsidRPr="00B42D83">
        <w:rPr>
          <w:lang w:val="it-IT"/>
        </w:rPr>
        <w:t xml:space="preserve"> fortemente caratterizzato; 2-deserto microbico del substrato; 3-eccesso di dose nella somministrazione. </w:t>
      </w:r>
    </w:p>
    <w:p w14:paraId="4A6682D4" w14:textId="11305B31" w:rsidR="008F6B38" w:rsidRPr="00B42D83" w:rsidRDefault="008F6B38" w:rsidP="00805CB5">
      <w:pPr>
        <w:rPr>
          <w:lang w:val="it-IT"/>
        </w:rPr>
      </w:pPr>
      <w:r w:rsidRPr="00B42D83">
        <w:rPr>
          <w:b/>
          <w:bCs/>
          <w:lang w:val="it-IT"/>
        </w:rPr>
        <w:t>Tabella 7</w:t>
      </w:r>
      <w:r w:rsidRPr="00B42D83">
        <w:rPr>
          <w:lang w:val="it-IT"/>
        </w:rPr>
        <w:t xml:space="preserve">.  Numero di campi e di spettri di litterbags, Valori di produzione medi (Indice medio = 100) misurati in 31 gruppi e previsti </w:t>
      </w:r>
      <w:proofErr w:type="gramStart"/>
      <w:r w:rsidRPr="00B42D83">
        <w:rPr>
          <w:lang w:val="it-IT"/>
        </w:rPr>
        <w:t>dalla produzioni</w:t>
      </w:r>
      <w:proofErr w:type="gramEnd"/>
      <w:r w:rsidRPr="00B42D83">
        <w:rPr>
          <w:lang w:val="it-IT"/>
        </w:rPr>
        <w:t xml:space="preserve"> misurate e parametri di validazione incrociata delle equazioni PLS. </w:t>
      </w:r>
    </w:p>
    <w:tbl>
      <w:tblPr>
        <w:tblW w:w="5512" w:type="dxa"/>
        <w:tblInd w:w="2174" w:type="dxa"/>
        <w:tblLook w:val="04A0" w:firstRow="1" w:lastRow="0" w:firstColumn="1" w:lastColumn="0" w:noHBand="0" w:noVBand="1"/>
      </w:tblPr>
      <w:tblGrid>
        <w:gridCol w:w="975"/>
        <w:gridCol w:w="1278"/>
        <w:gridCol w:w="1027"/>
        <w:gridCol w:w="1000"/>
        <w:gridCol w:w="1232"/>
      </w:tblGrid>
      <w:tr w:rsidR="005711F8" w:rsidRPr="00B42D83" w14:paraId="6651E6B3" w14:textId="77777777" w:rsidTr="00585848">
        <w:trPr>
          <w:trHeight w:val="643"/>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98741" w14:textId="77777777" w:rsidR="005711F8" w:rsidRPr="00B42D83" w:rsidRDefault="005711F8" w:rsidP="0058584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Centro</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9B67DF7" w14:textId="2215F082" w:rsidR="005711F8" w:rsidRPr="00B42D83" w:rsidRDefault="005711F8" w:rsidP="00585848">
            <w:pPr>
              <w:spacing w:after="0" w:line="240" w:lineRule="auto"/>
              <w:jc w:val="center"/>
              <w:rPr>
                <w:rFonts w:ascii="Calibri" w:eastAsia="Times New Roman" w:hAnsi="Calibri" w:cs="Calibri"/>
                <w:color w:val="000000"/>
              </w:rPr>
            </w:pP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090B2CCC" w14:textId="77777777" w:rsidR="005711F8" w:rsidRPr="00B42D83" w:rsidRDefault="005711F8" w:rsidP="00585848">
            <w:pPr>
              <w:spacing w:after="0" w:line="240" w:lineRule="auto"/>
              <w:jc w:val="center"/>
              <w:rPr>
                <w:rFonts w:ascii="Calibri" w:eastAsia="Times New Roman" w:hAnsi="Calibri" w:cs="Calibri"/>
                <w:color w:val="000000"/>
              </w:rPr>
            </w:pPr>
            <w:proofErr w:type="spellStart"/>
            <w:proofErr w:type="gramStart"/>
            <w:r w:rsidRPr="00B42D83">
              <w:rPr>
                <w:rFonts w:ascii="Calibri" w:eastAsia="Times New Roman" w:hAnsi="Calibri" w:cs="Calibri"/>
                <w:color w:val="000000"/>
              </w:rPr>
              <w:t>N.Gruppi</w:t>
            </w:r>
            <w:proofErr w:type="spellEnd"/>
            <w:proofErr w:type="gramEnd"/>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CC24D34" w14:textId="77777777" w:rsidR="005711F8" w:rsidRPr="00B42D83" w:rsidRDefault="005711F8" w:rsidP="00585848">
            <w:pPr>
              <w:spacing w:after="0" w:line="240" w:lineRule="auto"/>
              <w:jc w:val="center"/>
              <w:rPr>
                <w:rFonts w:ascii="Calibri" w:eastAsia="Times New Roman" w:hAnsi="Calibri" w:cs="Calibri"/>
                <w:color w:val="000000"/>
              </w:rPr>
            </w:pPr>
            <w:proofErr w:type="spellStart"/>
            <w:proofErr w:type="gramStart"/>
            <w:r w:rsidRPr="00B42D83">
              <w:rPr>
                <w:rFonts w:ascii="Calibri" w:eastAsia="Times New Roman" w:hAnsi="Calibri" w:cs="Calibri"/>
                <w:color w:val="000000"/>
              </w:rPr>
              <w:t>N.spettri</w:t>
            </w:r>
            <w:proofErr w:type="spellEnd"/>
            <w:proofErr w:type="gramEnd"/>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1518751F" w14:textId="79ECDC71" w:rsidR="005711F8" w:rsidRPr="00B42D83" w:rsidRDefault="005711F8" w:rsidP="0058584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rPr>
              <w:t>Indice</w:t>
            </w:r>
            <w:proofErr w:type="spellEnd"/>
            <w:r w:rsidRPr="00B42D83">
              <w:rPr>
                <w:rFonts w:ascii="Calibri" w:eastAsia="Times New Roman" w:hAnsi="Calibri" w:cs="Calibri"/>
                <w:color w:val="000000"/>
              </w:rPr>
              <w:t xml:space="preserve"> </w:t>
            </w:r>
            <w:proofErr w:type="spellStart"/>
            <w:r w:rsidRPr="00B42D83">
              <w:rPr>
                <w:rFonts w:ascii="Calibri" w:eastAsia="Times New Roman" w:hAnsi="Calibri" w:cs="Calibri"/>
                <w:color w:val="000000"/>
              </w:rPr>
              <w:t>Produzione</w:t>
            </w:r>
            <w:proofErr w:type="spellEnd"/>
          </w:p>
        </w:tc>
      </w:tr>
      <w:tr w:rsidR="005711F8" w:rsidRPr="00B42D83" w14:paraId="198A56D5"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F0C42F5" w14:textId="77777777" w:rsidR="005711F8" w:rsidRPr="00B42D83" w:rsidRDefault="005711F8" w:rsidP="005711F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rPr>
              <w:t>Pollenzo</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4719A5A" w14:textId="77777777" w:rsidR="005711F8" w:rsidRPr="00B42D83" w:rsidRDefault="005711F8" w:rsidP="005711F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rPr>
              <w:t>Controllo</w:t>
            </w:r>
            <w:proofErr w:type="spellEnd"/>
          </w:p>
        </w:tc>
        <w:tc>
          <w:tcPr>
            <w:tcW w:w="1027" w:type="dxa"/>
            <w:tcBorders>
              <w:top w:val="nil"/>
              <w:left w:val="nil"/>
              <w:bottom w:val="single" w:sz="4" w:space="0" w:color="auto"/>
              <w:right w:val="single" w:sz="4" w:space="0" w:color="auto"/>
            </w:tcBorders>
            <w:shd w:val="clear" w:color="auto" w:fill="auto"/>
            <w:noWrap/>
            <w:vAlign w:val="bottom"/>
            <w:hideMark/>
          </w:tcPr>
          <w:p w14:paraId="553B5785"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5</w:t>
            </w:r>
          </w:p>
        </w:tc>
        <w:tc>
          <w:tcPr>
            <w:tcW w:w="1000" w:type="dxa"/>
            <w:tcBorders>
              <w:top w:val="nil"/>
              <w:left w:val="nil"/>
              <w:bottom w:val="single" w:sz="4" w:space="0" w:color="auto"/>
              <w:right w:val="single" w:sz="4" w:space="0" w:color="auto"/>
            </w:tcBorders>
            <w:shd w:val="clear" w:color="auto" w:fill="auto"/>
            <w:noWrap/>
            <w:vAlign w:val="bottom"/>
            <w:hideMark/>
          </w:tcPr>
          <w:p w14:paraId="60996793"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141</w:t>
            </w:r>
          </w:p>
        </w:tc>
        <w:tc>
          <w:tcPr>
            <w:tcW w:w="1232" w:type="dxa"/>
            <w:tcBorders>
              <w:top w:val="nil"/>
              <w:left w:val="nil"/>
              <w:bottom w:val="single" w:sz="4" w:space="0" w:color="auto"/>
              <w:right w:val="single" w:sz="4" w:space="0" w:color="auto"/>
            </w:tcBorders>
            <w:shd w:val="clear" w:color="auto" w:fill="auto"/>
            <w:noWrap/>
            <w:vAlign w:val="bottom"/>
            <w:hideMark/>
          </w:tcPr>
          <w:p w14:paraId="78275F92"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104.0</w:t>
            </w:r>
          </w:p>
        </w:tc>
      </w:tr>
      <w:tr w:rsidR="005711F8" w:rsidRPr="00B42D83" w14:paraId="7D5BE118"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B31E758"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78" w:type="dxa"/>
            <w:tcBorders>
              <w:top w:val="nil"/>
              <w:left w:val="nil"/>
              <w:bottom w:val="single" w:sz="4" w:space="0" w:color="auto"/>
              <w:right w:val="single" w:sz="4" w:space="0" w:color="auto"/>
            </w:tcBorders>
            <w:shd w:val="clear" w:color="auto" w:fill="auto"/>
            <w:noWrap/>
            <w:vAlign w:val="bottom"/>
            <w:hideMark/>
          </w:tcPr>
          <w:p w14:paraId="7484FD1F" w14:textId="385F05A4" w:rsidR="005711F8" w:rsidRPr="00B42D83" w:rsidRDefault="00630952" w:rsidP="005711F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sz w:val="20"/>
                <w:szCs w:val="20"/>
              </w:rPr>
              <w:t>Biofertilizzati</w:t>
            </w:r>
            <w:proofErr w:type="spellEnd"/>
          </w:p>
        </w:tc>
        <w:tc>
          <w:tcPr>
            <w:tcW w:w="1027" w:type="dxa"/>
            <w:tcBorders>
              <w:top w:val="nil"/>
              <w:left w:val="nil"/>
              <w:bottom w:val="single" w:sz="4" w:space="0" w:color="auto"/>
              <w:right w:val="single" w:sz="4" w:space="0" w:color="auto"/>
            </w:tcBorders>
            <w:shd w:val="clear" w:color="auto" w:fill="auto"/>
            <w:noWrap/>
            <w:vAlign w:val="bottom"/>
            <w:hideMark/>
          </w:tcPr>
          <w:p w14:paraId="2CEF8CAB"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5</w:t>
            </w:r>
          </w:p>
        </w:tc>
        <w:tc>
          <w:tcPr>
            <w:tcW w:w="1000" w:type="dxa"/>
            <w:tcBorders>
              <w:top w:val="nil"/>
              <w:left w:val="nil"/>
              <w:bottom w:val="single" w:sz="4" w:space="0" w:color="auto"/>
              <w:right w:val="single" w:sz="4" w:space="0" w:color="auto"/>
            </w:tcBorders>
            <w:shd w:val="clear" w:color="auto" w:fill="auto"/>
            <w:noWrap/>
            <w:vAlign w:val="bottom"/>
            <w:hideMark/>
          </w:tcPr>
          <w:p w14:paraId="7CF44014"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141</w:t>
            </w:r>
          </w:p>
        </w:tc>
        <w:tc>
          <w:tcPr>
            <w:tcW w:w="1232" w:type="dxa"/>
            <w:tcBorders>
              <w:top w:val="nil"/>
              <w:left w:val="nil"/>
              <w:bottom w:val="single" w:sz="4" w:space="0" w:color="auto"/>
              <w:right w:val="single" w:sz="4" w:space="0" w:color="auto"/>
            </w:tcBorders>
            <w:shd w:val="clear" w:color="auto" w:fill="auto"/>
            <w:noWrap/>
            <w:vAlign w:val="bottom"/>
            <w:hideMark/>
          </w:tcPr>
          <w:p w14:paraId="414B35CD"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93.3</w:t>
            </w:r>
          </w:p>
        </w:tc>
      </w:tr>
      <w:tr w:rsidR="005711F8" w:rsidRPr="00B42D83" w14:paraId="12377638"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8D75DF0"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78" w:type="dxa"/>
            <w:tcBorders>
              <w:top w:val="nil"/>
              <w:left w:val="nil"/>
              <w:bottom w:val="single" w:sz="4" w:space="0" w:color="auto"/>
              <w:right w:val="single" w:sz="4" w:space="0" w:color="auto"/>
            </w:tcBorders>
            <w:shd w:val="clear" w:color="auto" w:fill="auto"/>
            <w:noWrap/>
            <w:vAlign w:val="bottom"/>
            <w:hideMark/>
          </w:tcPr>
          <w:p w14:paraId="093BA2B9"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Tot</w:t>
            </w:r>
          </w:p>
        </w:tc>
        <w:tc>
          <w:tcPr>
            <w:tcW w:w="1027" w:type="dxa"/>
            <w:tcBorders>
              <w:top w:val="nil"/>
              <w:left w:val="nil"/>
              <w:bottom w:val="single" w:sz="4" w:space="0" w:color="auto"/>
              <w:right w:val="single" w:sz="4" w:space="0" w:color="auto"/>
            </w:tcBorders>
            <w:shd w:val="clear" w:color="auto" w:fill="auto"/>
            <w:noWrap/>
            <w:vAlign w:val="bottom"/>
            <w:hideMark/>
          </w:tcPr>
          <w:p w14:paraId="4FDE4136"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1C78A2B0"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282</w:t>
            </w:r>
          </w:p>
        </w:tc>
        <w:tc>
          <w:tcPr>
            <w:tcW w:w="1232" w:type="dxa"/>
            <w:tcBorders>
              <w:top w:val="nil"/>
              <w:left w:val="nil"/>
              <w:bottom w:val="single" w:sz="4" w:space="0" w:color="auto"/>
              <w:right w:val="single" w:sz="4" w:space="0" w:color="auto"/>
            </w:tcBorders>
            <w:shd w:val="clear" w:color="auto" w:fill="auto"/>
            <w:noWrap/>
            <w:vAlign w:val="bottom"/>
            <w:hideMark/>
          </w:tcPr>
          <w:p w14:paraId="5B060D42"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r>
      <w:tr w:rsidR="005711F8" w:rsidRPr="00B42D83" w14:paraId="7502C1B2"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4BF02A1"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SERMIG</w:t>
            </w:r>
          </w:p>
        </w:tc>
        <w:tc>
          <w:tcPr>
            <w:tcW w:w="1278" w:type="dxa"/>
            <w:tcBorders>
              <w:top w:val="nil"/>
              <w:left w:val="nil"/>
              <w:bottom w:val="single" w:sz="4" w:space="0" w:color="auto"/>
              <w:right w:val="single" w:sz="4" w:space="0" w:color="auto"/>
            </w:tcBorders>
            <w:shd w:val="clear" w:color="auto" w:fill="auto"/>
            <w:noWrap/>
            <w:vAlign w:val="bottom"/>
            <w:hideMark/>
          </w:tcPr>
          <w:p w14:paraId="5ED4D4D8" w14:textId="77777777" w:rsidR="005711F8" w:rsidRPr="00B42D83" w:rsidRDefault="005711F8" w:rsidP="005711F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rPr>
              <w:t>Controllo</w:t>
            </w:r>
            <w:proofErr w:type="spellEnd"/>
          </w:p>
        </w:tc>
        <w:tc>
          <w:tcPr>
            <w:tcW w:w="1027" w:type="dxa"/>
            <w:tcBorders>
              <w:top w:val="nil"/>
              <w:left w:val="nil"/>
              <w:bottom w:val="single" w:sz="4" w:space="0" w:color="auto"/>
              <w:right w:val="single" w:sz="4" w:space="0" w:color="auto"/>
            </w:tcBorders>
            <w:shd w:val="clear" w:color="auto" w:fill="auto"/>
            <w:noWrap/>
            <w:vAlign w:val="bottom"/>
            <w:hideMark/>
          </w:tcPr>
          <w:p w14:paraId="25F65423"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8</w:t>
            </w:r>
          </w:p>
        </w:tc>
        <w:tc>
          <w:tcPr>
            <w:tcW w:w="1000" w:type="dxa"/>
            <w:tcBorders>
              <w:top w:val="nil"/>
              <w:left w:val="nil"/>
              <w:bottom w:val="single" w:sz="4" w:space="0" w:color="auto"/>
              <w:right w:val="single" w:sz="4" w:space="0" w:color="auto"/>
            </w:tcBorders>
            <w:shd w:val="clear" w:color="auto" w:fill="auto"/>
            <w:noWrap/>
            <w:vAlign w:val="bottom"/>
            <w:hideMark/>
          </w:tcPr>
          <w:p w14:paraId="76068B3E"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29</w:t>
            </w:r>
          </w:p>
        </w:tc>
        <w:tc>
          <w:tcPr>
            <w:tcW w:w="1232" w:type="dxa"/>
            <w:tcBorders>
              <w:top w:val="nil"/>
              <w:left w:val="nil"/>
              <w:bottom w:val="single" w:sz="4" w:space="0" w:color="auto"/>
              <w:right w:val="single" w:sz="4" w:space="0" w:color="auto"/>
            </w:tcBorders>
            <w:shd w:val="clear" w:color="auto" w:fill="auto"/>
            <w:noWrap/>
            <w:vAlign w:val="bottom"/>
            <w:hideMark/>
          </w:tcPr>
          <w:p w14:paraId="7418C321"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96.5</w:t>
            </w:r>
          </w:p>
        </w:tc>
      </w:tr>
      <w:tr w:rsidR="005711F8" w:rsidRPr="00B42D83" w14:paraId="29F188DD"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5CDBB7C"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78" w:type="dxa"/>
            <w:tcBorders>
              <w:top w:val="nil"/>
              <w:left w:val="nil"/>
              <w:bottom w:val="single" w:sz="4" w:space="0" w:color="auto"/>
              <w:right w:val="single" w:sz="4" w:space="0" w:color="auto"/>
            </w:tcBorders>
            <w:shd w:val="clear" w:color="auto" w:fill="auto"/>
            <w:noWrap/>
            <w:vAlign w:val="bottom"/>
            <w:hideMark/>
          </w:tcPr>
          <w:p w14:paraId="409E343A" w14:textId="288E934C" w:rsidR="005711F8" w:rsidRPr="00B42D83" w:rsidRDefault="00630952" w:rsidP="005711F8">
            <w:pPr>
              <w:spacing w:after="0" w:line="240" w:lineRule="auto"/>
              <w:jc w:val="center"/>
              <w:rPr>
                <w:rFonts w:ascii="Calibri" w:eastAsia="Times New Roman" w:hAnsi="Calibri" w:cs="Calibri"/>
                <w:color w:val="000000"/>
              </w:rPr>
            </w:pPr>
            <w:proofErr w:type="spellStart"/>
            <w:r w:rsidRPr="00B42D83">
              <w:rPr>
                <w:rFonts w:ascii="Calibri" w:eastAsia="Times New Roman" w:hAnsi="Calibri" w:cs="Calibri"/>
                <w:color w:val="000000"/>
                <w:sz w:val="20"/>
                <w:szCs w:val="20"/>
              </w:rPr>
              <w:t>Biofertilizzati</w:t>
            </w:r>
            <w:proofErr w:type="spellEnd"/>
          </w:p>
        </w:tc>
        <w:tc>
          <w:tcPr>
            <w:tcW w:w="1027" w:type="dxa"/>
            <w:tcBorders>
              <w:top w:val="nil"/>
              <w:left w:val="nil"/>
              <w:bottom w:val="single" w:sz="4" w:space="0" w:color="auto"/>
              <w:right w:val="single" w:sz="4" w:space="0" w:color="auto"/>
            </w:tcBorders>
            <w:shd w:val="clear" w:color="auto" w:fill="auto"/>
            <w:noWrap/>
            <w:vAlign w:val="bottom"/>
            <w:hideMark/>
          </w:tcPr>
          <w:p w14:paraId="1046670C"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13</w:t>
            </w:r>
          </w:p>
        </w:tc>
        <w:tc>
          <w:tcPr>
            <w:tcW w:w="1000" w:type="dxa"/>
            <w:tcBorders>
              <w:top w:val="nil"/>
              <w:left w:val="nil"/>
              <w:bottom w:val="single" w:sz="4" w:space="0" w:color="auto"/>
              <w:right w:val="single" w:sz="4" w:space="0" w:color="auto"/>
            </w:tcBorders>
            <w:shd w:val="clear" w:color="auto" w:fill="auto"/>
            <w:noWrap/>
            <w:vAlign w:val="bottom"/>
            <w:hideMark/>
          </w:tcPr>
          <w:p w14:paraId="77EBDFE4"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49</w:t>
            </w:r>
          </w:p>
        </w:tc>
        <w:tc>
          <w:tcPr>
            <w:tcW w:w="1232" w:type="dxa"/>
            <w:tcBorders>
              <w:top w:val="nil"/>
              <w:left w:val="nil"/>
              <w:bottom w:val="single" w:sz="4" w:space="0" w:color="auto"/>
              <w:right w:val="single" w:sz="4" w:space="0" w:color="auto"/>
            </w:tcBorders>
            <w:shd w:val="clear" w:color="auto" w:fill="auto"/>
            <w:noWrap/>
            <w:vAlign w:val="bottom"/>
            <w:hideMark/>
          </w:tcPr>
          <w:p w14:paraId="2EF9384C"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102.5</w:t>
            </w:r>
          </w:p>
        </w:tc>
      </w:tr>
      <w:tr w:rsidR="005711F8" w:rsidRPr="00B42D83" w14:paraId="12B0C2BE"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21C442D"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78" w:type="dxa"/>
            <w:tcBorders>
              <w:top w:val="nil"/>
              <w:left w:val="nil"/>
              <w:bottom w:val="single" w:sz="4" w:space="0" w:color="auto"/>
              <w:right w:val="single" w:sz="4" w:space="0" w:color="auto"/>
            </w:tcBorders>
            <w:shd w:val="clear" w:color="auto" w:fill="auto"/>
            <w:noWrap/>
            <w:vAlign w:val="bottom"/>
            <w:hideMark/>
          </w:tcPr>
          <w:p w14:paraId="01704D8A"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Tot</w:t>
            </w:r>
          </w:p>
        </w:tc>
        <w:tc>
          <w:tcPr>
            <w:tcW w:w="1027" w:type="dxa"/>
            <w:tcBorders>
              <w:top w:val="nil"/>
              <w:left w:val="nil"/>
              <w:bottom w:val="single" w:sz="4" w:space="0" w:color="auto"/>
              <w:right w:val="single" w:sz="4" w:space="0" w:color="auto"/>
            </w:tcBorders>
            <w:shd w:val="clear" w:color="auto" w:fill="auto"/>
            <w:noWrap/>
            <w:vAlign w:val="bottom"/>
            <w:hideMark/>
          </w:tcPr>
          <w:p w14:paraId="4C5B5CC8"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21</w:t>
            </w:r>
          </w:p>
        </w:tc>
        <w:tc>
          <w:tcPr>
            <w:tcW w:w="1000" w:type="dxa"/>
            <w:tcBorders>
              <w:top w:val="nil"/>
              <w:left w:val="nil"/>
              <w:bottom w:val="single" w:sz="4" w:space="0" w:color="auto"/>
              <w:right w:val="single" w:sz="4" w:space="0" w:color="auto"/>
            </w:tcBorders>
            <w:shd w:val="clear" w:color="auto" w:fill="auto"/>
            <w:noWrap/>
            <w:vAlign w:val="bottom"/>
            <w:hideMark/>
          </w:tcPr>
          <w:p w14:paraId="68034098"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78</w:t>
            </w:r>
          </w:p>
        </w:tc>
        <w:tc>
          <w:tcPr>
            <w:tcW w:w="1232" w:type="dxa"/>
            <w:tcBorders>
              <w:top w:val="nil"/>
              <w:left w:val="nil"/>
              <w:bottom w:val="single" w:sz="4" w:space="0" w:color="auto"/>
              <w:right w:val="single" w:sz="4" w:space="0" w:color="auto"/>
            </w:tcBorders>
            <w:shd w:val="clear" w:color="auto" w:fill="auto"/>
            <w:noWrap/>
            <w:vAlign w:val="bottom"/>
            <w:hideMark/>
          </w:tcPr>
          <w:p w14:paraId="5FD1E7A6"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r>
      <w:tr w:rsidR="005711F8" w:rsidRPr="00B42D83" w14:paraId="39F12E2B"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22BBB08"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Tot</w:t>
            </w:r>
          </w:p>
        </w:tc>
        <w:tc>
          <w:tcPr>
            <w:tcW w:w="1278" w:type="dxa"/>
            <w:tcBorders>
              <w:top w:val="nil"/>
              <w:left w:val="nil"/>
              <w:bottom w:val="single" w:sz="4" w:space="0" w:color="auto"/>
              <w:right w:val="single" w:sz="4" w:space="0" w:color="auto"/>
            </w:tcBorders>
            <w:shd w:val="clear" w:color="auto" w:fill="auto"/>
            <w:noWrap/>
            <w:vAlign w:val="bottom"/>
            <w:hideMark/>
          </w:tcPr>
          <w:p w14:paraId="02B2EABE"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4E41D6B"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31</w:t>
            </w:r>
          </w:p>
        </w:tc>
        <w:tc>
          <w:tcPr>
            <w:tcW w:w="1000" w:type="dxa"/>
            <w:tcBorders>
              <w:top w:val="nil"/>
              <w:left w:val="nil"/>
              <w:bottom w:val="single" w:sz="4" w:space="0" w:color="auto"/>
              <w:right w:val="single" w:sz="4" w:space="0" w:color="auto"/>
            </w:tcBorders>
            <w:shd w:val="clear" w:color="auto" w:fill="auto"/>
            <w:noWrap/>
            <w:vAlign w:val="bottom"/>
            <w:hideMark/>
          </w:tcPr>
          <w:p w14:paraId="5E4953A9"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360</w:t>
            </w:r>
          </w:p>
        </w:tc>
        <w:tc>
          <w:tcPr>
            <w:tcW w:w="1232" w:type="dxa"/>
            <w:tcBorders>
              <w:top w:val="nil"/>
              <w:left w:val="nil"/>
              <w:bottom w:val="single" w:sz="4" w:space="0" w:color="auto"/>
              <w:right w:val="single" w:sz="4" w:space="0" w:color="auto"/>
            </w:tcBorders>
            <w:shd w:val="clear" w:color="auto" w:fill="auto"/>
            <w:noWrap/>
            <w:vAlign w:val="bottom"/>
            <w:hideMark/>
          </w:tcPr>
          <w:p w14:paraId="3E1B574E"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r>
      <w:tr w:rsidR="005711F8" w:rsidRPr="00B42D83" w14:paraId="23FB9C61"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484F17F" w14:textId="77777777" w:rsidR="005711F8" w:rsidRPr="00B42D83" w:rsidRDefault="005711F8" w:rsidP="005711F8">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SECV</w:t>
            </w:r>
          </w:p>
        </w:tc>
        <w:tc>
          <w:tcPr>
            <w:tcW w:w="1278" w:type="dxa"/>
            <w:tcBorders>
              <w:top w:val="nil"/>
              <w:left w:val="nil"/>
              <w:bottom w:val="single" w:sz="4" w:space="0" w:color="auto"/>
              <w:right w:val="single" w:sz="4" w:space="0" w:color="auto"/>
            </w:tcBorders>
            <w:shd w:val="clear" w:color="auto" w:fill="auto"/>
            <w:noWrap/>
            <w:vAlign w:val="bottom"/>
            <w:hideMark/>
          </w:tcPr>
          <w:p w14:paraId="2B319916"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28CAB5E3"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B09797"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32" w:type="dxa"/>
            <w:tcBorders>
              <w:top w:val="nil"/>
              <w:left w:val="nil"/>
              <w:bottom w:val="single" w:sz="4" w:space="0" w:color="auto"/>
              <w:right w:val="single" w:sz="4" w:space="0" w:color="auto"/>
            </w:tcBorders>
            <w:shd w:val="clear" w:color="auto" w:fill="auto"/>
            <w:noWrap/>
            <w:vAlign w:val="bottom"/>
            <w:hideMark/>
          </w:tcPr>
          <w:p w14:paraId="28B43255"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1.69</w:t>
            </w:r>
          </w:p>
        </w:tc>
      </w:tr>
      <w:tr w:rsidR="005711F8" w:rsidRPr="00B42D83" w14:paraId="4D4C0F1E" w14:textId="77777777" w:rsidTr="00EC2A67">
        <w:trPr>
          <w:trHeight w:val="300"/>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6AB033E" w14:textId="77777777" w:rsidR="005711F8" w:rsidRPr="00B42D83" w:rsidRDefault="005711F8" w:rsidP="005711F8">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R2cv</w:t>
            </w:r>
          </w:p>
        </w:tc>
        <w:tc>
          <w:tcPr>
            <w:tcW w:w="1278" w:type="dxa"/>
            <w:tcBorders>
              <w:top w:val="nil"/>
              <w:left w:val="nil"/>
              <w:bottom w:val="single" w:sz="4" w:space="0" w:color="auto"/>
              <w:right w:val="single" w:sz="4" w:space="0" w:color="auto"/>
            </w:tcBorders>
            <w:shd w:val="clear" w:color="auto" w:fill="auto"/>
            <w:noWrap/>
            <w:vAlign w:val="bottom"/>
            <w:hideMark/>
          </w:tcPr>
          <w:p w14:paraId="69A8185E"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0BBCCD9"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AEA6F3"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 </w:t>
            </w:r>
          </w:p>
        </w:tc>
        <w:tc>
          <w:tcPr>
            <w:tcW w:w="1232" w:type="dxa"/>
            <w:tcBorders>
              <w:top w:val="nil"/>
              <w:left w:val="nil"/>
              <w:bottom w:val="single" w:sz="4" w:space="0" w:color="auto"/>
              <w:right w:val="single" w:sz="4" w:space="0" w:color="auto"/>
            </w:tcBorders>
            <w:shd w:val="clear" w:color="auto" w:fill="auto"/>
            <w:noWrap/>
            <w:vAlign w:val="bottom"/>
            <w:hideMark/>
          </w:tcPr>
          <w:p w14:paraId="1A47BDE1" w14:textId="77777777" w:rsidR="005711F8" w:rsidRPr="00B42D83" w:rsidRDefault="005711F8" w:rsidP="005711F8">
            <w:pPr>
              <w:spacing w:after="0" w:line="240" w:lineRule="auto"/>
              <w:jc w:val="center"/>
              <w:rPr>
                <w:rFonts w:ascii="Calibri" w:eastAsia="Times New Roman" w:hAnsi="Calibri" w:cs="Calibri"/>
                <w:color w:val="000000"/>
              </w:rPr>
            </w:pPr>
            <w:r w:rsidRPr="00B42D83">
              <w:rPr>
                <w:rFonts w:ascii="Calibri" w:eastAsia="Times New Roman" w:hAnsi="Calibri" w:cs="Calibri"/>
                <w:color w:val="000000"/>
              </w:rPr>
              <w:t>0.81</w:t>
            </w:r>
          </w:p>
        </w:tc>
      </w:tr>
    </w:tbl>
    <w:p w14:paraId="5C6C8D53" w14:textId="3A0D879E" w:rsidR="00F56514" w:rsidRPr="00B42D83" w:rsidRDefault="00805CB5" w:rsidP="00201A37">
      <w:r w:rsidRPr="00B42D83">
        <w:rPr>
          <w:noProof/>
        </w:rPr>
        <w:drawing>
          <wp:anchor distT="0" distB="0" distL="114300" distR="114300" simplePos="0" relativeHeight="251702272" behindDoc="1" locked="0" layoutInCell="1" allowOverlap="1" wp14:anchorId="289EC278" wp14:editId="5EBF6CA4">
            <wp:simplePos x="0" y="0"/>
            <wp:positionH relativeFrom="column">
              <wp:posOffset>1289685</wp:posOffset>
            </wp:positionH>
            <wp:positionV relativeFrom="paragraph">
              <wp:posOffset>262890</wp:posOffset>
            </wp:positionV>
            <wp:extent cx="3609975" cy="1905000"/>
            <wp:effectExtent l="0" t="0" r="0" b="0"/>
            <wp:wrapTight wrapText="bothSides">
              <wp:wrapPolygon edited="0">
                <wp:start x="0" y="0"/>
                <wp:lineTo x="0" y="21384"/>
                <wp:lineTo x="21429" y="21384"/>
                <wp:lineTo x="21429" y="0"/>
                <wp:lineTo x="0" y="0"/>
              </wp:wrapPolygon>
            </wp:wrapTight>
            <wp:docPr id="14" name="Grafico 14">
              <a:extLst xmlns:a="http://schemas.openxmlformats.org/drawingml/2006/main">
                <a:ext uri="{FF2B5EF4-FFF2-40B4-BE49-F238E27FC236}">
                  <a16:creationId xmlns:a16="http://schemas.microsoft.com/office/drawing/2014/main" id="{39B36F7F-CC48-4EA2-972A-9A1942043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576B085" w14:textId="132B0396" w:rsidR="005711F8" w:rsidRPr="00B42D83" w:rsidRDefault="005711F8" w:rsidP="005214F1">
      <w:pPr>
        <w:ind w:left="630"/>
      </w:pPr>
    </w:p>
    <w:p w14:paraId="59901995" w14:textId="5D8EDCB8" w:rsidR="0041549F" w:rsidRPr="00B42D83" w:rsidRDefault="0041549F" w:rsidP="005214F1">
      <w:pPr>
        <w:ind w:left="630"/>
      </w:pPr>
    </w:p>
    <w:p w14:paraId="11EE0005" w14:textId="2D0E9AE9" w:rsidR="00870ECE" w:rsidRPr="00B42D83" w:rsidRDefault="00870ECE" w:rsidP="005214F1">
      <w:pPr>
        <w:ind w:left="630"/>
      </w:pPr>
    </w:p>
    <w:p w14:paraId="5BFC6766" w14:textId="6E92214B" w:rsidR="00870ECE" w:rsidRPr="00B42D83" w:rsidRDefault="00870ECE" w:rsidP="005214F1">
      <w:pPr>
        <w:ind w:left="630"/>
      </w:pPr>
    </w:p>
    <w:p w14:paraId="77141DF9" w14:textId="59CEDC35" w:rsidR="00870ECE" w:rsidRPr="00B42D83" w:rsidRDefault="00870ECE" w:rsidP="005214F1">
      <w:pPr>
        <w:ind w:left="630"/>
      </w:pPr>
    </w:p>
    <w:p w14:paraId="6FE2B5BE" w14:textId="676327B7" w:rsidR="00870ECE" w:rsidRPr="00B42D83" w:rsidRDefault="00870ECE" w:rsidP="005214F1">
      <w:pPr>
        <w:ind w:left="630"/>
      </w:pPr>
    </w:p>
    <w:p w14:paraId="61F794AF" w14:textId="720FEB6B" w:rsidR="00870ECE" w:rsidRPr="00B42D83" w:rsidRDefault="00870ECE" w:rsidP="005214F1">
      <w:pPr>
        <w:ind w:left="630"/>
      </w:pPr>
    </w:p>
    <w:p w14:paraId="67C74CA6" w14:textId="0EF090C8" w:rsidR="00870ECE" w:rsidRPr="00B42D83" w:rsidRDefault="00870ECE" w:rsidP="005214F1">
      <w:pPr>
        <w:ind w:left="630"/>
      </w:pPr>
    </w:p>
    <w:p w14:paraId="2E7060E4" w14:textId="737D38AF" w:rsidR="008F6B38" w:rsidRPr="00805CB5" w:rsidRDefault="00EE06FE" w:rsidP="00805CB5">
      <w:pPr>
        <w:spacing w:line="240" w:lineRule="auto"/>
        <w:rPr>
          <w:lang w:val="it-IT"/>
        </w:rPr>
      </w:pPr>
      <w:r w:rsidRPr="00805CB5">
        <w:rPr>
          <w:b/>
          <w:bCs/>
          <w:lang w:val="it-IT"/>
        </w:rPr>
        <w:t>Figur</w:t>
      </w:r>
      <w:r w:rsidR="008F6B38" w:rsidRPr="00805CB5">
        <w:rPr>
          <w:b/>
          <w:bCs/>
          <w:lang w:val="it-IT"/>
        </w:rPr>
        <w:t xml:space="preserve">a 12. </w:t>
      </w:r>
      <w:r w:rsidR="008F6B38" w:rsidRPr="00805CB5">
        <w:rPr>
          <w:lang w:val="it-IT"/>
        </w:rPr>
        <w:t xml:space="preserve">Valori di produzione medi (Indice medio = 100) misurati in 31 gruppi e previsti dalla equazione PLS calibrata su 331 punti di riflettanza degli spettri NIR. In rosso </w:t>
      </w:r>
      <w:proofErr w:type="gramStart"/>
      <w:r w:rsidR="008F6B38" w:rsidRPr="00805CB5">
        <w:rPr>
          <w:lang w:val="it-IT"/>
        </w:rPr>
        <w:t xml:space="preserve">6  </w:t>
      </w:r>
      <w:proofErr w:type="spellStart"/>
      <w:r w:rsidR="008F6B38" w:rsidRPr="00805CB5">
        <w:rPr>
          <w:lang w:val="it-IT"/>
        </w:rPr>
        <w:t>outliers</w:t>
      </w:r>
      <w:proofErr w:type="spellEnd"/>
      <w:proofErr w:type="gramEnd"/>
      <w:r w:rsidR="008F6B38" w:rsidRPr="00805CB5">
        <w:rPr>
          <w:lang w:val="it-IT"/>
        </w:rPr>
        <w:t>.</w:t>
      </w:r>
    </w:p>
    <w:p w14:paraId="77A05E61" w14:textId="40B17852" w:rsidR="00B42D83" w:rsidRDefault="00B42D83">
      <w:pPr>
        <w:rPr>
          <w:lang w:val="it-IT"/>
        </w:rPr>
      </w:pPr>
      <w:r>
        <w:rPr>
          <w:lang w:val="it-IT"/>
        </w:rPr>
        <w:br w:type="page"/>
      </w:r>
    </w:p>
    <w:p w14:paraId="7361B4A8" w14:textId="77777777" w:rsidR="00F56514" w:rsidRPr="00B42D83" w:rsidRDefault="00F56514" w:rsidP="008F6B38">
      <w:pPr>
        <w:pStyle w:val="Paragrafoelenco"/>
        <w:spacing w:line="360" w:lineRule="auto"/>
        <w:ind w:left="1005"/>
        <w:rPr>
          <w:lang w:val="it-IT"/>
        </w:rPr>
      </w:pPr>
    </w:p>
    <w:p w14:paraId="223E2A5E" w14:textId="0BC81C68" w:rsidR="008F6B38" w:rsidRPr="00B42D83" w:rsidRDefault="008F6B38" w:rsidP="008F6B38">
      <w:pPr>
        <w:pStyle w:val="Paragrafoelenco"/>
        <w:numPr>
          <w:ilvl w:val="0"/>
          <w:numId w:val="2"/>
        </w:numPr>
        <w:tabs>
          <w:tab w:val="left" w:pos="630"/>
        </w:tabs>
        <w:ind w:left="540"/>
        <w:rPr>
          <w:b/>
          <w:bCs/>
          <w:sz w:val="24"/>
          <w:szCs w:val="24"/>
          <w:lang w:val="it-IT"/>
        </w:rPr>
      </w:pPr>
      <w:r w:rsidRPr="00B42D83">
        <w:rPr>
          <w:b/>
          <w:bCs/>
          <w:sz w:val="24"/>
          <w:szCs w:val="24"/>
          <w:lang w:val="it-IT"/>
        </w:rPr>
        <w:t xml:space="preserve">Analisi delle correlazioni con le 23 variabili </w:t>
      </w:r>
      <w:r w:rsidR="00675D79">
        <w:rPr>
          <w:b/>
          <w:bCs/>
          <w:sz w:val="24"/>
          <w:szCs w:val="24"/>
          <w:lang w:val="it-IT"/>
        </w:rPr>
        <w:t>Litterbag-NIRS</w:t>
      </w:r>
    </w:p>
    <w:p w14:paraId="06B51059" w14:textId="00D28970" w:rsidR="00CE7C28" w:rsidRPr="00B42D83" w:rsidRDefault="00EC2A67" w:rsidP="00CE7C28">
      <w:pPr>
        <w:spacing w:after="0" w:line="360" w:lineRule="auto"/>
        <w:ind w:left="630"/>
        <w:jc w:val="both"/>
        <w:rPr>
          <w:lang w:val="it-IT"/>
        </w:rPr>
      </w:pPr>
      <w:r w:rsidRPr="00B42D83">
        <w:rPr>
          <w:lang w:val="it-IT"/>
        </w:rPr>
        <w:t xml:space="preserve">Nella Tabella 8 sono riportate le correlazioni lineari fra la resa produttiva di ciascuna coltura e le medie dei gruppi di litterbags ad esse relative per ogni variabile di tipo </w:t>
      </w:r>
      <w:r w:rsidR="00675D79">
        <w:rPr>
          <w:lang w:val="it-IT"/>
        </w:rPr>
        <w:t>Litterbag-NIRS</w:t>
      </w:r>
      <w:r w:rsidRPr="00B42D83">
        <w:rPr>
          <w:lang w:val="it-IT"/>
        </w:rPr>
        <w:t xml:space="preserve"> e di sistema, come per il biofertilizzante (prima linea). </w:t>
      </w:r>
      <w:r w:rsidR="00CE7C28" w:rsidRPr="00B42D83">
        <w:rPr>
          <w:lang w:val="it-IT"/>
        </w:rPr>
        <w:t xml:space="preserve">La </w:t>
      </w:r>
      <w:r w:rsidR="00EE06FE">
        <w:rPr>
          <w:lang w:val="it-IT"/>
        </w:rPr>
        <w:t>Figur</w:t>
      </w:r>
      <w:r w:rsidR="00CE7C28" w:rsidRPr="00B42D83">
        <w:rPr>
          <w:lang w:val="it-IT"/>
        </w:rPr>
        <w:t xml:space="preserve">a 13, che riporta la grafica dell’analisi in componenti principali, evidenzia una dispersione dei </w:t>
      </w:r>
      <w:r w:rsidR="00FB0C98">
        <w:rPr>
          <w:lang w:val="it-IT"/>
        </w:rPr>
        <w:t>6</w:t>
      </w:r>
      <w:r w:rsidR="00CE7C28" w:rsidRPr="00B42D83">
        <w:rPr>
          <w:lang w:val="it-IT"/>
        </w:rPr>
        <w:t xml:space="preserve"> tipi colturali quasi fossero realtà “</w:t>
      </w:r>
      <w:proofErr w:type="spellStart"/>
      <w:r w:rsidR="00CE7C28" w:rsidRPr="00B42D83">
        <w:rPr>
          <w:lang w:val="it-IT"/>
        </w:rPr>
        <w:t>microbicamente</w:t>
      </w:r>
      <w:proofErr w:type="spellEnd"/>
      <w:r w:rsidR="00CE7C28" w:rsidRPr="00B42D83">
        <w:rPr>
          <w:lang w:val="it-IT"/>
        </w:rPr>
        <w:t xml:space="preserve"> specifiche” ossia collegate alle colture medesime. Rispetto all’asse principale che è quello orizzontale si osserva una contrapposizione fra prato, patata e vite - favorite da alti livelli di attività popolazioni microbiche r, </w:t>
      </w:r>
      <w:proofErr w:type="gramStart"/>
      <w:r w:rsidR="00CE7C28" w:rsidRPr="00B42D83">
        <w:rPr>
          <w:lang w:val="it-IT"/>
        </w:rPr>
        <w:t>k,  r</w:t>
      </w:r>
      <w:proofErr w:type="gramEnd"/>
      <w:r w:rsidR="00CE7C28" w:rsidRPr="00B42D83">
        <w:rPr>
          <w:lang w:val="it-IT"/>
        </w:rPr>
        <w:t xml:space="preserve">-k - rispetto al pomodoro e al mais che risultano invece favorite da minori livelli di attività </w:t>
      </w:r>
      <w:proofErr w:type="spellStart"/>
      <w:r w:rsidR="00CE7C28" w:rsidRPr="00B42D83">
        <w:rPr>
          <w:lang w:val="it-IT"/>
        </w:rPr>
        <w:t>r,k</w:t>
      </w:r>
      <w:proofErr w:type="spellEnd"/>
      <w:r w:rsidR="00CE7C28" w:rsidRPr="00B42D83">
        <w:rPr>
          <w:lang w:val="it-IT"/>
        </w:rPr>
        <w:t>, r-k e da maggiori disponibilità di NO</w:t>
      </w:r>
      <w:r w:rsidR="00CE7C28" w:rsidRPr="00B42D83">
        <w:rPr>
          <w:vertAlign w:val="subscript"/>
          <w:lang w:val="it-IT"/>
        </w:rPr>
        <w:t>3</w:t>
      </w:r>
      <w:r w:rsidR="00CE7C28" w:rsidRPr="00B42D83">
        <w:rPr>
          <w:vertAlign w:val="superscript"/>
          <w:lang w:val="it-IT"/>
        </w:rPr>
        <w:t>-</w:t>
      </w:r>
      <w:r w:rsidR="00CE7C28" w:rsidRPr="00B42D83">
        <w:rPr>
          <w:lang w:val="it-IT"/>
        </w:rPr>
        <w:t xml:space="preserve">-N. </w:t>
      </w:r>
    </w:p>
    <w:p w14:paraId="0052FA86" w14:textId="2697366E" w:rsidR="008F6B38" w:rsidRPr="00B42D83" w:rsidRDefault="00CE7C28" w:rsidP="00976B80">
      <w:pPr>
        <w:spacing w:line="360" w:lineRule="auto"/>
        <w:ind w:left="630"/>
        <w:jc w:val="both"/>
        <w:rPr>
          <w:lang w:val="it-IT"/>
        </w:rPr>
      </w:pPr>
      <w:r w:rsidRPr="00B42D83">
        <w:rPr>
          <w:lang w:val="it-IT"/>
        </w:rPr>
        <w:t>Da notare che i biofertilizzanti riducono le attività r, k e severamente le r-k, mentre incrementano l’azoto nel suolo come NO</w:t>
      </w:r>
      <w:r w:rsidRPr="00B42D83">
        <w:rPr>
          <w:vertAlign w:val="subscript"/>
          <w:lang w:val="it-IT"/>
        </w:rPr>
        <w:t>3</w:t>
      </w:r>
      <w:r w:rsidRPr="00B42D83">
        <w:rPr>
          <w:vertAlign w:val="superscript"/>
          <w:lang w:val="it-IT"/>
        </w:rPr>
        <w:t>-</w:t>
      </w:r>
      <w:r w:rsidRPr="00B42D83">
        <w:rPr>
          <w:lang w:val="it-IT"/>
        </w:rPr>
        <w:t>-N e come NH</w:t>
      </w:r>
      <w:r w:rsidRPr="00B42D83">
        <w:rPr>
          <w:vertAlign w:val="subscript"/>
          <w:lang w:val="it-IT"/>
        </w:rPr>
        <w:t>4</w:t>
      </w:r>
      <w:r w:rsidRPr="00B42D83">
        <w:rPr>
          <w:vertAlign w:val="superscript"/>
          <w:lang w:val="it-IT"/>
        </w:rPr>
        <w:t>+</w:t>
      </w:r>
      <w:r w:rsidRPr="00B42D83">
        <w:rPr>
          <w:lang w:val="it-IT"/>
        </w:rPr>
        <w:t xml:space="preserve">-N, dunque procedono sulla via giusta nell’accumulo al suolo del Carbonio e del suo gemello Azoto </w:t>
      </w:r>
      <w:r w:rsidR="00976B80">
        <w:rPr>
          <w:lang w:val="it-IT"/>
        </w:rPr>
        <w:t xml:space="preserve">(associato </w:t>
      </w:r>
      <w:r w:rsidRPr="00B42D83">
        <w:rPr>
          <w:lang w:val="it-IT"/>
        </w:rPr>
        <w:t>al 10%</w:t>
      </w:r>
      <w:r w:rsidR="00976B80">
        <w:rPr>
          <w:lang w:val="it-IT"/>
        </w:rPr>
        <w:t>)</w:t>
      </w:r>
      <w:r w:rsidRPr="00B42D83">
        <w:rPr>
          <w:lang w:val="it-IT"/>
        </w:rPr>
        <w:t xml:space="preserve">.  </w:t>
      </w:r>
      <w:r w:rsidR="00EC2A67" w:rsidRPr="00B42D83">
        <w:rPr>
          <w:lang w:val="it-IT"/>
        </w:rPr>
        <w:t xml:space="preserve"> </w:t>
      </w:r>
    </w:p>
    <w:p w14:paraId="4C3A9518" w14:textId="005F18FA" w:rsidR="008F6B38" w:rsidRPr="00B42D83" w:rsidRDefault="008F6B38" w:rsidP="008F6B38">
      <w:pPr>
        <w:pStyle w:val="Paragrafoelenco"/>
        <w:ind w:left="1005"/>
        <w:rPr>
          <w:lang w:val="it-IT"/>
        </w:rPr>
      </w:pPr>
      <w:r w:rsidRPr="00B42D83">
        <w:rPr>
          <w:b/>
          <w:bCs/>
          <w:lang w:val="it-IT"/>
        </w:rPr>
        <w:t>Tabella 8</w:t>
      </w:r>
      <w:r w:rsidRPr="00B42D83">
        <w:rPr>
          <w:lang w:val="it-IT"/>
        </w:rPr>
        <w:t xml:space="preserve">. Correlazioni fra le produzioni e le 23 variabili </w:t>
      </w:r>
      <w:r w:rsidR="00675D79">
        <w:rPr>
          <w:lang w:val="it-IT"/>
        </w:rPr>
        <w:t>Litterbag-NIRS</w:t>
      </w:r>
      <w:r w:rsidRPr="00B42D83">
        <w:rPr>
          <w:lang w:val="it-IT"/>
        </w:rPr>
        <w:t xml:space="preserve"> nelle cinque colture. </w:t>
      </w:r>
    </w:p>
    <w:tbl>
      <w:tblPr>
        <w:tblW w:w="7656" w:type="dxa"/>
        <w:tblInd w:w="988" w:type="dxa"/>
        <w:tblLook w:val="04A0" w:firstRow="1" w:lastRow="0" w:firstColumn="1" w:lastColumn="0" w:noHBand="0" w:noVBand="1"/>
      </w:tblPr>
      <w:tblGrid>
        <w:gridCol w:w="1975"/>
        <w:gridCol w:w="734"/>
        <w:gridCol w:w="1076"/>
        <w:gridCol w:w="754"/>
        <w:gridCol w:w="720"/>
        <w:gridCol w:w="720"/>
        <w:gridCol w:w="810"/>
        <w:gridCol w:w="867"/>
      </w:tblGrid>
      <w:tr w:rsidR="008F6B38" w:rsidRPr="00B42D83" w14:paraId="7401DB54" w14:textId="77777777" w:rsidTr="008F6B38">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98796" w14:textId="77777777" w:rsidR="008F6B38" w:rsidRPr="00B42D83" w:rsidRDefault="008F6B38" w:rsidP="00CB386E">
            <w:pPr>
              <w:spacing w:after="0" w:line="240" w:lineRule="auto"/>
              <w:rPr>
                <w:rFonts w:ascii="Calibri" w:eastAsia="Times New Roman" w:hAnsi="Calibri" w:cs="Calibri"/>
                <w:color w:val="000000"/>
                <w:sz w:val="20"/>
                <w:szCs w:val="20"/>
                <w:lang w:val="it-IT"/>
              </w:rPr>
            </w:pPr>
            <w:r w:rsidRPr="00B42D83">
              <w:rPr>
                <w:rFonts w:ascii="Calibri" w:eastAsia="Times New Roman" w:hAnsi="Calibri" w:cs="Calibri"/>
                <w:color w:val="000000"/>
                <w:sz w:val="20"/>
                <w:szCs w:val="20"/>
                <w:lang w:val="it-IT"/>
              </w:rPr>
              <w:t> </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7093410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Media</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5C33C5C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Pomodoro</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49380BE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Prato</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62EAE1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Vite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7D948C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Mais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5CAACE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Patata</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14:paraId="7B57D7E1" w14:textId="77777777" w:rsidR="008F6B38" w:rsidRPr="00B42D83" w:rsidRDefault="008F6B38" w:rsidP="00CB386E">
            <w:pPr>
              <w:spacing w:after="0" w:line="240" w:lineRule="auto"/>
              <w:jc w:val="center"/>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Orticole</w:t>
            </w:r>
            <w:proofErr w:type="spellEnd"/>
          </w:p>
        </w:tc>
      </w:tr>
      <w:tr w:rsidR="008F6B38" w:rsidRPr="00B42D83" w14:paraId="69F27451"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06482AD1" w14:textId="666F7DD3" w:rsidR="008F6B38" w:rsidRPr="00B42D83" w:rsidRDefault="008F6B38" w:rsidP="008F6B38">
            <w:pPr>
              <w:spacing w:after="0" w:line="240" w:lineRule="auto"/>
              <w:jc w:val="right"/>
              <w:rPr>
                <w:rFonts w:ascii="Calibri" w:eastAsia="Times New Roman" w:hAnsi="Calibri" w:cs="Calibri"/>
                <w:color w:val="000000"/>
                <w:sz w:val="20"/>
                <w:szCs w:val="20"/>
              </w:rPr>
            </w:pPr>
            <w:r w:rsidRPr="00B42D83">
              <w:rPr>
                <w:rFonts w:ascii="Calibri" w:eastAsia="Times New Roman" w:hAnsi="Calibri" w:cs="Calibri"/>
                <w:color w:val="000000"/>
                <w:sz w:val="20"/>
                <w:szCs w:val="20"/>
              </w:rPr>
              <w:t>N</w:t>
            </w:r>
          </w:p>
        </w:tc>
        <w:tc>
          <w:tcPr>
            <w:tcW w:w="734" w:type="dxa"/>
            <w:tcBorders>
              <w:top w:val="nil"/>
              <w:left w:val="nil"/>
              <w:bottom w:val="single" w:sz="4" w:space="0" w:color="auto"/>
              <w:right w:val="single" w:sz="4" w:space="0" w:color="auto"/>
            </w:tcBorders>
            <w:shd w:val="clear" w:color="auto" w:fill="auto"/>
            <w:noWrap/>
            <w:vAlign w:val="bottom"/>
          </w:tcPr>
          <w:p w14:paraId="199F4CC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226</w:t>
            </w:r>
          </w:p>
        </w:tc>
        <w:tc>
          <w:tcPr>
            <w:tcW w:w="1076" w:type="dxa"/>
            <w:tcBorders>
              <w:top w:val="nil"/>
              <w:left w:val="nil"/>
              <w:bottom w:val="single" w:sz="4" w:space="0" w:color="auto"/>
              <w:right w:val="single" w:sz="4" w:space="0" w:color="auto"/>
            </w:tcBorders>
            <w:shd w:val="clear" w:color="auto" w:fill="auto"/>
            <w:noWrap/>
            <w:vAlign w:val="bottom"/>
          </w:tcPr>
          <w:p w14:paraId="0F5202C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23</w:t>
            </w:r>
          </w:p>
        </w:tc>
        <w:tc>
          <w:tcPr>
            <w:tcW w:w="754" w:type="dxa"/>
            <w:tcBorders>
              <w:top w:val="nil"/>
              <w:left w:val="nil"/>
              <w:bottom w:val="single" w:sz="4" w:space="0" w:color="auto"/>
              <w:right w:val="single" w:sz="4" w:space="0" w:color="auto"/>
            </w:tcBorders>
            <w:shd w:val="clear" w:color="auto" w:fill="auto"/>
            <w:noWrap/>
            <w:vAlign w:val="bottom"/>
          </w:tcPr>
          <w:p w14:paraId="58416FD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tcPr>
          <w:p w14:paraId="616DA73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39</w:t>
            </w:r>
          </w:p>
        </w:tc>
        <w:tc>
          <w:tcPr>
            <w:tcW w:w="720" w:type="dxa"/>
            <w:tcBorders>
              <w:top w:val="nil"/>
              <w:left w:val="nil"/>
              <w:bottom w:val="single" w:sz="4" w:space="0" w:color="auto"/>
              <w:right w:val="single" w:sz="4" w:space="0" w:color="auto"/>
            </w:tcBorders>
            <w:shd w:val="clear" w:color="auto" w:fill="auto"/>
            <w:noWrap/>
            <w:vAlign w:val="bottom"/>
          </w:tcPr>
          <w:p w14:paraId="46B49D5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106</w:t>
            </w:r>
          </w:p>
        </w:tc>
        <w:tc>
          <w:tcPr>
            <w:tcW w:w="810" w:type="dxa"/>
            <w:tcBorders>
              <w:top w:val="nil"/>
              <w:left w:val="nil"/>
              <w:bottom w:val="single" w:sz="4" w:space="0" w:color="auto"/>
              <w:right w:val="single" w:sz="4" w:space="0" w:color="auto"/>
            </w:tcBorders>
            <w:shd w:val="clear" w:color="auto" w:fill="auto"/>
            <w:noWrap/>
            <w:vAlign w:val="bottom"/>
          </w:tcPr>
          <w:p w14:paraId="1A0584A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12</w:t>
            </w:r>
          </w:p>
        </w:tc>
        <w:tc>
          <w:tcPr>
            <w:tcW w:w="867" w:type="dxa"/>
            <w:tcBorders>
              <w:top w:val="nil"/>
              <w:left w:val="nil"/>
              <w:bottom w:val="single" w:sz="4" w:space="0" w:color="auto"/>
              <w:right w:val="single" w:sz="4" w:space="0" w:color="auto"/>
            </w:tcBorders>
            <w:shd w:val="clear" w:color="auto" w:fill="auto"/>
            <w:noWrap/>
            <w:vAlign w:val="bottom"/>
          </w:tcPr>
          <w:p w14:paraId="60BDBC6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31</w:t>
            </w:r>
          </w:p>
        </w:tc>
      </w:tr>
      <w:tr w:rsidR="008F6B38" w:rsidRPr="00B42D83" w14:paraId="429B0CFB" w14:textId="77777777" w:rsidTr="008F6B38">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11F337"/>
            <w:noWrap/>
            <w:vAlign w:val="bottom"/>
            <w:hideMark/>
          </w:tcPr>
          <w:p w14:paraId="156535A6"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Biofertilizzante</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66C7DC3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0.27</w:t>
            </w:r>
          </w:p>
        </w:tc>
        <w:tc>
          <w:tcPr>
            <w:tcW w:w="1076" w:type="dxa"/>
            <w:tcBorders>
              <w:top w:val="nil"/>
              <w:left w:val="nil"/>
              <w:bottom w:val="single" w:sz="4" w:space="0" w:color="auto"/>
              <w:right w:val="single" w:sz="4" w:space="0" w:color="auto"/>
            </w:tcBorders>
            <w:shd w:val="clear" w:color="auto" w:fill="auto"/>
            <w:noWrap/>
            <w:vAlign w:val="bottom"/>
            <w:hideMark/>
          </w:tcPr>
          <w:p w14:paraId="1C57618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0.58</w:t>
            </w:r>
          </w:p>
        </w:tc>
        <w:tc>
          <w:tcPr>
            <w:tcW w:w="754" w:type="dxa"/>
            <w:tcBorders>
              <w:top w:val="nil"/>
              <w:left w:val="nil"/>
              <w:bottom w:val="single" w:sz="4" w:space="0" w:color="auto"/>
              <w:right w:val="single" w:sz="4" w:space="0" w:color="auto"/>
            </w:tcBorders>
            <w:shd w:val="clear" w:color="auto" w:fill="auto"/>
            <w:noWrap/>
            <w:vAlign w:val="bottom"/>
            <w:hideMark/>
          </w:tcPr>
          <w:p w14:paraId="5F45391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0.65</w:t>
            </w:r>
          </w:p>
        </w:tc>
        <w:tc>
          <w:tcPr>
            <w:tcW w:w="720" w:type="dxa"/>
            <w:tcBorders>
              <w:top w:val="nil"/>
              <w:left w:val="nil"/>
              <w:bottom w:val="single" w:sz="4" w:space="0" w:color="auto"/>
              <w:right w:val="single" w:sz="4" w:space="0" w:color="auto"/>
            </w:tcBorders>
            <w:shd w:val="clear" w:color="auto" w:fill="auto"/>
            <w:noWrap/>
            <w:vAlign w:val="bottom"/>
            <w:hideMark/>
          </w:tcPr>
          <w:p w14:paraId="7DABA79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720" w:type="dxa"/>
            <w:tcBorders>
              <w:top w:val="nil"/>
              <w:left w:val="nil"/>
              <w:bottom w:val="single" w:sz="4" w:space="0" w:color="auto"/>
              <w:right w:val="single" w:sz="4" w:space="0" w:color="auto"/>
            </w:tcBorders>
            <w:shd w:val="clear" w:color="auto" w:fill="auto"/>
            <w:noWrap/>
            <w:vAlign w:val="bottom"/>
            <w:hideMark/>
          </w:tcPr>
          <w:p w14:paraId="3D48C78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0.41</w:t>
            </w:r>
          </w:p>
        </w:tc>
        <w:tc>
          <w:tcPr>
            <w:tcW w:w="810" w:type="dxa"/>
            <w:tcBorders>
              <w:top w:val="nil"/>
              <w:left w:val="nil"/>
              <w:bottom w:val="single" w:sz="4" w:space="0" w:color="auto"/>
              <w:right w:val="single" w:sz="4" w:space="0" w:color="auto"/>
            </w:tcBorders>
            <w:shd w:val="clear" w:color="auto" w:fill="auto"/>
            <w:noWrap/>
            <w:vAlign w:val="bottom"/>
            <w:hideMark/>
          </w:tcPr>
          <w:p w14:paraId="2C1AB20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867" w:type="dxa"/>
            <w:tcBorders>
              <w:top w:val="nil"/>
              <w:left w:val="nil"/>
              <w:bottom w:val="single" w:sz="4" w:space="0" w:color="auto"/>
              <w:right w:val="single" w:sz="4" w:space="0" w:color="auto"/>
            </w:tcBorders>
            <w:shd w:val="clear" w:color="auto" w:fill="auto"/>
            <w:noWrap/>
            <w:vAlign w:val="bottom"/>
            <w:hideMark/>
          </w:tcPr>
          <w:p w14:paraId="172D5ED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0.04</w:t>
            </w:r>
          </w:p>
        </w:tc>
      </w:tr>
      <w:tr w:rsidR="008F6B38" w:rsidRPr="00B42D83" w14:paraId="50BE64F4"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514DD498" w14:textId="77777777" w:rsidR="008F6B38" w:rsidRPr="00B42D83" w:rsidRDefault="008F6B38" w:rsidP="00CB386E">
            <w:pPr>
              <w:spacing w:after="0" w:line="240" w:lineRule="auto"/>
              <w:rPr>
                <w:rFonts w:ascii="Calibri" w:eastAsia="Times New Roman" w:hAnsi="Calibri" w:cs="Calibri"/>
                <w:color w:val="FFFFFF"/>
                <w:sz w:val="20"/>
                <w:szCs w:val="20"/>
              </w:rPr>
            </w:pPr>
            <w:proofErr w:type="spellStart"/>
            <w:r w:rsidRPr="00B42D83">
              <w:rPr>
                <w:rFonts w:ascii="Calibri" w:eastAsia="Times New Roman" w:hAnsi="Calibri" w:cs="Calibri"/>
                <w:color w:val="FFFFFF"/>
                <w:sz w:val="20"/>
                <w:szCs w:val="20"/>
              </w:rPr>
              <w:t>Impronta</w:t>
            </w:r>
            <w:proofErr w:type="spellEnd"/>
            <w:r w:rsidRPr="00B42D83">
              <w:rPr>
                <w:rFonts w:ascii="Calibri" w:eastAsia="Times New Roman" w:hAnsi="Calibri" w:cs="Calibri"/>
                <w:color w:val="FFFFFF"/>
                <w:sz w:val="20"/>
                <w:szCs w:val="20"/>
              </w:rPr>
              <w:t xml:space="preserve"> </w:t>
            </w:r>
            <w:proofErr w:type="spellStart"/>
            <w:r w:rsidRPr="00B42D83">
              <w:rPr>
                <w:rFonts w:ascii="Calibri" w:eastAsia="Times New Roman" w:hAnsi="Calibri" w:cs="Calibri"/>
                <w:color w:val="FFFFFF"/>
                <w:sz w:val="20"/>
                <w:szCs w:val="20"/>
              </w:rPr>
              <w:t>micorrizica</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31E1BC2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-0.13</w:t>
            </w:r>
          </w:p>
        </w:tc>
        <w:tc>
          <w:tcPr>
            <w:tcW w:w="1076" w:type="dxa"/>
            <w:tcBorders>
              <w:top w:val="nil"/>
              <w:left w:val="nil"/>
              <w:bottom w:val="single" w:sz="4" w:space="0" w:color="auto"/>
              <w:right w:val="single" w:sz="4" w:space="0" w:color="auto"/>
            </w:tcBorders>
            <w:shd w:val="clear" w:color="auto" w:fill="auto"/>
            <w:noWrap/>
            <w:vAlign w:val="bottom"/>
            <w:hideMark/>
          </w:tcPr>
          <w:p w14:paraId="3BFB5A4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0.35</w:t>
            </w:r>
          </w:p>
        </w:tc>
        <w:tc>
          <w:tcPr>
            <w:tcW w:w="754" w:type="dxa"/>
            <w:tcBorders>
              <w:top w:val="nil"/>
              <w:left w:val="nil"/>
              <w:bottom w:val="single" w:sz="4" w:space="0" w:color="auto"/>
              <w:right w:val="single" w:sz="4" w:space="0" w:color="auto"/>
            </w:tcBorders>
            <w:shd w:val="clear" w:color="auto" w:fill="auto"/>
            <w:noWrap/>
            <w:vAlign w:val="bottom"/>
            <w:hideMark/>
          </w:tcPr>
          <w:p w14:paraId="34C39EF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0.48</w:t>
            </w:r>
          </w:p>
        </w:tc>
        <w:tc>
          <w:tcPr>
            <w:tcW w:w="720" w:type="dxa"/>
            <w:tcBorders>
              <w:top w:val="nil"/>
              <w:left w:val="nil"/>
              <w:bottom w:val="single" w:sz="4" w:space="0" w:color="auto"/>
              <w:right w:val="single" w:sz="4" w:space="0" w:color="auto"/>
            </w:tcBorders>
            <w:shd w:val="clear" w:color="auto" w:fill="auto"/>
            <w:noWrap/>
            <w:vAlign w:val="bottom"/>
            <w:hideMark/>
          </w:tcPr>
          <w:p w14:paraId="4FB6AB5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-0.69</w:t>
            </w:r>
          </w:p>
        </w:tc>
        <w:tc>
          <w:tcPr>
            <w:tcW w:w="720" w:type="dxa"/>
            <w:tcBorders>
              <w:top w:val="nil"/>
              <w:left w:val="nil"/>
              <w:bottom w:val="single" w:sz="4" w:space="0" w:color="auto"/>
              <w:right w:val="single" w:sz="4" w:space="0" w:color="auto"/>
            </w:tcBorders>
            <w:shd w:val="clear" w:color="auto" w:fill="auto"/>
            <w:noWrap/>
            <w:vAlign w:val="bottom"/>
            <w:hideMark/>
          </w:tcPr>
          <w:p w14:paraId="2DD83699"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-0.09</w:t>
            </w:r>
          </w:p>
        </w:tc>
        <w:tc>
          <w:tcPr>
            <w:tcW w:w="810" w:type="dxa"/>
            <w:tcBorders>
              <w:top w:val="nil"/>
              <w:left w:val="nil"/>
              <w:bottom w:val="single" w:sz="4" w:space="0" w:color="auto"/>
              <w:right w:val="single" w:sz="4" w:space="0" w:color="auto"/>
            </w:tcBorders>
            <w:shd w:val="clear" w:color="auto" w:fill="auto"/>
            <w:noWrap/>
            <w:vAlign w:val="bottom"/>
            <w:hideMark/>
          </w:tcPr>
          <w:p w14:paraId="5AB3471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-0.51</w:t>
            </w:r>
          </w:p>
        </w:tc>
        <w:tc>
          <w:tcPr>
            <w:tcW w:w="867" w:type="dxa"/>
            <w:tcBorders>
              <w:top w:val="nil"/>
              <w:left w:val="nil"/>
              <w:bottom w:val="single" w:sz="4" w:space="0" w:color="auto"/>
              <w:right w:val="single" w:sz="4" w:space="0" w:color="auto"/>
            </w:tcBorders>
            <w:shd w:val="clear" w:color="auto" w:fill="auto"/>
            <w:noWrap/>
            <w:vAlign w:val="bottom"/>
            <w:hideMark/>
          </w:tcPr>
          <w:p w14:paraId="2ABA8649"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-0.30</w:t>
            </w:r>
          </w:p>
        </w:tc>
      </w:tr>
      <w:tr w:rsidR="008F6B38" w:rsidRPr="00B42D83" w14:paraId="5829DA77"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333B497"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Ceneri</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61A3D76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1076" w:type="dxa"/>
            <w:tcBorders>
              <w:top w:val="nil"/>
              <w:left w:val="nil"/>
              <w:bottom w:val="single" w:sz="4" w:space="0" w:color="auto"/>
              <w:right w:val="single" w:sz="4" w:space="0" w:color="auto"/>
            </w:tcBorders>
            <w:shd w:val="clear" w:color="auto" w:fill="auto"/>
            <w:noWrap/>
            <w:vAlign w:val="bottom"/>
            <w:hideMark/>
          </w:tcPr>
          <w:p w14:paraId="658C50E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-0.13</w:t>
            </w:r>
          </w:p>
        </w:tc>
        <w:tc>
          <w:tcPr>
            <w:tcW w:w="754" w:type="dxa"/>
            <w:tcBorders>
              <w:top w:val="nil"/>
              <w:left w:val="nil"/>
              <w:bottom w:val="single" w:sz="4" w:space="0" w:color="auto"/>
              <w:right w:val="single" w:sz="4" w:space="0" w:color="auto"/>
            </w:tcBorders>
            <w:shd w:val="clear" w:color="auto" w:fill="auto"/>
            <w:noWrap/>
            <w:vAlign w:val="bottom"/>
            <w:hideMark/>
          </w:tcPr>
          <w:p w14:paraId="5307B13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720" w:type="dxa"/>
            <w:tcBorders>
              <w:top w:val="nil"/>
              <w:left w:val="nil"/>
              <w:bottom w:val="single" w:sz="4" w:space="0" w:color="auto"/>
              <w:right w:val="single" w:sz="4" w:space="0" w:color="auto"/>
            </w:tcBorders>
            <w:shd w:val="clear" w:color="auto" w:fill="auto"/>
            <w:noWrap/>
            <w:vAlign w:val="bottom"/>
            <w:hideMark/>
          </w:tcPr>
          <w:p w14:paraId="6927416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0.42</w:t>
            </w:r>
          </w:p>
        </w:tc>
        <w:tc>
          <w:tcPr>
            <w:tcW w:w="720" w:type="dxa"/>
            <w:tcBorders>
              <w:top w:val="nil"/>
              <w:left w:val="nil"/>
              <w:bottom w:val="single" w:sz="4" w:space="0" w:color="auto"/>
              <w:right w:val="single" w:sz="4" w:space="0" w:color="auto"/>
            </w:tcBorders>
            <w:shd w:val="clear" w:color="auto" w:fill="auto"/>
            <w:noWrap/>
            <w:vAlign w:val="bottom"/>
            <w:hideMark/>
          </w:tcPr>
          <w:p w14:paraId="2205213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810" w:type="dxa"/>
            <w:tcBorders>
              <w:top w:val="nil"/>
              <w:left w:val="nil"/>
              <w:bottom w:val="single" w:sz="4" w:space="0" w:color="auto"/>
              <w:right w:val="single" w:sz="4" w:space="0" w:color="auto"/>
            </w:tcBorders>
            <w:shd w:val="clear" w:color="auto" w:fill="auto"/>
            <w:noWrap/>
            <w:vAlign w:val="bottom"/>
            <w:hideMark/>
          </w:tcPr>
          <w:p w14:paraId="39D87DD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0.21</w:t>
            </w:r>
          </w:p>
        </w:tc>
        <w:tc>
          <w:tcPr>
            <w:tcW w:w="867" w:type="dxa"/>
            <w:tcBorders>
              <w:top w:val="nil"/>
              <w:left w:val="nil"/>
              <w:bottom w:val="single" w:sz="4" w:space="0" w:color="auto"/>
              <w:right w:val="single" w:sz="4" w:space="0" w:color="auto"/>
            </w:tcBorders>
            <w:shd w:val="clear" w:color="auto" w:fill="auto"/>
            <w:noWrap/>
            <w:vAlign w:val="bottom"/>
            <w:hideMark/>
          </w:tcPr>
          <w:p w14:paraId="416198A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0.04</w:t>
            </w:r>
          </w:p>
        </w:tc>
      </w:tr>
      <w:tr w:rsidR="008F6B38" w:rsidRPr="00B42D83" w14:paraId="1F662284"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8AEEFFB"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Proteine</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4A39477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1076" w:type="dxa"/>
            <w:tcBorders>
              <w:top w:val="nil"/>
              <w:left w:val="nil"/>
              <w:bottom w:val="single" w:sz="4" w:space="0" w:color="auto"/>
              <w:right w:val="single" w:sz="4" w:space="0" w:color="auto"/>
            </w:tcBorders>
            <w:shd w:val="clear" w:color="auto" w:fill="auto"/>
            <w:noWrap/>
            <w:vAlign w:val="bottom"/>
            <w:hideMark/>
          </w:tcPr>
          <w:p w14:paraId="1277DE4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-0.82</w:t>
            </w:r>
          </w:p>
        </w:tc>
        <w:tc>
          <w:tcPr>
            <w:tcW w:w="754" w:type="dxa"/>
            <w:tcBorders>
              <w:top w:val="nil"/>
              <w:left w:val="nil"/>
              <w:bottom w:val="single" w:sz="4" w:space="0" w:color="auto"/>
              <w:right w:val="single" w:sz="4" w:space="0" w:color="auto"/>
            </w:tcBorders>
            <w:shd w:val="clear" w:color="auto" w:fill="auto"/>
            <w:noWrap/>
            <w:vAlign w:val="bottom"/>
            <w:hideMark/>
          </w:tcPr>
          <w:p w14:paraId="1B96094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0.41</w:t>
            </w:r>
          </w:p>
        </w:tc>
        <w:tc>
          <w:tcPr>
            <w:tcW w:w="720" w:type="dxa"/>
            <w:tcBorders>
              <w:top w:val="nil"/>
              <w:left w:val="nil"/>
              <w:bottom w:val="single" w:sz="4" w:space="0" w:color="auto"/>
              <w:right w:val="single" w:sz="4" w:space="0" w:color="auto"/>
            </w:tcBorders>
            <w:shd w:val="clear" w:color="auto" w:fill="auto"/>
            <w:noWrap/>
            <w:vAlign w:val="bottom"/>
            <w:hideMark/>
          </w:tcPr>
          <w:p w14:paraId="65EFB6D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0.58</w:t>
            </w:r>
          </w:p>
        </w:tc>
        <w:tc>
          <w:tcPr>
            <w:tcW w:w="720" w:type="dxa"/>
            <w:tcBorders>
              <w:top w:val="nil"/>
              <w:left w:val="nil"/>
              <w:bottom w:val="single" w:sz="4" w:space="0" w:color="auto"/>
              <w:right w:val="single" w:sz="4" w:space="0" w:color="auto"/>
            </w:tcBorders>
            <w:shd w:val="clear" w:color="auto" w:fill="auto"/>
            <w:noWrap/>
            <w:vAlign w:val="bottom"/>
            <w:hideMark/>
          </w:tcPr>
          <w:p w14:paraId="38458D0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-0.19</w:t>
            </w:r>
          </w:p>
        </w:tc>
        <w:tc>
          <w:tcPr>
            <w:tcW w:w="810" w:type="dxa"/>
            <w:tcBorders>
              <w:top w:val="nil"/>
              <w:left w:val="nil"/>
              <w:bottom w:val="single" w:sz="4" w:space="0" w:color="auto"/>
              <w:right w:val="single" w:sz="4" w:space="0" w:color="auto"/>
            </w:tcBorders>
            <w:shd w:val="clear" w:color="auto" w:fill="auto"/>
            <w:noWrap/>
            <w:vAlign w:val="bottom"/>
            <w:hideMark/>
          </w:tcPr>
          <w:p w14:paraId="5F4101B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867" w:type="dxa"/>
            <w:tcBorders>
              <w:top w:val="nil"/>
              <w:left w:val="nil"/>
              <w:bottom w:val="single" w:sz="4" w:space="0" w:color="auto"/>
              <w:right w:val="single" w:sz="4" w:space="0" w:color="auto"/>
            </w:tcBorders>
            <w:shd w:val="clear" w:color="auto" w:fill="auto"/>
            <w:noWrap/>
            <w:vAlign w:val="bottom"/>
            <w:hideMark/>
          </w:tcPr>
          <w:p w14:paraId="5BEC9D9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0.00</w:t>
            </w:r>
          </w:p>
        </w:tc>
      </w:tr>
      <w:tr w:rsidR="008F6B38" w:rsidRPr="00B42D83" w14:paraId="4839AE2F"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C46DD13"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NDF</w:t>
            </w:r>
          </w:p>
        </w:tc>
        <w:tc>
          <w:tcPr>
            <w:tcW w:w="734" w:type="dxa"/>
            <w:tcBorders>
              <w:top w:val="nil"/>
              <w:left w:val="nil"/>
              <w:bottom w:val="single" w:sz="4" w:space="0" w:color="auto"/>
              <w:right w:val="single" w:sz="4" w:space="0" w:color="auto"/>
            </w:tcBorders>
            <w:shd w:val="clear" w:color="auto" w:fill="auto"/>
            <w:noWrap/>
            <w:vAlign w:val="bottom"/>
            <w:hideMark/>
          </w:tcPr>
          <w:p w14:paraId="359BE17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-0.03</w:t>
            </w:r>
          </w:p>
        </w:tc>
        <w:tc>
          <w:tcPr>
            <w:tcW w:w="1076" w:type="dxa"/>
            <w:tcBorders>
              <w:top w:val="nil"/>
              <w:left w:val="nil"/>
              <w:bottom w:val="single" w:sz="4" w:space="0" w:color="auto"/>
              <w:right w:val="single" w:sz="4" w:space="0" w:color="auto"/>
            </w:tcBorders>
            <w:shd w:val="clear" w:color="auto" w:fill="auto"/>
            <w:noWrap/>
            <w:vAlign w:val="bottom"/>
            <w:hideMark/>
          </w:tcPr>
          <w:p w14:paraId="3824871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-0.55</w:t>
            </w:r>
          </w:p>
        </w:tc>
        <w:tc>
          <w:tcPr>
            <w:tcW w:w="754" w:type="dxa"/>
            <w:tcBorders>
              <w:top w:val="nil"/>
              <w:left w:val="nil"/>
              <w:bottom w:val="single" w:sz="4" w:space="0" w:color="auto"/>
              <w:right w:val="single" w:sz="4" w:space="0" w:color="auto"/>
            </w:tcBorders>
            <w:shd w:val="clear" w:color="auto" w:fill="auto"/>
            <w:noWrap/>
            <w:vAlign w:val="bottom"/>
            <w:hideMark/>
          </w:tcPr>
          <w:p w14:paraId="6C5F4B6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0.44</w:t>
            </w:r>
          </w:p>
        </w:tc>
        <w:tc>
          <w:tcPr>
            <w:tcW w:w="720" w:type="dxa"/>
            <w:tcBorders>
              <w:top w:val="nil"/>
              <w:left w:val="nil"/>
              <w:bottom w:val="single" w:sz="4" w:space="0" w:color="auto"/>
              <w:right w:val="single" w:sz="4" w:space="0" w:color="auto"/>
            </w:tcBorders>
            <w:shd w:val="clear" w:color="auto" w:fill="auto"/>
            <w:noWrap/>
            <w:vAlign w:val="bottom"/>
            <w:hideMark/>
          </w:tcPr>
          <w:p w14:paraId="1EDD9F2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720" w:type="dxa"/>
            <w:tcBorders>
              <w:top w:val="nil"/>
              <w:left w:val="nil"/>
              <w:bottom w:val="single" w:sz="4" w:space="0" w:color="auto"/>
              <w:right w:val="single" w:sz="4" w:space="0" w:color="auto"/>
            </w:tcBorders>
            <w:shd w:val="clear" w:color="auto" w:fill="auto"/>
            <w:noWrap/>
            <w:vAlign w:val="bottom"/>
            <w:hideMark/>
          </w:tcPr>
          <w:p w14:paraId="372EFC6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0.00</w:t>
            </w:r>
          </w:p>
        </w:tc>
        <w:tc>
          <w:tcPr>
            <w:tcW w:w="810" w:type="dxa"/>
            <w:tcBorders>
              <w:top w:val="nil"/>
              <w:left w:val="nil"/>
              <w:bottom w:val="single" w:sz="4" w:space="0" w:color="auto"/>
              <w:right w:val="single" w:sz="4" w:space="0" w:color="auto"/>
            </w:tcBorders>
            <w:shd w:val="clear" w:color="auto" w:fill="auto"/>
            <w:noWrap/>
            <w:vAlign w:val="bottom"/>
            <w:hideMark/>
          </w:tcPr>
          <w:p w14:paraId="2094AF9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-0.20</w:t>
            </w:r>
          </w:p>
        </w:tc>
        <w:tc>
          <w:tcPr>
            <w:tcW w:w="867" w:type="dxa"/>
            <w:tcBorders>
              <w:top w:val="nil"/>
              <w:left w:val="nil"/>
              <w:bottom w:val="single" w:sz="4" w:space="0" w:color="auto"/>
              <w:right w:val="single" w:sz="4" w:space="0" w:color="auto"/>
            </w:tcBorders>
            <w:shd w:val="clear" w:color="auto" w:fill="auto"/>
            <w:noWrap/>
            <w:vAlign w:val="bottom"/>
            <w:hideMark/>
          </w:tcPr>
          <w:p w14:paraId="0321F17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0.18</w:t>
            </w:r>
          </w:p>
        </w:tc>
      </w:tr>
      <w:tr w:rsidR="008F6B38" w:rsidRPr="00B42D83" w14:paraId="7112E825"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7DC2B3F"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DNDF</w:t>
            </w:r>
          </w:p>
        </w:tc>
        <w:tc>
          <w:tcPr>
            <w:tcW w:w="734" w:type="dxa"/>
            <w:tcBorders>
              <w:top w:val="nil"/>
              <w:left w:val="nil"/>
              <w:bottom w:val="single" w:sz="4" w:space="0" w:color="auto"/>
              <w:right w:val="single" w:sz="4" w:space="0" w:color="auto"/>
            </w:tcBorders>
            <w:shd w:val="clear" w:color="auto" w:fill="auto"/>
            <w:noWrap/>
            <w:vAlign w:val="bottom"/>
            <w:hideMark/>
          </w:tcPr>
          <w:p w14:paraId="04740F7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0.20</w:t>
            </w:r>
          </w:p>
        </w:tc>
        <w:tc>
          <w:tcPr>
            <w:tcW w:w="1076" w:type="dxa"/>
            <w:tcBorders>
              <w:top w:val="nil"/>
              <w:left w:val="nil"/>
              <w:bottom w:val="single" w:sz="4" w:space="0" w:color="auto"/>
              <w:right w:val="single" w:sz="4" w:space="0" w:color="auto"/>
            </w:tcBorders>
            <w:shd w:val="clear" w:color="auto" w:fill="auto"/>
            <w:noWrap/>
            <w:vAlign w:val="bottom"/>
            <w:hideMark/>
          </w:tcPr>
          <w:p w14:paraId="7383150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754" w:type="dxa"/>
            <w:tcBorders>
              <w:top w:val="nil"/>
              <w:left w:val="nil"/>
              <w:bottom w:val="single" w:sz="4" w:space="0" w:color="auto"/>
              <w:right w:val="single" w:sz="4" w:space="0" w:color="auto"/>
            </w:tcBorders>
            <w:shd w:val="clear" w:color="auto" w:fill="auto"/>
            <w:noWrap/>
            <w:vAlign w:val="bottom"/>
            <w:hideMark/>
          </w:tcPr>
          <w:p w14:paraId="06CBDAD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0.50</w:t>
            </w:r>
          </w:p>
        </w:tc>
        <w:tc>
          <w:tcPr>
            <w:tcW w:w="720" w:type="dxa"/>
            <w:tcBorders>
              <w:top w:val="nil"/>
              <w:left w:val="nil"/>
              <w:bottom w:val="single" w:sz="4" w:space="0" w:color="auto"/>
              <w:right w:val="single" w:sz="4" w:space="0" w:color="auto"/>
            </w:tcBorders>
            <w:shd w:val="clear" w:color="auto" w:fill="auto"/>
            <w:noWrap/>
            <w:vAlign w:val="bottom"/>
            <w:hideMark/>
          </w:tcPr>
          <w:p w14:paraId="5596028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0.07</w:t>
            </w:r>
          </w:p>
        </w:tc>
        <w:tc>
          <w:tcPr>
            <w:tcW w:w="720" w:type="dxa"/>
            <w:tcBorders>
              <w:top w:val="nil"/>
              <w:left w:val="nil"/>
              <w:bottom w:val="single" w:sz="4" w:space="0" w:color="auto"/>
              <w:right w:val="single" w:sz="4" w:space="0" w:color="auto"/>
            </w:tcBorders>
            <w:shd w:val="clear" w:color="auto" w:fill="auto"/>
            <w:noWrap/>
            <w:vAlign w:val="bottom"/>
            <w:hideMark/>
          </w:tcPr>
          <w:p w14:paraId="76EAD76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810" w:type="dxa"/>
            <w:tcBorders>
              <w:top w:val="nil"/>
              <w:left w:val="nil"/>
              <w:bottom w:val="single" w:sz="4" w:space="0" w:color="auto"/>
              <w:right w:val="single" w:sz="4" w:space="0" w:color="auto"/>
            </w:tcBorders>
            <w:shd w:val="clear" w:color="auto" w:fill="auto"/>
            <w:noWrap/>
            <w:vAlign w:val="bottom"/>
            <w:hideMark/>
          </w:tcPr>
          <w:p w14:paraId="2A5610F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0.88</w:t>
            </w:r>
          </w:p>
        </w:tc>
        <w:tc>
          <w:tcPr>
            <w:tcW w:w="867" w:type="dxa"/>
            <w:tcBorders>
              <w:top w:val="nil"/>
              <w:left w:val="nil"/>
              <w:bottom w:val="single" w:sz="4" w:space="0" w:color="auto"/>
              <w:right w:val="single" w:sz="4" w:space="0" w:color="auto"/>
            </w:tcBorders>
            <w:shd w:val="clear" w:color="auto" w:fill="auto"/>
            <w:noWrap/>
            <w:vAlign w:val="bottom"/>
            <w:hideMark/>
          </w:tcPr>
          <w:p w14:paraId="42D49989"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r>
      <w:tr w:rsidR="008F6B38" w:rsidRPr="00B42D83" w14:paraId="2DF0A42C"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D60C94D"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INDF</w:t>
            </w:r>
          </w:p>
        </w:tc>
        <w:tc>
          <w:tcPr>
            <w:tcW w:w="734" w:type="dxa"/>
            <w:tcBorders>
              <w:top w:val="nil"/>
              <w:left w:val="nil"/>
              <w:bottom w:val="single" w:sz="4" w:space="0" w:color="auto"/>
              <w:right w:val="single" w:sz="4" w:space="0" w:color="auto"/>
            </w:tcBorders>
            <w:shd w:val="clear" w:color="auto" w:fill="auto"/>
            <w:noWrap/>
            <w:vAlign w:val="bottom"/>
            <w:hideMark/>
          </w:tcPr>
          <w:p w14:paraId="0517848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-0.22</w:t>
            </w:r>
          </w:p>
        </w:tc>
        <w:tc>
          <w:tcPr>
            <w:tcW w:w="1076" w:type="dxa"/>
            <w:tcBorders>
              <w:top w:val="nil"/>
              <w:left w:val="nil"/>
              <w:bottom w:val="single" w:sz="4" w:space="0" w:color="auto"/>
              <w:right w:val="single" w:sz="4" w:space="0" w:color="auto"/>
            </w:tcBorders>
            <w:shd w:val="clear" w:color="auto" w:fill="auto"/>
            <w:noWrap/>
            <w:vAlign w:val="bottom"/>
            <w:hideMark/>
          </w:tcPr>
          <w:p w14:paraId="7244557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0.15</w:t>
            </w:r>
          </w:p>
        </w:tc>
        <w:tc>
          <w:tcPr>
            <w:tcW w:w="754" w:type="dxa"/>
            <w:tcBorders>
              <w:top w:val="nil"/>
              <w:left w:val="nil"/>
              <w:bottom w:val="single" w:sz="4" w:space="0" w:color="auto"/>
              <w:right w:val="single" w:sz="4" w:space="0" w:color="auto"/>
            </w:tcBorders>
            <w:shd w:val="clear" w:color="auto" w:fill="auto"/>
            <w:noWrap/>
            <w:vAlign w:val="bottom"/>
            <w:hideMark/>
          </w:tcPr>
          <w:p w14:paraId="428F539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-0.45</w:t>
            </w:r>
          </w:p>
        </w:tc>
        <w:tc>
          <w:tcPr>
            <w:tcW w:w="720" w:type="dxa"/>
            <w:tcBorders>
              <w:top w:val="nil"/>
              <w:left w:val="nil"/>
              <w:bottom w:val="single" w:sz="4" w:space="0" w:color="auto"/>
              <w:right w:val="single" w:sz="4" w:space="0" w:color="auto"/>
            </w:tcBorders>
            <w:shd w:val="clear" w:color="auto" w:fill="auto"/>
            <w:noWrap/>
            <w:vAlign w:val="bottom"/>
            <w:hideMark/>
          </w:tcPr>
          <w:p w14:paraId="0F871C9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-0.09</w:t>
            </w:r>
          </w:p>
        </w:tc>
        <w:tc>
          <w:tcPr>
            <w:tcW w:w="720" w:type="dxa"/>
            <w:tcBorders>
              <w:top w:val="nil"/>
              <w:left w:val="nil"/>
              <w:bottom w:val="single" w:sz="4" w:space="0" w:color="auto"/>
              <w:right w:val="single" w:sz="4" w:space="0" w:color="auto"/>
            </w:tcBorders>
            <w:shd w:val="clear" w:color="auto" w:fill="auto"/>
            <w:noWrap/>
            <w:vAlign w:val="bottom"/>
            <w:hideMark/>
          </w:tcPr>
          <w:p w14:paraId="4D60273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810" w:type="dxa"/>
            <w:tcBorders>
              <w:top w:val="nil"/>
              <w:left w:val="nil"/>
              <w:bottom w:val="single" w:sz="4" w:space="0" w:color="auto"/>
              <w:right w:val="single" w:sz="4" w:space="0" w:color="auto"/>
            </w:tcBorders>
            <w:shd w:val="clear" w:color="auto" w:fill="auto"/>
            <w:noWrap/>
            <w:vAlign w:val="bottom"/>
            <w:hideMark/>
          </w:tcPr>
          <w:p w14:paraId="7CCE485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-0.88</w:t>
            </w:r>
          </w:p>
        </w:tc>
        <w:tc>
          <w:tcPr>
            <w:tcW w:w="867" w:type="dxa"/>
            <w:tcBorders>
              <w:top w:val="nil"/>
              <w:left w:val="nil"/>
              <w:bottom w:val="single" w:sz="4" w:space="0" w:color="auto"/>
              <w:right w:val="single" w:sz="4" w:space="0" w:color="auto"/>
            </w:tcBorders>
            <w:shd w:val="clear" w:color="auto" w:fill="auto"/>
            <w:noWrap/>
            <w:vAlign w:val="bottom"/>
            <w:hideMark/>
          </w:tcPr>
          <w:p w14:paraId="10B9409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r>
      <w:tr w:rsidR="008F6B38" w:rsidRPr="00B42D83" w14:paraId="178906F9"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3D6FD5C"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ADF</w:t>
            </w:r>
          </w:p>
        </w:tc>
        <w:tc>
          <w:tcPr>
            <w:tcW w:w="734" w:type="dxa"/>
            <w:tcBorders>
              <w:top w:val="nil"/>
              <w:left w:val="nil"/>
              <w:bottom w:val="single" w:sz="4" w:space="0" w:color="auto"/>
              <w:right w:val="single" w:sz="4" w:space="0" w:color="auto"/>
            </w:tcBorders>
            <w:shd w:val="clear" w:color="auto" w:fill="auto"/>
            <w:noWrap/>
            <w:vAlign w:val="bottom"/>
            <w:hideMark/>
          </w:tcPr>
          <w:p w14:paraId="69C26FF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1076" w:type="dxa"/>
            <w:tcBorders>
              <w:top w:val="nil"/>
              <w:left w:val="nil"/>
              <w:bottom w:val="single" w:sz="4" w:space="0" w:color="auto"/>
              <w:right w:val="single" w:sz="4" w:space="0" w:color="auto"/>
            </w:tcBorders>
            <w:shd w:val="clear" w:color="auto" w:fill="auto"/>
            <w:noWrap/>
            <w:vAlign w:val="bottom"/>
            <w:hideMark/>
          </w:tcPr>
          <w:p w14:paraId="634D28E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754" w:type="dxa"/>
            <w:tcBorders>
              <w:top w:val="nil"/>
              <w:left w:val="nil"/>
              <w:bottom w:val="single" w:sz="4" w:space="0" w:color="auto"/>
              <w:right w:val="single" w:sz="4" w:space="0" w:color="auto"/>
            </w:tcBorders>
            <w:shd w:val="clear" w:color="auto" w:fill="auto"/>
            <w:noWrap/>
            <w:vAlign w:val="bottom"/>
            <w:hideMark/>
          </w:tcPr>
          <w:p w14:paraId="2226C9D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720" w:type="dxa"/>
            <w:tcBorders>
              <w:top w:val="nil"/>
              <w:left w:val="nil"/>
              <w:bottom w:val="single" w:sz="4" w:space="0" w:color="auto"/>
              <w:right w:val="single" w:sz="4" w:space="0" w:color="auto"/>
            </w:tcBorders>
            <w:shd w:val="clear" w:color="auto" w:fill="auto"/>
            <w:noWrap/>
            <w:vAlign w:val="bottom"/>
            <w:hideMark/>
          </w:tcPr>
          <w:p w14:paraId="4518E44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-0.66</w:t>
            </w:r>
          </w:p>
        </w:tc>
        <w:tc>
          <w:tcPr>
            <w:tcW w:w="720" w:type="dxa"/>
            <w:tcBorders>
              <w:top w:val="nil"/>
              <w:left w:val="nil"/>
              <w:bottom w:val="single" w:sz="4" w:space="0" w:color="auto"/>
              <w:right w:val="single" w:sz="4" w:space="0" w:color="auto"/>
            </w:tcBorders>
            <w:shd w:val="clear" w:color="auto" w:fill="auto"/>
            <w:noWrap/>
            <w:vAlign w:val="bottom"/>
            <w:hideMark/>
          </w:tcPr>
          <w:p w14:paraId="66F9C4E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810" w:type="dxa"/>
            <w:tcBorders>
              <w:top w:val="nil"/>
              <w:left w:val="nil"/>
              <w:bottom w:val="single" w:sz="4" w:space="0" w:color="auto"/>
              <w:right w:val="single" w:sz="4" w:space="0" w:color="auto"/>
            </w:tcBorders>
            <w:shd w:val="clear" w:color="auto" w:fill="auto"/>
            <w:noWrap/>
            <w:vAlign w:val="bottom"/>
            <w:hideMark/>
          </w:tcPr>
          <w:p w14:paraId="1704386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-0.27</w:t>
            </w:r>
          </w:p>
        </w:tc>
        <w:tc>
          <w:tcPr>
            <w:tcW w:w="867" w:type="dxa"/>
            <w:tcBorders>
              <w:top w:val="nil"/>
              <w:left w:val="nil"/>
              <w:bottom w:val="single" w:sz="4" w:space="0" w:color="auto"/>
              <w:right w:val="single" w:sz="4" w:space="0" w:color="auto"/>
            </w:tcBorders>
            <w:shd w:val="clear" w:color="auto" w:fill="auto"/>
            <w:noWrap/>
            <w:vAlign w:val="bottom"/>
            <w:hideMark/>
          </w:tcPr>
          <w:p w14:paraId="17F4706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-0.02</w:t>
            </w:r>
          </w:p>
        </w:tc>
      </w:tr>
      <w:tr w:rsidR="008F6B38" w:rsidRPr="00B42D83" w14:paraId="7B7464E6"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EDD32FA"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Energia</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06F9ADB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-0.03</w:t>
            </w:r>
          </w:p>
        </w:tc>
        <w:tc>
          <w:tcPr>
            <w:tcW w:w="1076" w:type="dxa"/>
            <w:tcBorders>
              <w:top w:val="nil"/>
              <w:left w:val="nil"/>
              <w:bottom w:val="single" w:sz="4" w:space="0" w:color="auto"/>
              <w:right w:val="single" w:sz="4" w:space="0" w:color="auto"/>
            </w:tcBorders>
            <w:shd w:val="clear" w:color="auto" w:fill="auto"/>
            <w:noWrap/>
            <w:vAlign w:val="bottom"/>
            <w:hideMark/>
          </w:tcPr>
          <w:p w14:paraId="3388FEF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-0.13</w:t>
            </w:r>
          </w:p>
        </w:tc>
        <w:tc>
          <w:tcPr>
            <w:tcW w:w="754" w:type="dxa"/>
            <w:tcBorders>
              <w:top w:val="nil"/>
              <w:left w:val="nil"/>
              <w:bottom w:val="single" w:sz="4" w:space="0" w:color="auto"/>
              <w:right w:val="single" w:sz="4" w:space="0" w:color="auto"/>
            </w:tcBorders>
            <w:shd w:val="clear" w:color="auto" w:fill="auto"/>
            <w:noWrap/>
            <w:vAlign w:val="bottom"/>
            <w:hideMark/>
          </w:tcPr>
          <w:p w14:paraId="29AB501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0.30</w:t>
            </w:r>
          </w:p>
        </w:tc>
        <w:tc>
          <w:tcPr>
            <w:tcW w:w="720" w:type="dxa"/>
            <w:tcBorders>
              <w:top w:val="nil"/>
              <w:left w:val="nil"/>
              <w:bottom w:val="single" w:sz="4" w:space="0" w:color="auto"/>
              <w:right w:val="single" w:sz="4" w:space="0" w:color="auto"/>
            </w:tcBorders>
            <w:shd w:val="clear" w:color="auto" w:fill="auto"/>
            <w:noWrap/>
            <w:vAlign w:val="bottom"/>
            <w:hideMark/>
          </w:tcPr>
          <w:p w14:paraId="2C2D02F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-0.32</w:t>
            </w:r>
          </w:p>
        </w:tc>
        <w:tc>
          <w:tcPr>
            <w:tcW w:w="720" w:type="dxa"/>
            <w:tcBorders>
              <w:top w:val="nil"/>
              <w:left w:val="nil"/>
              <w:bottom w:val="single" w:sz="4" w:space="0" w:color="auto"/>
              <w:right w:val="single" w:sz="4" w:space="0" w:color="auto"/>
            </w:tcBorders>
            <w:shd w:val="clear" w:color="auto" w:fill="auto"/>
            <w:noWrap/>
            <w:vAlign w:val="bottom"/>
            <w:hideMark/>
          </w:tcPr>
          <w:p w14:paraId="55D85BF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0.26</w:t>
            </w:r>
          </w:p>
        </w:tc>
        <w:tc>
          <w:tcPr>
            <w:tcW w:w="810" w:type="dxa"/>
            <w:tcBorders>
              <w:top w:val="nil"/>
              <w:left w:val="nil"/>
              <w:bottom w:val="single" w:sz="4" w:space="0" w:color="auto"/>
              <w:right w:val="single" w:sz="4" w:space="0" w:color="auto"/>
            </w:tcBorders>
            <w:shd w:val="clear" w:color="auto" w:fill="auto"/>
            <w:noWrap/>
            <w:vAlign w:val="bottom"/>
            <w:hideMark/>
          </w:tcPr>
          <w:p w14:paraId="684C9AB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-0.31</w:t>
            </w:r>
          </w:p>
        </w:tc>
        <w:tc>
          <w:tcPr>
            <w:tcW w:w="867" w:type="dxa"/>
            <w:tcBorders>
              <w:top w:val="nil"/>
              <w:left w:val="nil"/>
              <w:bottom w:val="single" w:sz="4" w:space="0" w:color="auto"/>
              <w:right w:val="single" w:sz="4" w:space="0" w:color="auto"/>
            </w:tcBorders>
            <w:shd w:val="clear" w:color="auto" w:fill="auto"/>
            <w:noWrap/>
            <w:vAlign w:val="bottom"/>
            <w:hideMark/>
          </w:tcPr>
          <w:p w14:paraId="5DD97BE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0.00</w:t>
            </w:r>
          </w:p>
        </w:tc>
      </w:tr>
      <w:tr w:rsidR="008F6B38" w:rsidRPr="00B42D83" w14:paraId="1930392E"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B4FCD08"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Digeribilità</w:t>
            </w:r>
            <w:proofErr w:type="spellEnd"/>
            <w:r w:rsidRPr="00B42D83">
              <w:rPr>
                <w:rFonts w:ascii="Calibri" w:eastAsia="Times New Roman" w:hAnsi="Calibri" w:cs="Calibri"/>
                <w:color w:val="000000"/>
                <w:sz w:val="20"/>
                <w:szCs w:val="20"/>
              </w:rPr>
              <w:t xml:space="preserve"> </w:t>
            </w:r>
            <w:proofErr w:type="spellStart"/>
            <w:r w:rsidRPr="00B42D83">
              <w:rPr>
                <w:rFonts w:ascii="Calibri" w:eastAsia="Times New Roman" w:hAnsi="Calibri" w:cs="Calibri"/>
                <w:color w:val="000000"/>
                <w:sz w:val="20"/>
                <w:szCs w:val="20"/>
              </w:rPr>
              <w:t>Totale</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7F7980F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1076" w:type="dxa"/>
            <w:tcBorders>
              <w:top w:val="nil"/>
              <w:left w:val="nil"/>
              <w:bottom w:val="single" w:sz="4" w:space="0" w:color="auto"/>
              <w:right w:val="single" w:sz="4" w:space="0" w:color="auto"/>
            </w:tcBorders>
            <w:shd w:val="clear" w:color="auto" w:fill="auto"/>
            <w:noWrap/>
            <w:vAlign w:val="bottom"/>
            <w:hideMark/>
          </w:tcPr>
          <w:p w14:paraId="7354CA5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-0.80</w:t>
            </w:r>
          </w:p>
        </w:tc>
        <w:tc>
          <w:tcPr>
            <w:tcW w:w="754" w:type="dxa"/>
            <w:tcBorders>
              <w:top w:val="nil"/>
              <w:left w:val="nil"/>
              <w:bottom w:val="single" w:sz="4" w:space="0" w:color="auto"/>
              <w:right w:val="single" w:sz="4" w:space="0" w:color="auto"/>
            </w:tcBorders>
            <w:shd w:val="clear" w:color="auto" w:fill="auto"/>
            <w:noWrap/>
            <w:vAlign w:val="bottom"/>
            <w:hideMark/>
          </w:tcPr>
          <w:p w14:paraId="16E319F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0.51</w:t>
            </w:r>
          </w:p>
        </w:tc>
        <w:tc>
          <w:tcPr>
            <w:tcW w:w="720" w:type="dxa"/>
            <w:tcBorders>
              <w:top w:val="nil"/>
              <w:left w:val="nil"/>
              <w:bottom w:val="single" w:sz="4" w:space="0" w:color="auto"/>
              <w:right w:val="single" w:sz="4" w:space="0" w:color="auto"/>
            </w:tcBorders>
            <w:shd w:val="clear" w:color="auto" w:fill="auto"/>
            <w:noWrap/>
            <w:vAlign w:val="bottom"/>
            <w:hideMark/>
          </w:tcPr>
          <w:p w14:paraId="2168C32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0.46</w:t>
            </w:r>
          </w:p>
        </w:tc>
        <w:tc>
          <w:tcPr>
            <w:tcW w:w="720" w:type="dxa"/>
            <w:tcBorders>
              <w:top w:val="nil"/>
              <w:left w:val="nil"/>
              <w:bottom w:val="single" w:sz="4" w:space="0" w:color="auto"/>
              <w:right w:val="single" w:sz="4" w:space="0" w:color="auto"/>
            </w:tcBorders>
            <w:shd w:val="clear" w:color="auto" w:fill="auto"/>
            <w:noWrap/>
            <w:vAlign w:val="bottom"/>
            <w:hideMark/>
          </w:tcPr>
          <w:p w14:paraId="4B1434A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-0.16</w:t>
            </w:r>
          </w:p>
        </w:tc>
        <w:tc>
          <w:tcPr>
            <w:tcW w:w="810" w:type="dxa"/>
            <w:tcBorders>
              <w:top w:val="nil"/>
              <w:left w:val="nil"/>
              <w:bottom w:val="single" w:sz="4" w:space="0" w:color="auto"/>
              <w:right w:val="single" w:sz="4" w:space="0" w:color="auto"/>
            </w:tcBorders>
            <w:shd w:val="clear" w:color="auto" w:fill="auto"/>
            <w:noWrap/>
            <w:vAlign w:val="bottom"/>
            <w:hideMark/>
          </w:tcPr>
          <w:p w14:paraId="61355B1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0.25</w:t>
            </w:r>
          </w:p>
        </w:tc>
        <w:tc>
          <w:tcPr>
            <w:tcW w:w="867" w:type="dxa"/>
            <w:tcBorders>
              <w:top w:val="nil"/>
              <w:left w:val="nil"/>
              <w:bottom w:val="single" w:sz="4" w:space="0" w:color="auto"/>
              <w:right w:val="single" w:sz="4" w:space="0" w:color="auto"/>
            </w:tcBorders>
            <w:shd w:val="clear" w:color="auto" w:fill="auto"/>
            <w:noWrap/>
            <w:vAlign w:val="bottom"/>
            <w:hideMark/>
          </w:tcPr>
          <w:p w14:paraId="56F53CF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0.10</w:t>
            </w:r>
          </w:p>
        </w:tc>
      </w:tr>
      <w:tr w:rsidR="008F6B38" w:rsidRPr="00B42D83" w14:paraId="3C73B7DA"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A0E59B3"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Digeribilità</w:t>
            </w:r>
            <w:proofErr w:type="spellEnd"/>
            <w:r w:rsidRPr="00B42D83">
              <w:rPr>
                <w:rFonts w:ascii="Calibri" w:eastAsia="Times New Roman" w:hAnsi="Calibri" w:cs="Calibri"/>
                <w:color w:val="000000"/>
                <w:sz w:val="20"/>
                <w:szCs w:val="20"/>
              </w:rPr>
              <w:t xml:space="preserve"> NDF</w:t>
            </w:r>
          </w:p>
        </w:tc>
        <w:tc>
          <w:tcPr>
            <w:tcW w:w="734" w:type="dxa"/>
            <w:tcBorders>
              <w:top w:val="nil"/>
              <w:left w:val="nil"/>
              <w:bottom w:val="single" w:sz="4" w:space="0" w:color="auto"/>
              <w:right w:val="single" w:sz="4" w:space="0" w:color="auto"/>
            </w:tcBorders>
            <w:shd w:val="clear" w:color="auto" w:fill="auto"/>
            <w:noWrap/>
            <w:vAlign w:val="bottom"/>
            <w:hideMark/>
          </w:tcPr>
          <w:p w14:paraId="4394068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1076" w:type="dxa"/>
            <w:tcBorders>
              <w:top w:val="nil"/>
              <w:left w:val="nil"/>
              <w:bottom w:val="single" w:sz="4" w:space="0" w:color="auto"/>
              <w:right w:val="single" w:sz="4" w:space="0" w:color="auto"/>
            </w:tcBorders>
            <w:shd w:val="clear" w:color="auto" w:fill="auto"/>
            <w:noWrap/>
            <w:vAlign w:val="bottom"/>
            <w:hideMark/>
          </w:tcPr>
          <w:p w14:paraId="20CAAB4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754" w:type="dxa"/>
            <w:tcBorders>
              <w:top w:val="nil"/>
              <w:left w:val="nil"/>
              <w:bottom w:val="single" w:sz="4" w:space="0" w:color="auto"/>
              <w:right w:val="single" w:sz="4" w:space="0" w:color="auto"/>
            </w:tcBorders>
            <w:shd w:val="clear" w:color="auto" w:fill="auto"/>
            <w:noWrap/>
            <w:vAlign w:val="bottom"/>
            <w:hideMark/>
          </w:tcPr>
          <w:p w14:paraId="1A1A8F6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0.50</w:t>
            </w:r>
          </w:p>
        </w:tc>
        <w:tc>
          <w:tcPr>
            <w:tcW w:w="720" w:type="dxa"/>
            <w:tcBorders>
              <w:top w:val="nil"/>
              <w:left w:val="nil"/>
              <w:bottom w:val="single" w:sz="4" w:space="0" w:color="auto"/>
              <w:right w:val="single" w:sz="4" w:space="0" w:color="auto"/>
            </w:tcBorders>
            <w:shd w:val="clear" w:color="auto" w:fill="auto"/>
            <w:noWrap/>
            <w:vAlign w:val="bottom"/>
            <w:hideMark/>
          </w:tcPr>
          <w:p w14:paraId="07FC218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0.08</w:t>
            </w:r>
          </w:p>
        </w:tc>
        <w:tc>
          <w:tcPr>
            <w:tcW w:w="720" w:type="dxa"/>
            <w:tcBorders>
              <w:top w:val="nil"/>
              <w:left w:val="nil"/>
              <w:bottom w:val="single" w:sz="4" w:space="0" w:color="auto"/>
              <w:right w:val="single" w:sz="4" w:space="0" w:color="auto"/>
            </w:tcBorders>
            <w:shd w:val="clear" w:color="auto" w:fill="auto"/>
            <w:noWrap/>
            <w:vAlign w:val="bottom"/>
            <w:hideMark/>
          </w:tcPr>
          <w:p w14:paraId="6E9E4FD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810" w:type="dxa"/>
            <w:tcBorders>
              <w:top w:val="nil"/>
              <w:left w:val="nil"/>
              <w:bottom w:val="single" w:sz="4" w:space="0" w:color="auto"/>
              <w:right w:val="single" w:sz="4" w:space="0" w:color="auto"/>
            </w:tcBorders>
            <w:shd w:val="clear" w:color="auto" w:fill="auto"/>
            <w:noWrap/>
            <w:vAlign w:val="bottom"/>
            <w:hideMark/>
          </w:tcPr>
          <w:p w14:paraId="4A68EBB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0.88</w:t>
            </w:r>
          </w:p>
        </w:tc>
        <w:tc>
          <w:tcPr>
            <w:tcW w:w="867" w:type="dxa"/>
            <w:tcBorders>
              <w:top w:val="nil"/>
              <w:left w:val="nil"/>
              <w:bottom w:val="single" w:sz="4" w:space="0" w:color="auto"/>
              <w:right w:val="single" w:sz="4" w:space="0" w:color="auto"/>
            </w:tcBorders>
            <w:shd w:val="clear" w:color="auto" w:fill="auto"/>
            <w:noWrap/>
            <w:vAlign w:val="bottom"/>
            <w:hideMark/>
          </w:tcPr>
          <w:p w14:paraId="3628208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0.12</w:t>
            </w:r>
          </w:p>
        </w:tc>
      </w:tr>
      <w:tr w:rsidR="008F6B38" w:rsidRPr="00B42D83" w14:paraId="39428591"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E60E882"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Crop Maturity Index</w:t>
            </w:r>
          </w:p>
        </w:tc>
        <w:tc>
          <w:tcPr>
            <w:tcW w:w="734" w:type="dxa"/>
            <w:tcBorders>
              <w:top w:val="nil"/>
              <w:left w:val="nil"/>
              <w:bottom w:val="single" w:sz="4" w:space="0" w:color="auto"/>
              <w:right w:val="single" w:sz="4" w:space="0" w:color="auto"/>
            </w:tcBorders>
            <w:shd w:val="clear" w:color="auto" w:fill="auto"/>
            <w:noWrap/>
            <w:vAlign w:val="bottom"/>
            <w:hideMark/>
          </w:tcPr>
          <w:p w14:paraId="26C4938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-0.09</w:t>
            </w:r>
          </w:p>
        </w:tc>
        <w:tc>
          <w:tcPr>
            <w:tcW w:w="1076" w:type="dxa"/>
            <w:tcBorders>
              <w:top w:val="nil"/>
              <w:left w:val="nil"/>
              <w:bottom w:val="single" w:sz="4" w:space="0" w:color="auto"/>
              <w:right w:val="single" w:sz="4" w:space="0" w:color="auto"/>
            </w:tcBorders>
            <w:shd w:val="clear" w:color="auto" w:fill="auto"/>
            <w:noWrap/>
            <w:vAlign w:val="bottom"/>
            <w:hideMark/>
          </w:tcPr>
          <w:p w14:paraId="5E5D574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-0.32</w:t>
            </w:r>
          </w:p>
        </w:tc>
        <w:tc>
          <w:tcPr>
            <w:tcW w:w="754" w:type="dxa"/>
            <w:tcBorders>
              <w:top w:val="nil"/>
              <w:left w:val="nil"/>
              <w:bottom w:val="single" w:sz="4" w:space="0" w:color="auto"/>
              <w:right w:val="single" w:sz="4" w:space="0" w:color="auto"/>
            </w:tcBorders>
            <w:shd w:val="clear" w:color="auto" w:fill="auto"/>
            <w:noWrap/>
            <w:vAlign w:val="bottom"/>
            <w:hideMark/>
          </w:tcPr>
          <w:p w14:paraId="3DE9E41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0.16</w:t>
            </w:r>
          </w:p>
        </w:tc>
        <w:tc>
          <w:tcPr>
            <w:tcW w:w="720" w:type="dxa"/>
            <w:tcBorders>
              <w:top w:val="nil"/>
              <w:left w:val="nil"/>
              <w:bottom w:val="single" w:sz="4" w:space="0" w:color="auto"/>
              <w:right w:val="single" w:sz="4" w:space="0" w:color="auto"/>
            </w:tcBorders>
            <w:shd w:val="clear" w:color="auto" w:fill="auto"/>
            <w:noWrap/>
            <w:vAlign w:val="bottom"/>
            <w:hideMark/>
          </w:tcPr>
          <w:p w14:paraId="50E0CB2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-0.25</w:t>
            </w:r>
          </w:p>
        </w:tc>
        <w:tc>
          <w:tcPr>
            <w:tcW w:w="720" w:type="dxa"/>
            <w:tcBorders>
              <w:top w:val="nil"/>
              <w:left w:val="nil"/>
              <w:bottom w:val="single" w:sz="4" w:space="0" w:color="auto"/>
              <w:right w:val="single" w:sz="4" w:space="0" w:color="auto"/>
            </w:tcBorders>
            <w:shd w:val="clear" w:color="auto" w:fill="auto"/>
            <w:noWrap/>
            <w:vAlign w:val="bottom"/>
            <w:hideMark/>
          </w:tcPr>
          <w:p w14:paraId="5ADF88B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810" w:type="dxa"/>
            <w:tcBorders>
              <w:top w:val="nil"/>
              <w:left w:val="nil"/>
              <w:bottom w:val="single" w:sz="4" w:space="0" w:color="auto"/>
              <w:right w:val="single" w:sz="4" w:space="0" w:color="auto"/>
            </w:tcBorders>
            <w:shd w:val="clear" w:color="auto" w:fill="auto"/>
            <w:noWrap/>
            <w:vAlign w:val="bottom"/>
            <w:hideMark/>
          </w:tcPr>
          <w:p w14:paraId="4C8CA8A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0.22</w:t>
            </w:r>
          </w:p>
        </w:tc>
        <w:tc>
          <w:tcPr>
            <w:tcW w:w="867" w:type="dxa"/>
            <w:tcBorders>
              <w:top w:val="nil"/>
              <w:left w:val="nil"/>
              <w:bottom w:val="single" w:sz="4" w:space="0" w:color="auto"/>
              <w:right w:val="single" w:sz="4" w:space="0" w:color="auto"/>
            </w:tcBorders>
            <w:shd w:val="clear" w:color="auto" w:fill="auto"/>
            <w:noWrap/>
            <w:vAlign w:val="bottom"/>
            <w:hideMark/>
          </w:tcPr>
          <w:p w14:paraId="4B2DDB4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-0.28</w:t>
            </w:r>
          </w:p>
        </w:tc>
      </w:tr>
      <w:tr w:rsidR="008F6B38" w:rsidRPr="00B42D83" w14:paraId="0517D72B"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80AE3CB" w14:textId="77777777" w:rsidR="008F6B38" w:rsidRPr="00B42D83" w:rsidRDefault="008F6B38" w:rsidP="00CB386E">
            <w:pPr>
              <w:spacing w:after="0" w:line="240" w:lineRule="auto"/>
              <w:rPr>
                <w:rFonts w:ascii="Calibri" w:eastAsia="Times New Roman" w:hAnsi="Calibri" w:cs="Calibri"/>
                <w:color w:val="000000"/>
                <w:sz w:val="20"/>
                <w:szCs w:val="20"/>
              </w:rPr>
            </w:pPr>
            <w:r w:rsidRPr="00B42D83">
              <w:rPr>
                <w:rFonts w:ascii="Calibri" w:eastAsia="Times New Roman" w:hAnsi="Calibri" w:cs="Calibri"/>
                <w:color w:val="000000"/>
                <w:sz w:val="20"/>
                <w:szCs w:val="20"/>
              </w:rPr>
              <w:t>ADL</w:t>
            </w:r>
          </w:p>
        </w:tc>
        <w:tc>
          <w:tcPr>
            <w:tcW w:w="734" w:type="dxa"/>
            <w:tcBorders>
              <w:top w:val="nil"/>
              <w:left w:val="nil"/>
              <w:bottom w:val="single" w:sz="4" w:space="0" w:color="auto"/>
              <w:right w:val="single" w:sz="4" w:space="0" w:color="auto"/>
            </w:tcBorders>
            <w:shd w:val="clear" w:color="auto" w:fill="auto"/>
            <w:noWrap/>
            <w:vAlign w:val="bottom"/>
            <w:hideMark/>
          </w:tcPr>
          <w:p w14:paraId="64D1AD99"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1076" w:type="dxa"/>
            <w:tcBorders>
              <w:top w:val="nil"/>
              <w:left w:val="nil"/>
              <w:bottom w:val="single" w:sz="4" w:space="0" w:color="auto"/>
              <w:right w:val="single" w:sz="4" w:space="0" w:color="auto"/>
            </w:tcBorders>
            <w:shd w:val="clear" w:color="auto" w:fill="auto"/>
            <w:noWrap/>
            <w:vAlign w:val="bottom"/>
            <w:hideMark/>
          </w:tcPr>
          <w:p w14:paraId="5AFDB20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-0.12</w:t>
            </w:r>
          </w:p>
        </w:tc>
        <w:tc>
          <w:tcPr>
            <w:tcW w:w="754" w:type="dxa"/>
            <w:tcBorders>
              <w:top w:val="nil"/>
              <w:left w:val="nil"/>
              <w:bottom w:val="single" w:sz="4" w:space="0" w:color="auto"/>
              <w:right w:val="single" w:sz="4" w:space="0" w:color="auto"/>
            </w:tcBorders>
            <w:shd w:val="clear" w:color="auto" w:fill="auto"/>
            <w:noWrap/>
            <w:vAlign w:val="bottom"/>
            <w:hideMark/>
          </w:tcPr>
          <w:p w14:paraId="51A3A28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0.33</w:t>
            </w:r>
          </w:p>
        </w:tc>
        <w:tc>
          <w:tcPr>
            <w:tcW w:w="720" w:type="dxa"/>
            <w:tcBorders>
              <w:top w:val="nil"/>
              <w:left w:val="nil"/>
              <w:bottom w:val="single" w:sz="4" w:space="0" w:color="auto"/>
              <w:right w:val="single" w:sz="4" w:space="0" w:color="auto"/>
            </w:tcBorders>
            <w:shd w:val="clear" w:color="auto" w:fill="auto"/>
            <w:noWrap/>
            <w:vAlign w:val="bottom"/>
            <w:hideMark/>
          </w:tcPr>
          <w:p w14:paraId="0D9E71F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-0.15</w:t>
            </w:r>
          </w:p>
        </w:tc>
        <w:tc>
          <w:tcPr>
            <w:tcW w:w="720" w:type="dxa"/>
            <w:tcBorders>
              <w:top w:val="nil"/>
              <w:left w:val="nil"/>
              <w:bottom w:val="single" w:sz="4" w:space="0" w:color="auto"/>
              <w:right w:val="single" w:sz="4" w:space="0" w:color="auto"/>
            </w:tcBorders>
            <w:shd w:val="clear" w:color="auto" w:fill="auto"/>
            <w:noWrap/>
            <w:vAlign w:val="bottom"/>
            <w:hideMark/>
          </w:tcPr>
          <w:p w14:paraId="12875D5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0.21</w:t>
            </w:r>
          </w:p>
        </w:tc>
        <w:tc>
          <w:tcPr>
            <w:tcW w:w="810" w:type="dxa"/>
            <w:tcBorders>
              <w:top w:val="nil"/>
              <w:left w:val="nil"/>
              <w:bottom w:val="single" w:sz="4" w:space="0" w:color="auto"/>
              <w:right w:val="single" w:sz="4" w:space="0" w:color="auto"/>
            </w:tcBorders>
            <w:shd w:val="clear" w:color="auto" w:fill="auto"/>
            <w:noWrap/>
            <w:vAlign w:val="bottom"/>
            <w:hideMark/>
          </w:tcPr>
          <w:p w14:paraId="6E156E9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0.09</w:t>
            </w:r>
          </w:p>
        </w:tc>
        <w:tc>
          <w:tcPr>
            <w:tcW w:w="867" w:type="dxa"/>
            <w:tcBorders>
              <w:top w:val="nil"/>
              <w:left w:val="nil"/>
              <w:bottom w:val="single" w:sz="4" w:space="0" w:color="auto"/>
              <w:right w:val="single" w:sz="4" w:space="0" w:color="auto"/>
            </w:tcBorders>
            <w:shd w:val="clear" w:color="auto" w:fill="auto"/>
            <w:noWrap/>
            <w:vAlign w:val="bottom"/>
            <w:hideMark/>
          </w:tcPr>
          <w:p w14:paraId="4740340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r>
      <w:tr w:rsidR="008F6B38" w:rsidRPr="00B42D83" w14:paraId="7F36475E"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EA64710"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Cellulosa</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4C0124B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1076" w:type="dxa"/>
            <w:tcBorders>
              <w:top w:val="nil"/>
              <w:left w:val="nil"/>
              <w:bottom w:val="single" w:sz="4" w:space="0" w:color="auto"/>
              <w:right w:val="single" w:sz="4" w:space="0" w:color="auto"/>
            </w:tcBorders>
            <w:shd w:val="clear" w:color="auto" w:fill="auto"/>
            <w:noWrap/>
            <w:vAlign w:val="bottom"/>
            <w:hideMark/>
          </w:tcPr>
          <w:p w14:paraId="62EACD6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-0.27</w:t>
            </w:r>
          </w:p>
        </w:tc>
        <w:tc>
          <w:tcPr>
            <w:tcW w:w="754" w:type="dxa"/>
            <w:tcBorders>
              <w:top w:val="nil"/>
              <w:left w:val="nil"/>
              <w:bottom w:val="single" w:sz="4" w:space="0" w:color="auto"/>
              <w:right w:val="single" w:sz="4" w:space="0" w:color="auto"/>
            </w:tcBorders>
            <w:shd w:val="clear" w:color="auto" w:fill="auto"/>
            <w:noWrap/>
            <w:vAlign w:val="bottom"/>
            <w:hideMark/>
          </w:tcPr>
          <w:p w14:paraId="64D706D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-0.08</w:t>
            </w:r>
          </w:p>
        </w:tc>
        <w:tc>
          <w:tcPr>
            <w:tcW w:w="720" w:type="dxa"/>
            <w:tcBorders>
              <w:top w:val="nil"/>
              <w:left w:val="nil"/>
              <w:bottom w:val="single" w:sz="4" w:space="0" w:color="auto"/>
              <w:right w:val="single" w:sz="4" w:space="0" w:color="auto"/>
            </w:tcBorders>
            <w:shd w:val="clear" w:color="auto" w:fill="auto"/>
            <w:noWrap/>
            <w:vAlign w:val="bottom"/>
            <w:hideMark/>
          </w:tcPr>
          <w:p w14:paraId="282D595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720" w:type="dxa"/>
            <w:tcBorders>
              <w:top w:val="nil"/>
              <w:left w:val="nil"/>
              <w:bottom w:val="single" w:sz="4" w:space="0" w:color="auto"/>
              <w:right w:val="single" w:sz="4" w:space="0" w:color="auto"/>
            </w:tcBorders>
            <w:shd w:val="clear" w:color="auto" w:fill="auto"/>
            <w:noWrap/>
            <w:vAlign w:val="bottom"/>
            <w:hideMark/>
          </w:tcPr>
          <w:p w14:paraId="6EC846A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0.34</w:t>
            </w:r>
          </w:p>
        </w:tc>
        <w:tc>
          <w:tcPr>
            <w:tcW w:w="810" w:type="dxa"/>
            <w:tcBorders>
              <w:top w:val="nil"/>
              <w:left w:val="nil"/>
              <w:bottom w:val="single" w:sz="4" w:space="0" w:color="auto"/>
              <w:right w:val="single" w:sz="4" w:space="0" w:color="auto"/>
            </w:tcBorders>
            <w:shd w:val="clear" w:color="auto" w:fill="auto"/>
            <w:noWrap/>
            <w:vAlign w:val="bottom"/>
            <w:hideMark/>
          </w:tcPr>
          <w:p w14:paraId="144B406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0.09</w:t>
            </w:r>
          </w:p>
        </w:tc>
        <w:tc>
          <w:tcPr>
            <w:tcW w:w="867" w:type="dxa"/>
            <w:tcBorders>
              <w:top w:val="nil"/>
              <w:left w:val="nil"/>
              <w:bottom w:val="single" w:sz="4" w:space="0" w:color="auto"/>
              <w:right w:val="single" w:sz="4" w:space="0" w:color="auto"/>
            </w:tcBorders>
            <w:shd w:val="clear" w:color="auto" w:fill="auto"/>
            <w:noWrap/>
            <w:vAlign w:val="bottom"/>
            <w:hideMark/>
          </w:tcPr>
          <w:p w14:paraId="25F33B4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-0.11</w:t>
            </w:r>
          </w:p>
        </w:tc>
      </w:tr>
      <w:tr w:rsidR="008F6B38" w:rsidRPr="00B42D83" w14:paraId="7239006B"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05CD7E8"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Fibra</w:t>
            </w:r>
            <w:proofErr w:type="spellEnd"/>
            <w:r w:rsidRPr="00B42D83">
              <w:rPr>
                <w:rFonts w:ascii="Calibri" w:eastAsia="Times New Roman" w:hAnsi="Calibri" w:cs="Calibri"/>
                <w:color w:val="000000"/>
                <w:sz w:val="20"/>
                <w:szCs w:val="20"/>
              </w:rPr>
              <w:t xml:space="preserve"> </w:t>
            </w:r>
            <w:proofErr w:type="spellStart"/>
            <w:r w:rsidRPr="00B42D83">
              <w:rPr>
                <w:rFonts w:ascii="Calibri" w:eastAsia="Times New Roman" w:hAnsi="Calibri" w:cs="Calibri"/>
                <w:color w:val="000000"/>
                <w:sz w:val="20"/>
                <w:szCs w:val="20"/>
              </w:rPr>
              <w:t>grezza</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64D3DBB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0.14</w:t>
            </w:r>
          </w:p>
        </w:tc>
        <w:tc>
          <w:tcPr>
            <w:tcW w:w="1076" w:type="dxa"/>
            <w:tcBorders>
              <w:top w:val="nil"/>
              <w:left w:val="nil"/>
              <w:bottom w:val="single" w:sz="4" w:space="0" w:color="auto"/>
              <w:right w:val="single" w:sz="4" w:space="0" w:color="auto"/>
            </w:tcBorders>
            <w:shd w:val="clear" w:color="auto" w:fill="auto"/>
            <w:noWrap/>
            <w:vAlign w:val="bottom"/>
            <w:hideMark/>
          </w:tcPr>
          <w:p w14:paraId="2EA1B03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0.73</w:t>
            </w:r>
          </w:p>
        </w:tc>
        <w:tc>
          <w:tcPr>
            <w:tcW w:w="754" w:type="dxa"/>
            <w:tcBorders>
              <w:top w:val="nil"/>
              <w:left w:val="nil"/>
              <w:bottom w:val="single" w:sz="4" w:space="0" w:color="auto"/>
              <w:right w:val="single" w:sz="4" w:space="0" w:color="auto"/>
            </w:tcBorders>
            <w:shd w:val="clear" w:color="auto" w:fill="auto"/>
            <w:noWrap/>
            <w:vAlign w:val="bottom"/>
            <w:hideMark/>
          </w:tcPr>
          <w:p w14:paraId="0BF0E2B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0.13</w:t>
            </w:r>
          </w:p>
        </w:tc>
        <w:tc>
          <w:tcPr>
            <w:tcW w:w="720" w:type="dxa"/>
            <w:tcBorders>
              <w:top w:val="nil"/>
              <w:left w:val="nil"/>
              <w:bottom w:val="single" w:sz="4" w:space="0" w:color="auto"/>
              <w:right w:val="single" w:sz="4" w:space="0" w:color="auto"/>
            </w:tcBorders>
            <w:shd w:val="clear" w:color="auto" w:fill="auto"/>
            <w:noWrap/>
            <w:vAlign w:val="bottom"/>
            <w:hideMark/>
          </w:tcPr>
          <w:p w14:paraId="3335CEE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-0.26</w:t>
            </w:r>
          </w:p>
        </w:tc>
        <w:tc>
          <w:tcPr>
            <w:tcW w:w="720" w:type="dxa"/>
            <w:tcBorders>
              <w:top w:val="nil"/>
              <w:left w:val="nil"/>
              <w:bottom w:val="single" w:sz="4" w:space="0" w:color="auto"/>
              <w:right w:val="single" w:sz="4" w:space="0" w:color="auto"/>
            </w:tcBorders>
            <w:shd w:val="clear" w:color="auto" w:fill="auto"/>
            <w:noWrap/>
            <w:vAlign w:val="bottom"/>
            <w:hideMark/>
          </w:tcPr>
          <w:p w14:paraId="324E967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0.11</w:t>
            </w:r>
          </w:p>
        </w:tc>
        <w:tc>
          <w:tcPr>
            <w:tcW w:w="810" w:type="dxa"/>
            <w:tcBorders>
              <w:top w:val="nil"/>
              <w:left w:val="nil"/>
              <w:bottom w:val="single" w:sz="4" w:space="0" w:color="auto"/>
              <w:right w:val="single" w:sz="4" w:space="0" w:color="auto"/>
            </w:tcBorders>
            <w:shd w:val="clear" w:color="auto" w:fill="auto"/>
            <w:noWrap/>
            <w:vAlign w:val="bottom"/>
            <w:hideMark/>
          </w:tcPr>
          <w:p w14:paraId="0BEFD97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0.16</w:t>
            </w:r>
          </w:p>
        </w:tc>
        <w:tc>
          <w:tcPr>
            <w:tcW w:w="867" w:type="dxa"/>
            <w:tcBorders>
              <w:top w:val="nil"/>
              <w:left w:val="nil"/>
              <w:bottom w:val="single" w:sz="4" w:space="0" w:color="auto"/>
              <w:right w:val="single" w:sz="4" w:space="0" w:color="auto"/>
            </w:tcBorders>
            <w:shd w:val="clear" w:color="auto" w:fill="auto"/>
            <w:noWrap/>
            <w:vAlign w:val="bottom"/>
            <w:hideMark/>
          </w:tcPr>
          <w:p w14:paraId="0B7713A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-0.04</w:t>
            </w:r>
          </w:p>
        </w:tc>
      </w:tr>
      <w:tr w:rsidR="008F6B38" w:rsidRPr="00B42D83" w14:paraId="7C2E8F28"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FD20F85"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Lipidi</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08AA248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0.00</w:t>
            </w:r>
          </w:p>
        </w:tc>
        <w:tc>
          <w:tcPr>
            <w:tcW w:w="1076" w:type="dxa"/>
            <w:tcBorders>
              <w:top w:val="nil"/>
              <w:left w:val="nil"/>
              <w:bottom w:val="single" w:sz="4" w:space="0" w:color="auto"/>
              <w:right w:val="single" w:sz="4" w:space="0" w:color="auto"/>
            </w:tcBorders>
            <w:shd w:val="clear" w:color="auto" w:fill="auto"/>
            <w:noWrap/>
            <w:vAlign w:val="bottom"/>
            <w:hideMark/>
          </w:tcPr>
          <w:p w14:paraId="0248264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0.45</w:t>
            </w:r>
          </w:p>
        </w:tc>
        <w:tc>
          <w:tcPr>
            <w:tcW w:w="754" w:type="dxa"/>
            <w:tcBorders>
              <w:top w:val="nil"/>
              <w:left w:val="nil"/>
              <w:bottom w:val="single" w:sz="4" w:space="0" w:color="auto"/>
              <w:right w:val="single" w:sz="4" w:space="0" w:color="auto"/>
            </w:tcBorders>
            <w:shd w:val="clear" w:color="auto" w:fill="auto"/>
            <w:noWrap/>
            <w:vAlign w:val="bottom"/>
            <w:hideMark/>
          </w:tcPr>
          <w:p w14:paraId="24F09C4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0.02</w:t>
            </w:r>
          </w:p>
        </w:tc>
        <w:tc>
          <w:tcPr>
            <w:tcW w:w="720" w:type="dxa"/>
            <w:tcBorders>
              <w:top w:val="nil"/>
              <w:left w:val="nil"/>
              <w:bottom w:val="single" w:sz="4" w:space="0" w:color="auto"/>
              <w:right w:val="single" w:sz="4" w:space="0" w:color="auto"/>
            </w:tcBorders>
            <w:shd w:val="clear" w:color="auto" w:fill="auto"/>
            <w:noWrap/>
            <w:vAlign w:val="bottom"/>
            <w:hideMark/>
          </w:tcPr>
          <w:p w14:paraId="3DA9062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720" w:type="dxa"/>
            <w:tcBorders>
              <w:top w:val="nil"/>
              <w:left w:val="nil"/>
              <w:bottom w:val="single" w:sz="4" w:space="0" w:color="auto"/>
              <w:right w:val="single" w:sz="4" w:space="0" w:color="auto"/>
            </w:tcBorders>
            <w:shd w:val="clear" w:color="auto" w:fill="auto"/>
            <w:noWrap/>
            <w:vAlign w:val="bottom"/>
            <w:hideMark/>
          </w:tcPr>
          <w:p w14:paraId="185DB7E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-0.15</w:t>
            </w:r>
          </w:p>
        </w:tc>
        <w:tc>
          <w:tcPr>
            <w:tcW w:w="810" w:type="dxa"/>
            <w:tcBorders>
              <w:top w:val="nil"/>
              <w:left w:val="nil"/>
              <w:bottom w:val="single" w:sz="4" w:space="0" w:color="auto"/>
              <w:right w:val="single" w:sz="4" w:space="0" w:color="auto"/>
            </w:tcBorders>
            <w:shd w:val="clear" w:color="auto" w:fill="auto"/>
            <w:noWrap/>
            <w:vAlign w:val="bottom"/>
            <w:hideMark/>
          </w:tcPr>
          <w:p w14:paraId="5E65A39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-0.17</w:t>
            </w:r>
          </w:p>
        </w:tc>
        <w:tc>
          <w:tcPr>
            <w:tcW w:w="867" w:type="dxa"/>
            <w:tcBorders>
              <w:top w:val="nil"/>
              <w:left w:val="nil"/>
              <w:bottom w:val="single" w:sz="4" w:space="0" w:color="auto"/>
              <w:right w:val="single" w:sz="4" w:space="0" w:color="auto"/>
            </w:tcBorders>
            <w:shd w:val="clear" w:color="auto" w:fill="auto"/>
            <w:noWrap/>
            <w:vAlign w:val="bottom"/>
            <w:hideMark/>
          </w:tcPr>
          <w:p w14:paraId="7C419CF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0.14</w:t>
            </w:r>
          </w:p>
        </w:tc>
      </w:tr>
      <w:tr w:rsidR="008F6B38" w:rsidRPr="00B42D83" w14:paraId="5C52951D"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136E7FF"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Emicellulose</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526EDBD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-0.14</w:t>
            </w:r>
          </w:p>
        </w:tc>
        <w:tc>
          <w:tcPr>
            <w:tcW w:w="1076" w:type="dxa"/>
            <w:tcBorders>
              <w:top w:val="nil"/>
              <w:left w:val="nil"/>
              <w:bottom w:val="single" w:sz="4" w:space="0" w:color="auto"/>
              <w:right w:val="single" w:sz="4" w:space="0" w:color="auto"/>
            </w:tcBorders>
            <w:shd w:val="clear" w:color="auto" w:fill="auto"/>
            <w:noWrap/>
            <w:vAlign w:val="bottom"/>
            <w:hideMark/>
          </w:tcPr>
          <w:p w14:paraId="01F53F9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-0.03</w:t>
            </w:r>
          </w:p>
        </w:tc>
        <w:tc>
          <w:tcPr>
            <w:tcW w:w="754" w:type="dxa"/>
            <w:tcBorders>
              <w:top w:val="nil"/>
              <w:left w:val="nil"/>
              <w:bottom w:val="single" w:sz="4" w:space="0" w:color="auto"/>
              <w:right w:val="single" w:sz="4" w:space="0" w:color="auto"/>
            </w:tcBorders>
            <w:shd w:val="clear" w:color="auto" w:fill="auto"/>
            <w:noWrap/>
            <w:vAlign w:val="bottom"/>
            <w:hideMark/>
          </w:tcPr>
          <w:p w14:paraId="389483C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720" w:type="dxa"/>
            <w:tcBorders>
              <w:top w:val="nil"/>
              <w:left w:val="nil"/>
              <w:bottom w:val="single" w:sz="4" w:space="0" w:color="auto"/>
              <w:right w:val="single" w:sz="4" w:space="0" w:color="auto"/>
            </w:tcBorders>
            <w:shd w:val="clear" w:color="auto" w:fill="auto"/>
            <w:noWrap/>
            <w:vAlign w:val="bottom"/>
            <w:hideMark/>
          </w:tcPr>
          <w:p w14:paraId="34913F6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-0.06</w:t>
            </w:r>
          </w:p>
        </w:tc>
        <w:tc>
          <w:tcPr>
            <w:tcW w:w="720" w:type="dxa"/>
            <w:tcBorders>
              <w:top w:val="nil"/>
              <w:left w:val="nil"/>
              <w:bottom w:val="single" w:sz="4" w:space="0" w:color="auto"/>
              <w:right w:val="single" w:sz="4" w:space="0" w:color="auto"/>
            </w:tcBorders>
            <w:shd w:val="clear" w:color="auto" w:fill="auto"/>
            <w:noWrap/>
            <w:vAlign w:val="bottom"/>
            <w:hideMark/>
          </w:tcPr>
          <w:p w14:paraId="433AC49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-0.19</w:t>
            </w:r>
          </w:p>
        </w:tc>
        <w:tc>
          <w:tcPr>
            <w:tcW w:w="810" w:type="dxa"/>
            <w:tcBorders>
              <w:top w:val="nil"/>
              <w:left w:val="nil"/>
              <w:bottom w:val="single" w:sz="4" w:space="0" w:color="auto"/>
              <w:right w:val="single" w:sz="4" w:space="0" w:color="auto"/>
            </w:tcBorders>
            <w:shd w:val="clear" w:color="auto" w:fill="auto"/>
            <w:noWrap/>
            <w:vAlign w:val="bottom"/>
            <w:hideMark/>
          </w:tcPr>
          <w:p w14:paraId="40948AB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-0.38</w:t>
            </w:r>
          </w:p>
        </w:tc>
        <w:tc>
          <w:tcPr>
            <w:tcW w:w="867" w:type="dxa"/>
            <w:tcBorders>
              <w:top w:val="nil"/>
              <w:left w:val="nil"/>
              <w:bottom w:val="single" w:sz="4" w:space="0" w:color="auto"/>
              <w:right w:val="single" w:sz="4" w:space="0" w:color="auto"/>
            </w:tcBorders>
            <w:shd w:val="clear" w:color="auto" w:fill="auto"/>
            <w:noWrap/>
            <w:vAlign w:val="bottom"/>
            <w:hideMark/>
          </w:tcPr>
          <w:p w14:paraId="1D9AF26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0.12</w:t>
            </w:r>
          </w:p>
        </w:tc>
      </w:tr>
      <w:tr w:rsidR="008F6B38" w:rsidRPr="00B42D83" w14:paraId="5757B0DD" w14:textId="77777777" w:rsidTr="008F6B38">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72F53BF" w14:textId="77777777" w:rsidR="008F6B38" w:rsidRPr="00B42D83" w:rsidRDefault="008F6B38" w:rsidP="00CB386E">
            <w:pPr>
              <w:spacing w:after="0" w:line="240" w:lineRule="auto"/>
              <w:rPr>
                <w:rFonts w:ascii="Calibri" w:eastAsia="Times New Roman" w:hAnsi="Calibri" w:cs="Calibri"/>
                <w:color w:val="000000"/>
                <w:sz w:val="20"/>
                <w:szCs w:val="20"/>
              </w:rPr>
            </w:pPr>
            <w:proofErr w:type="spellStart"/>
            <w:r w:rsidRPr="00B42D83">
              <w:rPr>
                <w:rFonts w:ascii="Calibri" w:eastAsia="Times New Roman" w:hAnsi="Calibri" w:cs="Calibri"/>
                <w:color w:val="000000"/>
                <w:sz w:val="20"/>
                <w:szCs w:val="20"/>
              </w:rPr>
              <w:t>Estr.Inazotati</w:t>
            </w:r>
            <w:proofErr w:type="spellEnd"/>
          </w:p>
        </w:tc>
        <w:tc>
          <w:tcPr>
            <w:tcW w:w="734" w:type="dxa"/>
            <w:tcBorders>
              <w:top w:val="nil"/>
              <w:left w:val="nil"/>
              <w:bottom w:val="single" w:sz="4" w:space="0" w:color="auto"/>
              <w:right w:val="single" w:sz="4" w:space="0" w:color="auto"/>
            </w:tcBorders>
            <w:shd w:val="clear" w:color="auto" w:fill="auto"/>
            <w:noWrap/>
            <w:vAlign w:val="bottom"/>
            <w:hideMark/>
          </w:tcPr>
          <w:p w14:paraId="1DACBAE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-0.04</w:t>
            </w:r>
          </w:p>
        </w:tc>
        <w:tc>
          <w:tcPr>
            <w:tcW w:w="1076" w:type="dxa"/>
            <w:tcBorders>
              <w:top w:val="nil"/>
              <w:left w:val="nil"/>
              <w:bottom w:val="single" w:sz="4" w:space="0" w:color="auto"/>
              <w:right w:val="single" w:sz="4" w:space="0" w:color="auto"/>
            </w:tcBorders>
            <w:shd w:val="clear" w:color="auto" w:fill="auto"/>
            <w:noWrap/>
            <w:vAlign w:val="bottom"/>
            <w:hideMark/>
          </w:tcPr>
          <w:p w14:paraId="068AF4B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754" w:type="dxa"/>
            <w:tcBorders>
              <w:top w:val="nil"/>
              <w:left w:val="nil"/>
              <w:bottom w:val="single" w:sz="4" w:space="0" w:color="auto"/>
              <w:right w:val="single" w:sz="4" w:space="0" w:color="auto"/>
            </w:tcBorders>
            <w:shd w:val="clear" w:color="auto" w:fill="auto"/>
            <w:noWrap/>
            <w:vAlign w:val="bottom"/>
            <w:hideMark/>
          </w:tcPr>
          <w:p w14:paraId="1BDA6D7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-0.28</w:t>
            </w:r>
          </w:p>
        </w:tc>
        <w:tc>
          <w:tcPr>
            <w:tcW w:w="720" w:type="dxa"/>
            <w:tcBorders>
              <w:top w:val="nil"/>
              <w:left w:val="nil"/>
              <w:bottom w:val="single" w:sz="4" w:space="0" w:color="auto"/>
              <w:right w:val="single" w:sz="4" w:space="0" w:color="auto"/>
            </w:tcBorders>
            <w:shd w:val="clear" w:color="auto" w:fill="auto"/>
            <w:noWrap/>
            <w:vAlign w:val="bottom"/>
            <w:hideMark/>
          </w:tcPr>
          <w:p w14:paraId="25A734E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AA5F36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0.02</w:t>
            </w:r>
          </w:p>
        </w:tc>
        <w:tc>
          <w:tcPr>
            <w:tcW w:w="810" w:type="dxa"/>
            <w:tcBorders>
              <w:top w:val="nil"/>
              <w:left w:val="nil"/>
              <w:bottom w:val="single" w:sz="4" w:space="0" w:color="auto"/>
              <w:right w:val="single" w:sz="4" w:space="0" w:color="auto"/>
            </w:tcBorders>
            <w:shd w:val="clear" w:color="auto" w:fill="auto"/>
            <w:noWrap/>
            <w:vAlign w:val="bottom"/>
            <w:hideMark/>
          </w:tcPr>
          <w:p w14:paraId="6B77ED6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-0.22</w:t>
            </w:r>
          </w:p>
        </w:tc>
        <w:tc>
          <w:tcPr>
            <w:tcW w:w="867" w:type="dxa"/>
            <w:tcBorders>
              <w:top w:val="nil"/>
              <w:left w:val="nil"/>
              <w:bottom w:val="single" w:sz="4" w:space="0" w:color="auto"/>
              <w:right w:val="single" w:sz="4" w:space="0" w:color="auto"/>
            </w:tcBorders>
            <w:shd w:val="clear" w:color="auto" w:fill="auto"/>
            <w:noWrap/>
            <w:vAlign w:val="bottom"/>
            <w:hideMark/>
          </w:tcPr>
          <w:p w14:paraId="72DB04E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r>
      <w:tr w:rsidR="008F6B38" w:rsidRPr="00B42D83" w14:paraId="2C100403"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5A28E8DF"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NH4</w:t>
            </w:r>
          </w:p>
        </w:tc>
        <w:tc>
          <w:tcPr>
            <w:tcW w:w="734" w:type="dxa"/>
            <w:tcBorders>
              <w:top w:val="nil"/>
              <w:left w:val="nil"/>
              <w:bottom w:val="single" w:sz="4" w:space="0" w:color="auto"/>
              <w:right w:val="single" w:sz="4" w:space="0" w:color="auto"/>
            </w:tcBorders>
            <w:shd w:val="clear" w:color="auto" w:fill="auto"/>
            <w:noWrap/>
            <w:vAlign w:val="bottom"/>
            <w:hideMark/>
          </w:tcPr>
          <w:p w14:paraId="6E7AA40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c>
          <w:tcPr>
            <w:tcW w:w="1076" w:type="dxa"/>
            <w:tcBorders>
              <w:top w:val="nil"/>
              <w:left w:val="nil"/>
              <w:bottom w:val="single" w:sz="4" w:space="0" w:color="auto"/>
              <w:right w:val="single" w:sz="4" w:space="0" w:color="auto"/>
            </w:tcBorders>
            <w:shd w:val="clear" w:color="auto" w:fill="auto"/>
            <w:noWrap/>
            <w:vAlign w:val="bottom"/>
            <w:hideMark/>
          </w:tcPr>
          <w:p w14:paraId="71F290E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754" w:type="dxa"/>
            <w:tcBorders>
              <w:top w:val="nil"/>
              <w:left w:val="nil"/>
              <w:bottom w:val="single" w:sz="4" w:space="0" w:color="auto"/>
              <w:right w:val="single" w:sz="4" w:space="0" w:color="auto"/>
            </w:tcBorders>
            <w:shd w:val="clear" w:color="auto" w:fill="auto"/>
            <w:noWrap/>
            <w:vAlign w:val="bottom"/>
            <w:hideMark/>
          </w:tcPr>
          <w:p w14:paraId="01ADE655"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0.46</w:t>
            </w:r>
          </w:p>
        </w:tc>
        <w:tc>
          <w:tcPr>
            <w:tcW w:w="720" w:type="dxa"/>
            <w:tcBorders>
              <w:top w:val="nil"/>
              <w:left w:val="nil"/>
              <w:bottom w:val="single" w:sz="4" w:space="0" w:color="auto"/>
              <w:right w:val="single" w:sz="4" w:space="0" w:color="auto"/>
            </w:tcBorders>
            <w:shd w:val="clear" w:color="auto" w:fill="auto"/>
            <w:noWrap/>
            <w:vAlign w:val="bottom"/>
            <w:hideMark/>
          </w:tcPr>
          <w:p w14:paraId="0769FA7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-0.28</w:t>
            </w:r>
          </w:p>
        </w:tc>
        <w:tc>
          <w:tcPr>
            <w:tcW w:w="720" w:type="dxa"/>
            <w:tcBorders>
              <w:top w:val="nil"/>
              <w:left w:val="nil"/>
              <w:bottom w:val="single" w:sz="4" w:space="0" w:color="auto"/>
              <w:right w:val="single" w:sz="4" w:space="0" w:color="auto"/>
            </w:tcBorders>
            <w:shd w:val="clear" w:color="auto" w:fill="auto"/>
            <w:noWrap/>
            <w:vAlign w:val="bottom"/>
            <w:hideMark/>
          </w:tcPr>
          <w:p w14:paraId="07BA417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bottom"/>
            <w:hideMark/>
          </w:tcPr>
          <w:p w14:paraId="0F6E060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-0.35</w:t>
            </w:r>
          </w:p>
        </w:tc>
        <w:tc>
          <w:tcPr>
            <w:tcW w:w="867" w:type="dxa"/>
            <w:tcBorders>
              <w:top w:val="nil"/>
              <w:left w:val="nil"/>
              <w:bottom w:val="single" w:sz="4" w:space="0" w:color="auto"/>
              <w:right w:val="single" w:sz="4" w:space="0" w:color="auto"/>
            </w:tcBorders>
            <w:shd w:val="clear" w:color="auto" w:fill="auto"/>
            <w:noWrap/>
            <w:vAlign w:val="bottom"/>
            <w:hideMark/>
          </w:tcPr>
          <w:p w14:paraId="0AE91D2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0.15</w:t>
            </w:r>
          </w:p>
        </w:tc>
      </w:tr>
      <w:tr w:rsidR="008F6B38" w:rsidRPr="00B42D83" w14:paraId="3C8ACFDB"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7D76AC52"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NO3</w:t>
            </w:r>
          </w:p>
        </w:tc>
        <w:tc>
          <w:tcPr>
            <w:tcW w:w="734" w:type="dxa"/>
            <w:tcBorders>
              <w:top w:val="nil"/>
              <w:left w:val="nil"/>
              <w:bottom w:val="single" w:sz="4" w:space="0" w:color="auto"/>
              <w:right w:val="single" w:sz="4" w:space="0" w:color="auto"/>
            </w:tcBorders>
            <w:shd w:val="clear" w:color="auto" w:fill="auto"/>
            <w:noWrap/>
            <w:vAlign w:val="bottom"/>
            <w:hideMark/>
          </w:tcPr>
          <w:p w14:paraId="4CBDBFB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0.19</w:t>
            </w:r>
          </w:p>
        </w:tc>
        <w:tc>
          <w:tcPr>
            <w:tcW w:w="1076" w:type="dxa"/>
            <w:tcBorders>
              <w:top w:val="nil"/>
              <w:left w:val="nil"/>
              <w:bottom w:val="single" w:sz="4" w:space="0" w:color="auto"/>
              <w:right w:val="single" w:sz="4" w:space="0" w:color="auto"/>
            </w:tcBorders>
            <w:shd w:val="clear" w:color="auto" w:fill="auto"/>
            <w:noWrap/>
            <w:vAlign w:val="bottom"/>
            <w:hideMark/>
          </w:tcPr>
          <w:p w14:paraId="266FFDE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0.64</w:t>
            </w:r>
          </w:p>
        </w:tc>
        <w:tc>
          <w:tcPr>
            <w:tcW w:w="754" w:type="dxa"/>
            <w:tcBorders>
              <w:top w:val="nil"/>
              <w:left w:val="nil"/>
              <w:bottom w:val="single" w:sz="4" w:space="0" w:color="auto"/>
              <w:right w:val="single" w:sz="4" w:space="0" w:color="auto"/>
            </w:tcBorders>
            <w:shd w:val="clear" w:color="auto" w:fill="auto"/>
            <w:noWrap/>
            <w:vAlign w:val="bottom"/>
            <w:hideMark/>
          </w:tcPr>
          <w:p w14:paraId="316BA85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0.36</w:t>
            </w:r>
          </w:p>
        </w:tc>
        <w:tc>
          <w:tcPr>
            <w:tcW w:w="720" w:type="dxa"/>
            <w:tcBorders>
              <w:top w:val="nil"/>
              <w:left w:val="nil"/>
              <w:bottom w:val="single" w:sz="4" w:space="0" w:color="auto"/>
              <w:right w:val="single" w:sz="4" w:space="0" w:color="auto"/>
            </w:tcBorders>
            <w:shd w:val="clear" w:color="auto" w:fill="auto"/>
            <w:noWrap/>
            <w:vAlign w:val="bottom"/>
            <w:hideMark/>
          </w:tcPr>
          <w:p w14:paraId="0A26A26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-0.33</w:t>
            </w:r>
          </w:p>
        </w:tc>
        <w:tc>
          <w:tcPr>
            <w:tcW w:w="720" w:type="dxa"/>
            <w:tcBorders>
              <w:top w:val="nil"/>
              <w:left w:val="nil"/>
              <w:bottom w:val="single" w:sz="4" w:space="0" w:color="auto"/>
              <w:right w:val="single" w:sz="4" w:space="0" w:color="auto"/>
            </w:tcBorders>
            <w:shd w:val="clear" w:color="auto" w:fill="auto"/>
            <w:noWrap/>
            <w:vAlign w:val="bottom"/>
            <w:hideMark/>
          </w:tcPr>
          <w:p w14:paraId="0731CA47"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0.38</w:t>
            </w:r>
          </w:p>
        </w:tc>
        <w:tc>
          <w:tcPr>
            <w:tcW w:w="810" w:type="dxa"/>
            <w:tcBorders>
              <w:top w:val="nil"/>
              <w:left w:val="nil"/>
              <w:bottom w:val="single" w:sz="4" w:space="0" w:color="auto"/>
              <w:right w:val="single" w:sz="4" w:space="0" w:color="auto"/>
            </w:tcBorders>
            <w:shd w:val="clear" w:color="auto" w:fill="auto"/>
            <w:noWrap/>
            <w:vAlign w:val="bottom"/>
            <w:hideMark/>
          </w:tcPr>
          <w:p w14:paraId="1C29AC62"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867" w:type="dxa"/>
            <w:tcBorders>
              <w:top w:val="nil"/>
              <w:left w:val="nil"/>
              <w:bottom w:val="single" w:sz="4" w:space="0" w:color="auto"/>
              <w:right w:val="single" w:sz="4" w:space="0" w:color="auto"/>
            </w:tcBorders>
            <w:shd w:val="clear" w:color="auto" w:fill="auto"/>
            <w:noWrap/>
            <w:vAlign w:val="bottom"/>
            <w:hideMark/>
          </w:tcPr>
          <w:p w14:paraId="05C6F3F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-0.11</w:t>
            </w:r>
          </w:p>
        </w:tc>
      </w:tr>
      <w:tr w:rsidR="008F6B38" w:rsidRPr="00B42D83" w14:paraId="79CAC6C0"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3454DF13"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Sir</w:t>
            </w:r>
          </w:p>
        </w:tc>
        <w:tc>
          <w:tcPr>
            <w:tcW w:w="734" w:type="dxa"/>
            <w:tcBorders>
              <w:top w:val="nil"/>
              <w:left w:val="nil"/>
              <w:bottom w:val="single" w:sz="4" w:space="0" w:color="auto"/>
              <w:right w:val="single" w:sz="4" w:space="0" w:color="auto"/>
            </w:tcBorders>
            <w:shd w:val="clear" w:color="auto" w:fill="auto"/>
            <w:noWrap/>
            <w:vAlign w:val="bottom"/>
            <w:hideMark/>
          </w:tcPr>
          <w:p w14:paraId="36FE9F90"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0.01</w:t>
            </w:r>
          </w:p>
        </w:tc>
        <w:tc>
          <w:tcPr>
            <w:tcW w:w="1076" w:type="dxa"/>
            <w:tcBorders>
              <w:top w:val="nil"/>
              <w:left w:val="nil"/>
              <w:bottom w:val="single" w:sz="4" w:space="0" w:color="auto"/>
              <w:right w:val="single" w:sz="4" w:space="0" w:color="auto"/>
            </w:tcBorders>
            <w:shd w:val="clear" w:color="auto" w:fill="auto"/>
            <w:noWrap/>
            <w:vAlign w:val="bottom"/>
            <w:hideMark/>
          </w:tcPr>
          <w:p w14:paraId="613C31F9"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-0.19</w:t>
            </w:r>
          </w:p>
        </w:tc>
        <w:tc>
          <w:tcPr>
            <w:tcW w:w="754" w:type="dxa"/>
            <w:tcBorders>
              <w:top w:val="nil"/>
              <w:left w:val="nil"/>
              <w:bottom w:val="single" w:sz="4" w:space="0" w:color="auto"/>
              <w:right w:val="single" w:sz="4" w:space="0" w:color="auto"/>
            </w:tcBorders>
            <w:shd w:val="clear" w:color="auto" w:fill="auto"/>
            <w:noWrap/>
            <w:vAlign w:val="bottom"/>
            <w:hideMark/>
          </w:tcPr>
          <w:p w14:paraId="5D56156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720" w:type="dxa"/>
            <w:tcBorders>
              <w:top w:val="nil"/>
              <w:left w:val="nil"/>
              <w:bottom w:val="single" w:sz="4" w:space="0" w:color="auto"/>
              <w:right w:val="single" w:sz="4" w:space="0" w:color="auto"/>
            </w:tcBorders>
            <w:shd w:val="clear" w:color="auto" w:fill="auto"/>
            <w:noWrap/>
            <w:vAlign w:val="bottom"/>
            <w:hideMark/>
          </w:tcPr>
          <w:p w14:paraId="4A807C4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-0.24</w:t>
            </w:r>
          </w:p>
        </w:tc>
        <w:tc>
          <w:tcPr>
            <w:tcW w:w="720" w:type="dxa"/>
            <w:tcBorders>
              <w:top w:val="nil"/>
              <w:left w:val="nil"/>
              <w:bottom w:val="single" w:sz="4" w:space="0" w:color="auto"/>
              <w:right w:val="single" w:sz="4" w:space="0" w:color="auto"/>
            </w:tcBorders>
            <w:shd w:val="clear" w:color="auto" w:fill="auto"/>
            <w:noWrap/>
            <w:vAlign w:val="bottom"/>
            <w:hideMark/>
          </w:tcPr>
          <w:p w14:paraId="3E2D1B9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0.04</w:t>
            </w:r>
          </w:p>
        </w:tc>
        <w:tc>
          <w:tcPr>
            <w:tcW w:w="810" w:type="dxa"/>
            <w:tcBorders>
              <w:top w:val="nil"/>
              <w:left w:val="nil"/>
              <w:bottom w:val="single" w:sz="4" w:space="0" w:color="auto"/>
              <w:right w:val="single" w:sz="4" w:space="0" w:color="auto"/>
            </w:tcBorders>
            <w:shd w:val="clear" w:color="auto" w:fill="auto"/>
            <w:noWrap/>
            <w:vAlign w:val="bottom"/>
            <w:hideMark/>
          </w:tcPr>
          <w:p w14:paraId="63886198"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0.35</w:t>
            </w:r>
          </w:p>
        </w:tc>
        <w:tc>
          <w:tcPr>
            <w:tcW w:w="867" w:type="dxa"/>
            <w:tcBorders>
              <w:top w:val="nil"/>
              <w:left w:val="nil"/>
              <w:bottom w:val="single" w:sz="4" w:space="0" w:color="auto"/>
              <w:right w:val="single" w:sz="4" w:space="0" w:color="auto"/>
            </w:tcBorders>
            <w:shd w:val="clear" w:color="auto" w:fill="auto"/>
            <w:noWrap/>
            <w:vAlign w:val="bottom"/>
            <w:hideMark/>
          </w:tcPr>
          <w:p w14:paraId="0214FA1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-0.11</w:t>
            </w:r>
          </w:p>
        </w:tc>
      </w:tr>
      <w:tr w:rsidR="008F6B38" w:rsidRPr="00B42D83" w14:paraId="5BC7C3D5"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7337ACC2"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r</w:t>
            </w:r>
          </w:p>
        </w:tc>
        <w:tc>
          <w:tcPr>
            <w:tcW w:w="734" w:type="dxa"/>
            <w:tcBorders>
              <w:top w:val="nil"/>
              <w:left w:val="nil"/>
              <w:bottom w:val="single" w:sz="4" w:space="0" w:color="auto"/>
              <w:right w:val="single" w:sz="4" w:space="0" w:color="auto"/>
            </w:tcBorders>
            <w:shd w:val="clear" w:color="auto" w:fill="auto"/>
            <w:noWrap/>
            <w:vAlign w:val="bottom"/>
            <w:hideMark/>
          </w:tcPr>
          <w:p w14:paraId="39EB8CBB"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0.03</w:t>
            </w:r>
          </w:p>
        </w:tc>
        <w:tc>
          <w:tcPr>
            <w:tcW w:w="1076" w:type="dxa"/>
            <w:tcBorders>
              <w:top w:val="nil"/>
              <w:left w:val="nil"/>
              <w:bottom w:val="single" w:sz="4" w:space="0" w:color="auto"/>
              <w:right w:val="single" w:sz="4" w:space="0" w:color="auto"/>
            </w:tcBorders>
            <w:shd w:val="clear" w:color="auto" w:fill="auto"/>
            <w:noWrap/>
            <w:vAlign w:val="bottom"/>
            <w:hideMark/>
          </w:tcPr>
          <w:p w14:paraId="1C82BE5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-0.56</w:t>
            </w:r>
          </w:p>
        </w:tc>
        <w:tc>
          <w:tcPr>
            <w:tcW w:w="754" w:type="dxa"/>
            <w:tcBorders>
              <w:top w:val="nil"/>
              <w:left w:val="nil"/>
              <w:bottom w:val="single" w:sz="4" w:space="0" w:color="auto"/>
              <w:right w:val="single" w:sz="4" w:space="0" w:color="auto"/>
            </w:tcBorders>
            <w:shd w:val="clear" w:color="auto" w:fill="auto"/>
            <w:noWrap/>
            <w:vAlign w:val="bottom"/>
            <w:hideMark/>
          </w:tcPr>
          <w:p w14:paraId="5ECC283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0.32</w:t>
            </w:r>
          </w:p>
        </w:tc>
        <w:tc>
          <w:tcPr>
            <w:tcW w:w="720" w:type="dxa"/>
            <w:tcBorders>
              <w:top w:val="nil"/>
              <w:left w:val="nil"/>
              <w:bottom w:val="single" w:sz="4" w:space="0" w:color="auto"/>
              <w:right w:val="single" w:sz="4" w:space="0" w:color="auto"/>
            </w:tcBorders>
            <w:shd w:val="clear" w:color="auto" w:fill="auto"/>
            <w:noWrap/>
            <w:vAlign w:val="bottom"/>
            <w:hideMark/>
          </w:tcPr>
          <w:p w14:paraId="592F399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0.42</w:t>
            </w:r>
          </w:p>
        </w:tc>
        <w:tc>
          <w:tcPr>
            <w:tcW w:w="720" w:type="dxa"/>
            <w:tcBorders>
              <w:top w:val="nil"/>
              <w:left w:val="nil"/>
              <w:bottom w:val="single" w:sz="4" w:space="0" w:color="auto"/>
              <w:right w:val="single" w:sz="4" w:space="0" w:color="auto"/>
            </w:tcBorders>
            <w:shd w:val="clear" w:color="auto" w:fill="auto"/>
            <w:noWrap/>
            <w:vAlign w:val="bottom"/>
            <w:hideMark/>
          </w:tcPr>
          <w:p w14:paraId="03C23D5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-0.29</w:t>
            </w:r>
          </w:p>
        </w:tc>
        <w:tc>
          <w:tcPr>
            <w:tcW w:w="810" w:type="dxa"/>
            <w:tcBorders>
              <w:top w:val="nil"/>
              <w:left w:val="nil"/>
              <w:bottom w:val="single" w:sz="4" w:space="0" w:color="auto"/>
              <w:right w:val="single" w:sz="4" w:space="0" w:color="auto"/>
            </w:tcBorders>
            <w:shd w:val="clear" w:color="auto" w:fill="auto"/>
            <w:noWrap/>
            <w:vAlign w:val="bottom"/>
            <w:hideMark/>
          </w:tcPr>
          <w:p w14:paraId="4DB8DFE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0.23</w:t>
            </w:r>
          </w:p>
        </w:tc>
        <w:tc>
          <w:tcPr>
            <w:tcW w:w="867" w:type="dxa"/>
            <w:tcBorders>
              <w:top w:val="nil"/>
              <w:left w:val="nil"/>
              <w:bottom w:val="single" w:sz="4" w:space="0" w:color="auto"/>
              <w:right w:val="single" w:sz="4" w:space="0" w:color="auto"/>
            </w:tcBorders>
            <w:shd w:val="clear" w:color="auto" w:fill="auto"/>
            <w:noWrap/>
            <w:vAlign w:val="bottom"/>
            <w:hideMark/>
          </w:tcPr>
          <w:p w14:paraId="4872162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0.05</w:t>
            </w:r>
          </w:p>
        </w:tc>
      </w:tr>
      <w:tr w:rsidR="008F6B38" w:rsidRPr="00B42D83" w14:paraId="0C1B8650"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19B0A609"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k</w:t>
            </w:r>
          </w:p>
        </w:tc>
        <w:tc>
          <w:tcPr>
            <w:tcW w:w="734" w:type="dxa"/>
            <w:tcBorders>
              <w:top w:val="nil"/>
              <w:left w:val="nil"/>
              <w:bottom w:val="single" w:sz="4" w:space="0" w:color="auto"/>
              <w:right w:val="single" w:sz="4" w:space="0" w:color="auto"/>
            </w:tcBorders>
            <w:shd w:val="clear" w:color="auto" w:fill="auto"/>
            <w:noWrap/>
            <w:vAlign w:val="bottom"/>
            <w:hideMark/>
          </w:tcPr>
          <w:p w14:paraId="28DE711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0.02</w:t>
            </w:r>
          </w:p>
        </w:tc>
        <w:tc>
          <w:tcPr>
            <w:tcW w:w="1076" w:type="dxa"/>
            <w:tcBorders>
              <w:top w:val="nil"/>
              <w:left w:val="nil"/>
              <w:bottom w:val="single" w:sz="4" w:space="0" w:color="auto"/>
              <w:right w:val="single" w:sz="4" w:space="0" w:color="auto"/>
            </w:tcBorders>
            <w:shd w:val="clear" w:color="auto" w:fill="auto"/>
            <w:noWrap/>
            <w:vAlign w:val="bottom"/>
            <w:hideMark/>
          </w:tcPr>
          <w:p w14:paraId="78A4BC8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-0.77</w:t>
            </w:r>
          </w:p>
        </w:tc>
        <w:tc>
          <w:tcPr>
            <w:tcW w:w="754" w:type="dxa"/>
            <w:tcBorders>
              <w:top w:val="nil"/>
              <w:left w:val="nil"/>
              <w:bottom w:val="single" w:sz="4" w:space="0" w:color="auto"/>
              <w:right w:val="single" w:sz="4" w:space="0" w:color="auto"/>
            </w:tcBorders>
            <w:shd w:val="clear" w:color="auto" w:fill="auto"/>
            <w:noWrap/>
            <w:vAlign w:val="bottom"/>
            <w:hideMark/>
          </w:tcPr>
          <w:p w14:paraId="62E11341"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0.57</w:t>
            </w:r>
          </w:p>
        </w:tc>
        <w:tc>
          <w:tcPr>
            <w:tcW w:w="720" w:type="dxa"/>
            <w:tcBorders>
              <w:top w:val="nil"/>
              <w:left w:val="nil"/>
              <w:bottom w:val="single" w:sz="4" w:space="0" w:color="auto"/>
              <w:right w:val="single" w:sz="4" w:space="0" w:color="auto"/>
            </w:tcBorders>
            <w:shd w:val="clear" w:color="auto" w:fill="auto"/>
            <w:noWrap/>
            <w:vAlign w:val="bottom"/>
            <w:hideMark/>
          </w:tcPr>
          <w:p w14:paraId="6FAC95D4"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0.21</w:t>
            </w:r>
          </w:p>
        </w:tc>
        <w:tc>
          <w:tcPr>
            <w:tcW w:w="720" w:type="dxa"/>
            <w:tcBorders>
              <w:top w:val="nil"/>
              <w:left w:val="nil"/>
              <w:bottom w:val="single" w:sz="4" w:space="0" w:color="auto"/>
              <w:right w:val="single" w:sz="4" w:space="0" w:color="auto"/>
            </w:tcBorders>
            <w:shd w:val="clear" w:color="auto" w:fill="auto"/>
            <w:noWrap/>
            <w:vAlign w:val="bottom"/>
            <w:hideMark/>
          </w:tcPr>
          <w:p w14:paraId="4AFCD176"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-0.28</w:t>
            </w:r>
          </w:p>
        </w:tc>
        <w:tc>
          <w:tcPr>
            <w:tcW w:w="810" w:type="dxa"/>
            <w:tcBorders>
              <w:top w:val="nil"/>
              <w:left w:val="nil"/>
              <w:bottom w:val="single" w:sz="4" w:space="0" w:color="auto"/>
              <w:right w:val="single" w:sz="4" w:space="0" w:color="auto"/>
            </w:tcBorders>
            <w:shd w:val="clear" w:color="auto" w:fill="auto"/>
            <w:noWrap/>
            <w:vAlign w:val="bottom"/>
            <w:hideMark/>
          </w:tcPr>
          <w:p w14:paraId="5FFC87F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0.48</w:t>
            </w:r>
          </w:p>
        </w:tc>
        <w:tc>
          <w:tcPr>
            <w:tcW w:w="867" w:type="dxa"/>
            <w:tcBorders>
              <w:top w:val="nil"/>
              <w:left w:val="nil"/>
              <w:bottom w:val="single" w:sz="4" w:space="0" w:color="auto"/>
              <w:right w:val="single" w:sz="4" w:space="0" w:color="auto"/>
            </w:tcBorders>
            <w:shd w:val="clear" w:color="auto" w:fill="auto"/>
            <w:noWrap/>
            <w:vAlign w:val="bottom"/>
            <w:hideMark/>
          </w:tcPr>
          <w:p w14:paraId="75F9D2DE"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-0.12</w:t>
            </w:r>
          </w:p>
        </w:tc>
      </w:tr>
      <w:tr w:rsidR="008F6B38" w:rsidRPr="00B42D83" w14:paraId="2E249FA1" w14:textId="77777777" w:rsidTr="008F6B38">
        <w:trPr>
          <w:trHeight w:val="300"/>
        </w:trPr>
        <w:tc>
          <w:tcPr>
            <w:tcW w:w="1975" w:type="dxa"/>
            <w:tcBorders>
              <w:top w:val="nil"/>
              <w:left w:val="single" w:sz="4" w:space="0" w:color="auto"/>
              <w:bottom w:val="single" w:sz="4" w:space="0" w:color="auto"/>
              <w:right w:val="single" w:sz="4" w:space="0" w:color="auto"/>
            </w:tcBorders>
            <w:shd w:val="clear" w:color="000000" w:fill="0000FF"/>
            <w:noWrap/>
            <w:vAlign w:val="bottom"/>
            <w:hideMark/>
          </w:tcPr>
          <w:p w14:paraId="16FC61B0" w14:textId="77777777" w:rsidR="008F6B38" w:rsidRPr="00B42D83" w:rsidRDefault="008F6B38" w:rsidP="00CB386E">
            <w:pPr>
              <w:spacing w:after="0" w:line="240" w:lineRule="auto"/>
              <w:rPr>
                <w:rFonts w:ascii="Calibri" w:eastAsia="Times New Roman" w:hAnsi="Calibri" w:cs="Calibri"/>
                <w:color w:val="FFFFFF"/>
                <w:sz w:val="20"/>
                <w:szCs w:val="20"/>
              </w:rPr>
            </w:pPr>
            <w:r w:rsidRPr="00B42D83">
              <w:rPr>
                <w:rFonts w:ascii="Calibri" w:eastAsia="Times New Roman" w:hAnsi="Calibri" w:cs="Calibri"/>
                <w:color w:val="FFFFFF"/>
                <w:sz w:val="20"/>
                <w:szCs w:val="20"/>
              </w:rPr>
              <w:t>r-k</w:t>
            </w:r>
          </w:p>
        </w:tc>
        <w:tc>
          <w:tcPr>
            <w:tcW w:w="734" w:type="dxa"/>
            <w:tcBorders>
              <w:top w:val="nil"/>
              <w:left w:val="nil"/>
              <w:bottom w:val="single" w:sz="4" w:space="0" w:color="auto"/>
              <w:right w:val="single" w:sz="4" w:space="0" w:color="auto"/>
            </w:tcBorders>
            <w:shd w:val="clear" w:color="auto" w:fill="auto"/>
            <w:noWrap/>
            <w:vAlign w:val="bottom"/>
            <w:hideMark/>
          </w:tcPr>
          <w:p w14:paraId="6B3C605F"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-0.21</w:t>
            </w:r>
          </w:p>
        </w:tc>
        <w:tc>
          <w:tcPr>
            <w:tcW w:w="1076" w:type="dxa"/>
            <w:tcBorders>
              <w:top w:val="nil"/>
              <w:left w:val="nil"/>
              <w:bottom w:val="single" w:sz="4" w:space="0" w:color="auto"/>
              <w:right w:val="single" w:sz="4" w:space="0" w:color="auto"/>
            </w:tcBorders>
            <w:shd w:val="clear" w:color="auto" w:fill="auto"/>
            <w:noWrap/>
            <w:vAlign w:val="bottom"/>
            <w:hideMark/>
          </w:tcPr>
          <w:p w14:paraId="064A08A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-0.42</w:t>
            </w:r>
          </w:p>
        </w:tc>
        <w:tc>
          <w:tcPr>
            <w:tcW w:w="754" w:type="dxa"/>
            <w:tcBorders>
              <w:top w:val="nil"/>
              <w:left w:val="nil"/>
              <w:bottom w:val="single" w:sz="4" w:space="0" w:color="auto"/>
              <w:right w:val="single" w:sz="4" w:space="0" w:color="auto"/>
            </w:tcBorders>
            <w:shd w:val="clear" w:color="auto" w:fill="auto"/>
            <w:noWrap/>
            <w:vAlign w:val="bottom"/>
            <w:hideMark/>
          </w:tcPr>
          <w:p w14:paraId="613A0CE3"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-0.57</w:t>
            </w:r>
          </w:p>
        </w:tc>
        <w:tc>
          <w:tcPr>
            <w:tcW w:w="720" w:type="dxa"/>
            <w:tcBorders>
              <w:top w:val="nil"/>
              <w:left w:val="nil"/>
              <w:bottom w:val="single" w:sz="4" w:space="0" w:color="auto"/>
              <w:right w:val="single" w:sz="4" w:space="0" w:color="auto"/>
            </w:tcBorders>
            <w:shd w:val="clear" w:color="auto" w:fill="auto"/>
            <w:noWrap/>
            <w:vAlign w:val="bottom"/>
            <w:hideMark/>
          </w:tcPr>
          <w:p w14:paraId="0B0D38BC"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0.22</w:t>
            </w:r>
          </w:p>
        </w:tc>
        <w:tc>
          <w:tcPr>
            <w:tcW w:w="720" w:type="dxa"/>
            <w:tcBorders>
              <w:top w:val="nil"/>
              <w:left w:val="nil"/>
              <w:bottom w:val="single" w:sz="4" w:space="0" w:color="auto"/>
              <w:right w:val="single" w:sz="4" w:space="0" w:color="auto"/>
            </w:tcBorders>
            <w:shd w:val="clear" w:color="auto" w:fill="auto"/>
            <w:noWrap/>
            <w:vAlign w:val="bottom"/>
            <w:hideMark/>
          </w:tcPr>
          <w:p w14:paraId="154636B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-0.20</w:t>
            </w:r>
          </w:p>
        </w:tc>
        <w:tc>
          <w:tcPr>
            <w:tcW w:w="810" w:type="dxa"/>
            <w:tcBorders>
              <w:top w:val="nil"/>
              <w:left w:val="nil"/>
              <w:bottom w:val="single" w:sz="4" w:space="0" w:color="auto"/>
              <w:right w:val="single" w:sz="4" w:space="0" w:color="auto"/>
            </w:tcBorders>
            <w:shd w:val="clear" w:color="auto" w:fill="auto"/>
            <w:noWrap/>
            <w:vAlign w:val="bottom"/>
            <w:hideMark/>
          </w:tcPr>
          <w:p w14:paraId="41AE3A6A"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-0.39</w:t>
            </w:r>
          </w:p>
        </w:tc>
        <w:tc>
          <w:tcPr>
            <w:tcW w:w="867" w:type="dxa"/>
            <w:tcBorders>
              <w:top w:val="nil"/>
              <w:left w:val="nil"/>
              <w:bottom w:val="single" w:sz="4" w:space="0" w:color="auto"/>
              <w:right w:val="single" w:sz="4" w:space="0" w:color="auto"/>
            </w:tcBorders>
            <w:shd w:val="clear" w:color="auto" w:fill="auto"/>
            <w:noWrap/>
            <w:vAlign w:val="bottom"/>
            <w:hideMark/>
          </w:tcPr>
          <w:p w14:paraId="5403BADD" w14:textId="77777777" w:rsidR="008F6B38" w:rsidRPr="00B42D83" w:rsidRDefault="008F6B38" w:rsidP="00CB386E">
            <w:pPr>
              <w:spacing w:after="0" w:line="240" w:lineRule="auto"/>
              <w:jc w:val="center"/>
              <w:rPr>
                <w:rFonts w:ascii="Calibri" w:eastAsia="Times New Roman" w:hAnsi="Calibri" w:cs="Calibri"/>
                <w:color w:val="000000"/>
                <w:sz w:val="20"/>
                <w:szCs w:val="20"/>
              </w:rPr>
            </w:pPr>
            <w:r w:rsidRPr="00B42D83">
              <w:rPr>
                <w:rFonts w:ascii="Calibri" w:eastAsia="Times New Roman" w:hAnsi="Calibri" w:cs="Calibri"/>
                <w:color w:val="000000"/>
                <w:sz w:val="20"/>
                <w:szCs w:val="20"/>
              </w:rPr>
              <w:t>0.11</w:t>
            </w:r>
          </w:p>
        </w:tc>
      </w:tr>
    </w:tbl>
    <w:p w14:paraId="7CD64286" w14:textId="735C0FC0" w:rsidR="008F6B38" w:rsidRPr="00B42D83" w:rsidRDefault="00470CB7" w:rsidP="008F6B38">
      <w:pPr>
        <w:rPr>
          <w:lang w:val="it-IT"/>
        </w:rPr>
      </w:pPr>
      <w:r w:rsidRPr="00B42D83">
        <w:rPr>
          <w:noProof/>
          <w:lang w:val="it-IT"/>
        </w:rPr>
        <w:lastRenderedPageBreak/>
        <w:drawing>
          <wp:anchor distT="0" distB="0" distL="114300" distR="114300" simplePos="0" relativeHeight="251691008" behindDoc="1" locked="0" layoutInCell="1" allowOverlap="1" wp14:anchorId="7A30E1D4" wp14:editId="7105A9F1">
            <wp:simplePos x="0" y="0"/>
            <wp:positionH relativeFrom="column">
              <wp:posOffset>689610</wp:posOffset>
            </wp:positionH>
            <wp:positionV relativeFrom="paragraph">
              <wp:posOffset>281305</wp:posOffset>
            </wp:positionV>
            <wp:extent cx="4591050" cy="4078605"/>
            <wp:effectExtent l="0" t="0" r="0" b="0"/>
            <wp:wrapTight wrapText="bothSides">
              <wp:wrapPolygon edited="0">
                <wp:start x="0" y="0"/>
                <wp:lineTo x="0" y="21489"/>
                <wp:lineTo x="21510" y="21489"/>
                <wp:lineTo x="21510"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4078605"/>
                    </a:xfrm>
                    <a:prstGeom prst="rect">
                      <a:avLst/>
                    </a:prstGeom>
                    <a:noFill/>
                  </pic:spPr>
                </pic:pic>
              </a:graphicData>
            </a:graphic>
            <wp14:sizeRelH relativeFrom="margin">
              <wp14:pctWidth>0</wp14:pctWidth>
            </wp14:sizeRelH>
            <wp14:sizeRelV relativeFrom="margin">
              <wp14:pctHeight>0</wp14:pctHeight>
            </wp14:sizeRelV>
          </wp:anchor>
        </w:drawing>
      </w:r>
    </w:p>
    <w:p w14:paraId="42C302BE" w14:textId="0E3DC931" w:rsidR="008F6B38" w:rsidRPr="00B42D83" w:rsidRDefault="008F6B38" w:rsidP="008F6B38">
      <w:pPr>
        <w:pStyle w:val="Paragrafoelenco"/>
        <w:ind w:left="1005"/>
        <w:rPr>
          <w:lang w:val="it-IT"/>
        </w:rPr>
      </w:pPr>
    </w:p>
    <w:p w14:paraId="4E4D1ACC" w14:textId="77777777" w:rsidR="008F6B38" w:rsidRPr="00B42D83" w:rsidRDefault="008F6B38" w:rsidP="008F6B38">
      <w:pPr>
        <w:pStyle w:val="Paragrafoelenco"/>
        <w:ind w:left="1005"/>
        <w:rPr>
          <w:lang w:val="it-IT"/>
        </w:rPr>
      </w:pPr>
    </w:p>
    <w:p w14:paraId="7F09F3E6" w14:textId="2DD5265F" w:rsidR="008F6B38" w:rsidRPr="00B42D83" w:rsidRDefault="008F6B38" w:rsidP="008F6B38">
      <w:pPr>
        <w:pStyle w:val="Paragrafoelenco"/>
        <w:ind w:left="1005"/>
        <w:rPr>
          <w:lang w:val="it-IT"/>
        </w:rPr>
      </w:pPr>
    </w:p>
    <w:p w14:paraId="652DDA75" w14:textId="6EFCE577" w:rsidR="00470CB7" w:rsidRPr="00B42D83" w:rsidRDefault="00470CB7" w:rsidP="008F6B38">
      <w:pPr>
        <w:pStyle w:val="Paragrafoelenco"/>
        <w:ind w:left="1005"/>
        <w:rPr>
          <w:lang w:val="it-IT"/>
        </w:rPr>
      </w:pPr>
    </w:p>
    <w:p w14:paraId="76FBF4AC" w14:textId="3AE660CC" w:rsidR="00470CB7" w:rsidRPr="00B42D83" w:rsidRDefault="00470CB7" w:rsidP="008F6B38">
      <w:pPr>
        <w:pStyle w:val="Paragrafoelenco"/>
        <w:ind w:left="1005"/>
        <w:rPr>
          <w:lang w:val="it-IT"/>
        </w:rPr>
      </w:pPr>
    </w:p>
    <w:p w14:paraId="331C44C2" w14:textId="5E86875D" w:rsidR="00470CB7" w:rsidRPr="00B42D83" w:rsidRDefault="00470CB7" w:rsidP="008F6B38">
      <w:pPr>
        <w:pStyle w:val="Paragrafoelenco"/>
        <w:ind w:left="1005"/>
        <w:rPr>
          <w:lang w:val="it-IT"/>
        </w:rPr>
      </w:pPr>
    </w:p>
    <w:p w14:paraId="6A03E029" w14:textId="77777777" w:rsidR="00470CB7" w:rsidRPr="00B42D83" w:rsidRDefault="00470CB7" w:rsidP="008F6B38">
      <w:pPr>
        <w:pStyle w:val="Paragrafoelenco"/>
        <w:ind w:left="1005"/>
        <w:rPr>
          <w:lang w:val="it-IT"/>
        </w:rPr>
      </w:pPr>
    </w:p>
    <w:p w14:paraId="3BDEBF0F" w14:textId="77777777" w:rsidR="008F6B38" w:rsidRPr="00B42D83" w:rsidRDefault="008F6B38" w:rsidP="008F6B38">
      <w:pPr>
        <w:pStyle w:val="Paragrafoelenco"/>
        <w:ind w:left="1005"/>
        <w:rPr>
          <w:lang w:val="it-IT"/>
        </w:rPr>
      </w:pPr>
    </w:p>
    <w:p w14:paraId="6B5469B4" w14:textId="77777777" w:rsidR="008F6B38" w:rsidRPr="00B42D83" w:rsidRDefault="008F6B38" w:rsidP="008F6B38">
      <w:pPr>
        <w:pStyle w:val="Paragrafoelenco"/>
        <w:ind w:left="1005"/>
        <w:rPr>
          <w:lang w:val="it-IT"/>
        </w:rPr>
      </w:pPr>
    </w:p>
    <w:p w14:paraId="206814A1" w14:textId="77777777" w:rsidR="008F6B38" w:rsidRPr="00B42D83" w:rsidRDefault="008F6B38" w:rsidP="008F6B38">
      <w:pPr>
        <w:pStyle w:val="Paragrafoelenco"/>
        <w:ind w:left="1005"/>
        <w:rPr>
          <w:lang w:val="it-IT"/>
        </w:rPr>
      </w:pPr>
    </w:p>
    <w:p w14:paraId="53EC303D" w14:textId="77777777" w:rsidR="008F6B38" w:rsidRPr="00B42D83" w:rsidRDefault="008F6B38" w:rsidP="008F6B38">
      <w:pPr>
        <w:pStyle w:val="Paragrafoelenco"/>
        <w:ind w:left="1005"/>
        <w:rPr>
          <w:lang w:val="it-IT"/>
        </w:rPr>
      </w:pPr>
    </w:p>
    <w:p w14:paraId="27038681" w14:textId="77777777" w:rsidR="008F6B38" w:rsidRPr="00B42D83" w:rsidRDefault="008F6B38" w:rsidP="008F6B38">
      <w:pPr>
        <w:pStyle w:val="Paragrafoelenco"/>
        <w:ind w:left="1005"/>
        <w:rPr>
          <w:lang w:val="it-IT"/>
        </w:rPr>
      </w:pPr>
    </w:p>
    <w:p w14:paraId="4D4BBD62" w14:textId="77777777" w:rsidR="008F6B38" w:rsidRPr="00B42D83" w:rsidRDefault="008F6B38" w:rsidP="008F6B38">
      <w:pPr>
        <w:pStyle w:val="Paragrafoelenco"/>
        <w:ind w:left="1005"/>
        <w:rPr>
          <w:lang w:val="it-IT"/>
        </w:rPr>
      </w:pPr>
    </w:p>
    <w:p w14:paraId="6DAD2D1E" w14:textId="77777777" w:rsidR="008F6B38" w:rsidRPr="00B42D83" w:rsidRDefault="008F6B38" w:rsidP="008F6B38">
      <w:pPr>
        <w:pStyle w:val="Paragrafoelenco"/>
        <w:ind w:left="1005"/>
        <w:rPr>
          <w:lang w:val="it-IT"/>
        </w:rPr>
      </w:pPr>
    </w:p>
    <w:p w14:paraId="27A8D3E8" w14:textId="77777777" w:rsidR="008F6B38" w:rsidRPr="00B42D83" w:rsidRDefault="008F6B38" w:rsidP="008F6B38">
      <w:pPr>
        <w:pStyle w:val="Paragrafoelenco"/>
        <w:ind w:left="1005"/>
        <w:rPr>
          <w:lang w:val="it-IT"/>
        </w:rPr>
      </w:pPr>
    </w:p>
    <w:p w14:paraId="12D63670" w14:textId="77777777" w:rsidR="008F6B38" w:rsidRPr="00B42D83" w:rsidRDefault="008F6B38" w:rsidP="008F6B38">
      <w:pPr>
        <w:pStyle w:val="Paragrafoelenco"/>
        <w:ind w:left="1005"/>
        <w:rPr>
          <w:lang w:val="it-IT"/>
        </w:rPr>
      </w:pPr>
    </w:p>
    <w:p w14:paraId="3EF32148" w14:textId="77777777" w:rsidR="008F6B38" w:rsidRPr="00B42D83" w:rsidRDefault="008F6B38" w:rsidP="008F6B38">
      <w:pPr>
        <w:pStyle w:val="Paragrafoelenco"/>
        <w:ind w:left="1005"/>
        <w:rPr>
          <w:lang w:val="it-IT"/>
        </w:rPr>
      </w:pPr>
    </w:p>
    <w:p w14:paraId="1050A2A6" w14:textId="77777777" w:rsidR="008F6B38" w:rsidRPr="00B42D83" w:rsidRDefault="008F6B38" w:rsidP="008F6B38">
      <w:pPr>
        <w:pStyle w:val="Paragrafoelenco"/>
        <w:ind w:left="1005"/>
        <w:rPr>
          <w:lang w:val="it-IT"/>
        </w:rPr>
      </w:pPr>
    </w:p>
    <w:p w14:paraId="007C6578" w14:textId="77777777" w:rsidR="008F6B38" w:rsidRPr="00B42D83" w:rsidRDefault="008F6B38" w:rsidP="008F6B38">
      <w:pPr>
        <w:pStyle w:val="Paragrafoelenco"/>
        <w:ind w:left="1005"/>
        <w:rPr>
          <w:lang w:val="it-IT"/>
        </w:rPr>
      </w:pPr>
    </w:p>
    <w:p w14:paraId="3F4D51AF" w14:textId="77777777" w:rsidR="008F6B38" w:rsidRPr="00B42D83" w:rsidRDefault="008F6B38" w:rsidP="008F6B38">
      <w:pPr>
        <w:pStyle w:val="Paragrafoelenco"/>
        <w:ind w:left="1005"/>
        <w:rPr>
          <w:lang w:val="it-IT"/>
        </w:rPr>
      </w:pPr>
    </w:p>
    <w:p w14:paraId="14437D0C" w14:textId="77777777" w:rsidR="008F6B38" w:rsidRPr="00B42D83" w:rsidRDefault="008F6B38" w:rsidP="008F6B38">
      <w:pPr>
        <w:pStyle w:val="Paragrafoelenco"/>
        <w:ind w:left="1005"/>
        <w:rPr>
          <w:lang w:val="it-IT"/>
        </w:rPr>
      </w:pPr>
    </w:p>
    <w:p w14:paraId="7C20E576" w14:textId="77777777" w:rsidR="008F6B38" w:rsidRPr="00B42D83" w:rsidRDefault="008F6B38" w:rsidP="008F6B38">
      <w:pPr>
        <w:pStyle w:val="Paragrafoelenco"/>
        <w:ind w:left="1005"/>
        <w:rPr>
          <w:lang w:val="it-IT"/>
        </w:rPr>
      </w:pPr>
    </w:p>
    <w:p w14:paraId="150FD13D" w14:textId="77777777" w:rsidR="008F6B38" w:rsidRPr="00B42D83" w:rsidRDefault="008F6B38" w:rsidP="008F6B38">
      <w:pPr>
        <w:pStyle w:val="Paragrafoelenco"/>
        <w:ind w:left="1005"/>
        <w:rPr>
          <w:lang w:val="it-IT"/>
        </w:rPr>
      </w:pPr>
    </w:p>
    <w:p w14:paraId="1ADABDE5" w14:textId="6CE76488" w:rsidR="008F6B38" w:rsidRDefault="00EE06FE" w:rsidP="008F6B38">
      <w:pPr>
        <w:pStyle w:val="Paragrafoelenco"/>
        <w:spacing w:line="360" w:lineRule="auto"/>
        <w:ind w:left="1005"/>
        <w:rPr>
          <w:lang w:val="it-IT"/>
        </w:rPr>
      </w:pPr>
      <w:r>
        <w:rPr>
          <w:b/>
          <w:bCs/>
          <w:lang w:val="it-IT"/>
        </w:rPr>
        <w:t>Figur</w:t>
      </w:r>
      <w:r w:rsidR="008F6B38" w:rsidRPr="00B42D83">
        <w:rPr>
          <w:b/>
          <w:bCs/>
          <w:lang w:val="it-IT"/>
        </w:rPr>
        <w:t>a 13</w:t>
      </w:r>
      <w:r w:rsidR="008F6B38" w:rsidRPr="00B42D83">
        <w:rPr>
          <w:lang w:val="it-IT"/>
        </w:rPr>
        <w:t xml:space="preserve">.  Analisi delle componenti principali sulle correlazioni fra Produzioni e 23 variabili </w:t>
      </w:r>
      <w:r w:rsidR="00675D79">
        <w:rPr>
          <w:lang w:val="it-IT"/>
        </w:rPr>
        <w:t>Litterbag-NIRS</w:t>
      </w:r>
      <w:r w:rsidR="008F6B38" w:rsidRPr="00B42D83">
        <w:rPr>
          <w:lang w:val="it-IT"/>
        </w:rPr>
        <w:t xml:space="preserve"> nei cinque tipi di colture.</w:t>
      </w:r>
    </w:p>
    <w:p w14:paraId="08A9F56A" w14:textId="7B38AB70" w:rsidR="00976B80" w:rsidRDefault="00976B80" w:rsidP="008F6B38">
      <w:pPr>
        <w:pStyle w:val="Paragrafoelenco"/>
        <w:spacing w:line="360" w:lineRule="auto"/>
        <w:ind w:left="1005"/>
        <w:rPr>
          <w:lang w:val="it-IT"/>
        </w:rPr>
      </w:pPr>
    </w:p>
    <w:p w14:paraId="4815CFEA" w14:textId="07D610F7" w:rsidR="00976B80" w:rsidRDefault="00976B80" w:rsidP="008F6B38">
      <w:pPr>
        <w:pStyle w:val="Paragrafoelenco"/>
        <w:spacing w:line="360" w:lineRule="auto"/>
        <w:ind w:left="1005"/>
        <w:rPr>
          <w:lang w:val="it-IT"/>
        </w:rPr>
      </w:pPr>
    </w:p>
    <w:p w14:paraId="76BA162D" w14:textId="5B93C5C8" w:rsidR="00976B80" w:rsidRDefault="00976B80" w:rsidP="008F6B38">
      <w:pPr>
        <w:pStyle w:val="Paragrafoelenco"/>
        <w:spacing w:line="360" w:lineRule="auto"/>
        <w:ind w:left="1005"/>
        <w:rPr>
          <w:lang w:val="it-IT"/>
        </w:rPr>
      </w:pPr>
      <w:r>
        <w:rPr>
          <w:lang w:val="it-IT"/>
        </w:rPr>
        <w:t xml:space="preserve">Le </w:t>
      </w:r>
      <w:r w:rsidR="00EE06FE">
        <w:rPr>
          <w:lang w:val="it-IT"/>
        </w:rPr>
        <w:t>Figur</w:t>
      </w:r>
      <w:r>
        <w:rPr>
          <w:lang w:val="it-IT"/>
        </w:rPr>
        <w:t xml:space="preserve">e 14-19 riportano le correlazioni fra le 23 variabili </w:t>
      </w:r>
      <w:r w:rsidR="00675D79">
        <w:rPr>
          <w:lang w:val="it-IT"/>
        </w:rPr>
        <w:t>Litterbag-NIRS</w:t>
      </w:r>
      <w:r>
        <w:rPr>
          <w:lang w:val="it-IT"/>
        </w:rPr>
        <w:t xml:space="preserve"> e la resa produttiva per le sei colture.</w:t>
      </w:r>
    </w:p>
    <w:p w14:paraId="3A5575C0" w14:textId="3F63E7A2" w:rsidR="00976B80" w:rsidRPr="00B42D83" w:rsidRDefault="00976B80" w:rsidP="008F6B38">
      <w:pPr>
        <w:pStyle w:val="Paragrafoelenco"/>
        <w:spacing w:line="360" w:lineRule="auto"/>
        <w:ind w:left="1005"/>
        <w:rPr>
          <w:lang w:val="it-IT"/>
        </w:rPr>
      </w:pPr>
      <w:r>
        <w:rPr>
          <w:lang w:val="it-IT"/>
        </w:rPr>
        <w:t xml:space="preserve"> </w:t>
      </w:r>
    </w:p>
    <w:p w14:paraId="54B3BE86" w14:textId="551B3F4F" w:rsidR="008F6B38" w:rsidRPr="00B42D83" w:rsidRDefault="008F6B38" w:rsidP="008F6B38">
      <w:pPr>
        <w:pStyle w:val="Paragrafoelenco"/>
        <w:ind w:left="1005"/>
        <w:rPr>
          <w:lang w:val="it-IT"/>
        </w:rPr>
      </w:pPr>
    </w:p>
    <w:p w14:paraId="11589830" w14:textId="0ED31ECA" w:rsidR="00CE7C28" w:rsidRPr="00B42D83" w:rsidRDefault="00CE7C28" w:rsidP="008F6B38">
      <w:pPr>
        <w:pStyle w:val="Paragrafoelenco"/>
        <w:ind w:left="1005"/>
        <w:rPr>
          <w:lang w:val="it-IT"/>
        </w:rPr>
      </w:pPr>
    </w:p>
    <w:p w14:paraId="5450EB72" w14:textId="1E0A893F" w:rsidR="006B5410" w:rsidRDefault="006B5410">
      <w:pPr>
        <w:rPr>
          <w:lang w:val="it-IT"/>
        </w:rPr>
      </w:pPr>
      <w:r>
        <w:rPr>
          <w:lang w:val="it-IT"/>
        </w:rPr>
        <w:br w:type="page"/>
      </w:r>
    </w:p>
    <w:p w14:paraId="154008D6" w14:textId="51C6273D" w:rsidR="00CE7C28" w:rsidRDefault="00CE7C28" w:rsidP="008F6B38">
      <w:pPr>
        <w:pStyle w:val="Paragrafoelenco"/>
        <w:ind w:left="1005"/>
        <w:rPr>
          <w:lang w:val="it-IT"/>
        </w:rPr>
      </w:pPr>
    </w:p>
    <w:p w14:paraId="39DC2FAB" w14:textId="7B972EA0" w:rsidR="006B5410" w:rsidRDefault="006B5410" w:rsidP="008F6B38">
      <w:pPr>
        <w:pStyle w:val="Paragrafoelenco"/>
        <w:ind w:left="1005"/>
        <w:rPr>
          <w:lang w:val="it-IT"/>
        </w:rPr>
      </w:pPr>
      <w:r>
        <w:rPr>
          <w:noProof/>
        </w:rPr>
        <w:drawing>
          <wp:inline distT="0" distB="0" distL="0" distR="0" wp14:anchorId="71E4A6F5" wp14:editId="6BE60880">
            <wp:extent cx="4216296" cy="4902096"/>
            <wp:effectExtent l="0" t="0" r="0" b="0"/>
            <wp:docPr id="24" name="Grafico 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708E25" w14:textId="6809EAA5" w:rsidR="006B5410" w:rsidRDefault="006B5410" w:rsidP="008F6B38">
      <w:pPr>
        <w:pStyle w:val="Paragrafoelenco"/>
        <w:ind w:left="1005"/>
        <w:rPr>
          <w:lang w:val="it-IT"/>
        </w:rPr>
      </w:pPr>
    </w:p>
    <w:p w14:paraId="5F7BA789" w14:textId="77777777" w:rsidR="006B5410" w:rsidRDefault="006B5410" w:rsidP="008F6B38">
      <w:pPr>
        <w:pStyle w:val="Paragrafoelenco"/>
        <w:ind w:left="1005"/>
        <w:rPr>
          <w:lang w:val="it-IT"/>
        </w:rPr>
      </w:pPr>
    </w:p>
    <w:p w14:paraId="0A0A8186" w14:textId="51C094BE" w:rsidR="00976B80" w:rsidRDefault="00EE06FE" w:rsidP="00976B80">
      <w:pPr>
        <w:pStyle w:val="Paragrafoelenco"/>
        <w:spacing w:line="360" w:lineRule="auto"/>
        <w:ind w:left="1005"/>
        <w:rPr>
          <w:lang w:val="it-IT"/>
        </w:rPr>
      </w:pPr>
      <w:r>
        <w:rPr>
          <w:b/>
          <w:bCs/>
          <w:lang w:val="it-IT"/>
        </w:rPr>
        <w:t>Figur</w:t>
      </w:r>
      <w:r w:rsidR="00976B80" w:rsidRPr="00DB0260">
        <w:rPr>
          <w:b/>
          <w:bCs/>
          <w:lang w:val="it-IT"/>
        </w:rPr>
        <w:t>a 14</w:t>
      </w:r>
      <w:r w:rsidR="00976B80">
        <w:rPr>
          <w:lang w:val="it-IT"/>
        </w:rPr>
        <w:t xml:space="preserve">. Correlazioni fra le 23 variabili </w:t>
      </w:r>
      <w:r w:rsidR="00675D79">
        <w:rPr>
          <w:lang w:val="it-IT"/>
        </w:rPr>
        <w:t>Litterbag-NIRS</w:t>
      </w:r>
      <w:r w:rsidR="00976B80">
        <w:rPr>
          <w:lang w:val="it-IT"/>
        </w:rPr>
        <w:t xml:space="preserve"> e la resa produttiva </w:t>
      </w:r>
      <w:r w:rsidR="00DB0260">
        <w:rPr>
          <w:lang w:val="it-IT"/>
        </w:rPr>
        <w:t>del Mais</w:t>
      </w:r>
      <w:r w:rsidR="00976B80">
        <w:rPr>
          <w:lang w:val="it-IT"/>
        </w:rPr>
        <w:t>.</w:t>
      </w:r>
    </w:p>
    <w:p w14:paraId="1BBBC754" w14:textId="0DDA9D03" w:rsidR="006B5410" w:rsidRDefault="006B5410" w:rsidP="008F6B38">
      <w:pPr>
        <w:pStyle w:val="Paragrafoelenco"/>
        <w:ind w:left="1005"/>
        <w:rPr>
          <w:lang w:val="it-IT"/>
        </w:rPr>
      </w:pPr>
    </w:p>
    <w:p w14:paraId="16C6381C" w14:textId="1B1B9100" w:rsidR="006B5410" w:rsidRDefault="006B5410" w:rsidP="008F6B38">
      <w:pPr>
        <w:pStyle w:val="Paragrafoelenco"/>
        <w:ind w:left="1005"/>
        <w:rPr>
          <w:lang w:val="it-IT"/>
        </w:rPr>
      </w:pPr>
    </w:p>
    <w:p w14:paraId="0B9667AC" w14:textId="2413ED94" w:rsidR="001E5CF0" w:rsidRDefault="001E5CF0" w:rsidP="008F6B38">
      <w:pPr>
        <w:pStyle w:val="Paragrafoelenco"/>
        <w:ind w:left="1005"/>
        <w:rPr>
          <w:lang w:val="it-IT"/>
        </w:rPr>
      </w:pPr>
    </w:p>
    <w:p w14:paraId="2B8E142B" w14:textId="003F1B6D" w:rsidR="001E5CF0" w:rsidRDefault="001E5CF0" w:rsidP="008F6B38">
      <w:pPr>
        <w:pStyle w:val="Paragrafoelenco"/>
        <w:ind w:left="1005"/>
        <w:rPr>
          <w:lang w:val="it-IT"/>
        </w:rPr>
      </w:pPr>
      <w:r>
        <w:rPr>
          <w:noProof/>
        </w:rPr>
        <w:lastRenderedPageBreak/>
        <w:drawing>
          <wp:inline distT="0" distB="0" distL="0" distR="0" wp14:anchorId="6315123D" wp14:editId="20AC276F">
            <wp:extent cx="4057650" cy="5419725"/>
            <wp:effectExtent l="0" t="0" r="0" b="0"/>
            <wp:docPr id="27" name="Grafico 2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0BD202" w14:textId="30844D0D" w:rsidR="00DB0260" w:rsidRDefault="00DB0260" w:rsidP="008F6B38">
      <w:pPr>
        <w:pStyle w:val="Paragrafoelenco"/>
        <w:ind w:left="1005"/>
        <w:rPr>
          <w:lang w:val="it-IT"/>
        </w:rPr>
      </w:pPr>
    </w:p>
    <w:p w14:paraId="59E21AC4" w14:textId="68BA6114" w:rsidR="00DB0260" w:rsidRDefault="00EE06FE" w:rsidP="00DB0260">
      <w:pPr>
        <w:pStyle w:val="Paragrafoelenco"/>
        <w:spacing w:line="360" w:lineRule="auto"/>
        <w:ind w:left="1005"/>
        <w:rPr>
          <w:lang w:val="it-IT"/>
        </w:rPr>
      </w:pPr>
      <w:r>
        <w:rPr>
          <w:b/>
          <w:bCs/>
          <w:lang w:val="it-IT"/>
        </w:rPr>
        <w:t>Figur</w:t>
      </w:r>
      <w:r w:rsidR="00DB0260" w:rsidRPr="00DB0260">
        <w:rPr>
          <w:b/>
          <w:bCs/>
          <w:lang w:val="it-IT"/>
        </w:rPr>
        <w:t>a 1</w:t>
      </w:r>
      <w:r w:rsidR="00DB0260">
        <w:rPr>
          <w:b/>
          <w:bCs/>
          <w:lang w:val="it-IT"/>
        </w:rPr>
        <w:t>5</w:t>
      </w:r>
      <w:r w:rsidR="00DB0260">
        <w:rPr>
          <w:lang w:val="it-IT"/>
        </w:rPr>
        <w:t xml:space="preserve">. Correlazioni fra le 23 variabili </w:t>
      </w:r>
      <w:r w:rsidR="00675D79">
        <w:rPr>
          <w:lang w:val="it-IT"/>
        </w:rPr>
        <w:t>Litterbag-NIRS</w:t>
      </w:r>
      <w:r w:rsidR="00DB0260">
        <w:rPr>
          <w:lang w:val="it-IT"/>
        </w:rPr>
        <w:t xml:space="preserve"> e la resa produttiva dei Prati.</w:t>
      </w:r>
    </w:p>
    <w:p w14:paraId="5E8CC804" w14:textId="77777777" w:rsidR="00DB0260" w:rsidRDefault="00DB0260" w:rsidP="008F6B38">
      <w:pPr>
        <w:pStyle w:val="Paragrafoelenco"/>
        <w:ind w:left="1005"/>
        <w:rPr>
          <w:lang w:val="it-IT"/>
        </w:rPr>
      </w:pPr>
    </w:p>
    <w:p w14:paraId="76181A41" w14:textId="569682B9" w:rsidR="006B5410" w:rsidRDefault="00DB0260" w:rsidP="008F6B38">
      <w:pPr>
        <w:pStyle w:val="Paragrafoelenco"/>
        <w:ind w:left="1005"/>
        <w:rPr>
          <w:lang w:val="it-IT"/>
        </w:rPr>
      </w:pPr>
      <w:r>
        <w:rPr>
          <w:noProof/>
          <w:lang w:val="it-IT"/>
        </w:rPr>
        <w:lastRenderedPageBreak/>
        <w:drawing>
          <wp:inline distT="0" distB="0" distL="0" distR="0" wp14:anchorId="0D3BF03A" wp14:editId="0B805DAE">
            <wp:extent cx="4633595" cy="517017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3595" cy="5170170"/>
                    </a:xfrm>
                    <a:prstGeom prst="rect">
                      <a:avLst/>
                    </a:prstGeom>
                    <a:noFill/>
                  </pic:spPr>
                </pic:pic>
              </a:graphicData>
            </a:graphic>
          </wp:inline>
        </w:drawing>
      </w:r>
    </w:p>
    <w:p w14:paraId="3782ACB5" w14:textId="67DC4865" w:rsidR="006B5410" w:rsidRDefault="006B5410" w:rsidP="008F6B38">
      <w:pPr>
        <w:pStyle w:val="Paragrafoelenco"/>
        <w:ind w:left="1005"/>
        <w:rPr>
          <w:lang w:val="it-IT"/>
        </w:rPr>
      </w:pPr>
    </w:p>
    <w:p w14:paraId="0113C209" w14:textId="01150C48" w:rsidR="00DB0260" w:rsidRDefault="00EE06FE" w:rsidP="00DB0260">
      <w:pPr>
        <w:pStyle w:val="Paragrafoelenco"/>
        <w:spacing w:line="360" w:lineRule="auto"/>
        <w:ind w:left="1005"/>
        <w:rPr>
          <w:lang w:val="it-IT"/>
        </w:rPr>
      </w:pPr>
      <w:r>
        <w:rPr>
          <w:b/>
          <w:bCs/>
          <w:lang w:val="it-IT"/>
        </w:rPr>
        <w:t>Figur</w:t>
      </w:r>
      <w:r w:rsidR="00DB0260" w:rsidRPr="00DB0260">
        <w:rPr>
          <w:b/>
          <w:bCs/>
          <w:lang w:val="it-IT"/>
        </w:rPr>
        <w:t>a 1</w:t>
      </w:r>
      <w:r w:rsidR="006F4D9D">
        <w:rPr>
          <w:b/>
          <w:bCs/>
          <w:lang w:val="it-IT"/>
        </w:rPr>
        <w:t>6</w:t>
      </w:r>
      <w:r w:rsidR="00DB0260">
        <w:rPr>
          <w:lang w:val="it-IT"/>
        </w:rPr>
        <w:t xml:space="preserve">. Correlazioni fra le 23 variabili </w:t>
      </w:r>
      <w:r w:rsidR="00675D79">
        <w:rPr>
          <w:lang w:val="it-IT"/>
        </w:rPr>
        <w:t>Litterbag-NIRS</w:t>
      </w:r>
      <w:r w:rsidR="00DB0260">
        <w:rPr>
          <w:lang w:val="it-IT"/>
        </w:rPr>
        <w:t xml:space="preserve"> e la resa produttiva della Vite (Uva).</w:t>
      </w:r>
    </w:p>
    <w:p w14:paraId="08D24B6C" w14:textId="77777777" w:rsidR="006B5410" w:rsidRDefault="006B5410" w:rsidP="008F6B38">
      <w:pPr>
        <w:pStyle w:val="Paragrafoelenco"/>
        <w:ind w:left="1005"/>
        <w:rPr>
          <w:lang w:val="it-IT"/>
        </w:rPr>
      </w:pPr>
    </w:p>
    <w:p w14:paraId="0D3529FA" w14:textId="4B980794" w:rsidR="006B5410" w:rsidRDefault="006B5410" w:rsidP="008F6B38">
      <w:pPr>
        <w:pStyle w:val="Paragrafoelenco"/>
        <w:ind w:left="1005"/>
        <w:rPr>
          <w:lang w:val="it-IT"/>
        </w:rPr>
      </w:pPr>
    </w:p>
    <w:p w14:paraId="2267959B" w14:textId="7AE310CE" w:rsidR="006B5410" w:rsidRDefault="006B5410" w:rsidP="008F6B38">
      <w:pPr>
        <w:pStyle w:val="Paragrafoelenco"/>
        <w:ind w:left="1005"/>
        <w:rPr>
          <w:lang w:val="it-IT"/>
        </w:rPr>
      </w:pPr>
    </w:p>
    <w:p w14:paraId="7408A332" w14:textId="0A69B8D1" w:rsidR="006B5410" w:rsidRDefault="006B5410" w:rsidP="008F6B38">
      <w:pPr>
        <w:pStyle w:val="Paragrafoelenco"/>
        <w:ind w:left="1005"/>
        <w:rPr>
          <w:lang w:val="it-IT"/>
        </w:rPr>
      </w:pPr>
    </w:p>
    <w:p w14:paraId="14E3E2F3" w14:textId="7107472E" w:rsidR="006B5410" w:rsidRPr="00B42D83" w:rsidRDefault="006B5410" w:rsidP="008F6B38">
      <w:pPr>
        <w:pStyle w:val="Paragrafoelenco"/>
        <w:ind w:left="1005"/>
        <w:rPr>
          <w:lang w:val="it-IT"/>
        </w:rPr>
      </w:pPr>
      <w:r>
        <w:rPr>
          <w:noProof/>
        </w:rPr>
        <w:lastRenderedPageBreak/>
        <w:drawing>
          <wp:inline distT="0" distB="0" distL="0" distR="0" wp14:anchorId="3F42A6EC" wp14:editId="7B0A8545">
            <wp:extent cx="4532971" cy="5194378"/>
            <wp:effectExtent l="0" t="0" r="1270" b="6350"/>
            <wp:docPr id="1" name="Grafico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D1AC35" w14:textId="45591C23" w:rsidR="00DB0260" w:rsidRDefault="00EE06FE" w:rsidP="00DB0260">
      <w:pPr>
        <w:pStyle w:val="Paragrafoelenco"/>
        <w:spacing w:line="360" w:lineRule="auto"/>
        <w:ind w:left="360"/>
        <w:rPr>
          <w:lang w:val="it-IT"/>
        </w:rPr>
      </w:pPr>
      <w:r>
        <w:rPr>
          <w:b/>
          <w:bCs/>
          <w:lang w:val="it-IT"/>
        </w:rPr>
        <w:t>Figur</w:t>
      </w:r>
      <w:r w:rsidR="00DB0260" w:rsidRPr="00DB0260">
        <w:rPr>
          <w:b/>
          <w:bCs/>
          <w:lang w:val="it-IT"/>
        </w:rPr>
        <w:t>a 1</w:t>
      </w:r>
      <w:r w:rsidR="006F4D9D">
        <w:rPr>
          <w:b/>
          <w:bCs/>
          <w:lang w:val="it-IT"/>
        </w:rPr>
        <w:t>7</w:t>
      </w:r>
      <w:r w:rsidR="00DB0260">
        <w:rPr>
          <w:lang w:val="it-IT"/>
        </w:rPr>
        <w:t xml:space="preserve">. Correlazioni fra le 23 variabili </w:t>
      </w:r>
      <w:r w:rsidR="00675D79">
        <w:rPr>
          <w:lang w:val="it-IT"/>
        </w:rPr>
        <w:t>Litterbag-NIRS</w:t>
      </w:r>
      <w:r w:rsidR="00DB0260">
        <w:rPr>
          <w:lang w:val="it-IT"/>
        </w:rPr>
        <w:t xml:space="preserve"> e la resa produttiva del Pomodoro.</w:t>
      </w:r>
    </w:p>
    <w:p w14:paraId="0EA10DB3" w14:textId="2B1BA93F" w:rsidR="008F6B38" w:rsidRDefault="008F6B38" w:rsidP="008F6B38">
      <w:pPr>
        <w:pStyle w:val="Paragrafoelenco"/>
        <w:ind w:left="1005"/>
        <w:rPr>
          <w:lang w:val="it-IT"/>
        </w:rPr>
      </w:pPr>
    </w:p>
    <w:p w14:paraId="5F389400" w14:textId="4EAB1478" w:rsidR="006B5410" w:rsidRDefault="006B5410" w:rsidP="008F6B38">
      <w:pPr>
        <w:pStyle w:val="Paragrafoelenco"/>
        <w:ind w:left="1005"/>
        <w:rPr>
          <w:lang w:val="it-IT"/>
        </w:rPr>
      </w:pPr>
      <w:r>
        <w:rPr>
          <w:noProof/>
        </w:rPr>
        <w:lastRenderedPageBreak/>
        <w:drawing>
          <wp:inline distT="0" distB="0" distL="0" distR="0" wp14:anchorId="52FF96BB" wp14:editId="32466318">
            <wp:extent cx="5800123" cy="5793336"/>
            <wp:effectExtent l="0" t="0" r="0" b="0"/>
            <wp:docPr id="23" name="Grafico 2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3D26C6" w14:textId="090531FB" w:rsidR="00DB0260" w:rsidRDefault="00DB0260" w:rsidP="008F6B38">
      <w:pPr>
        <w:pStyle w:val="Paragrafoelenco"/>
        <w:ind w:left="1005"/>
        <w:rPr>
          <w:lang w:val="it-IT"/>
        </w:rPr>
      </w:pPr>
    </w:p>
    <w:p w14:paraId="6CCA36DC" w14:textId="435BE0F6" w:rsidR="00DB0260" w:rsidRDefault="00EE06FE" w:rsidP="00DB0260">
      <w:pPr>
        <w:pStyle w:val="Paragrafoelenco"/>
        <w:spacing w:line="360" w:lineRule="auto"/>
        <w:ind w:left="1005"/>
        <w:rPr>
          <w:lang w:val="it-IT"/>
        </w:rPr>
      </w:pPr>
      <w:r>
        <w:rPr>
          <w:b/>
          <w:bCs/>
          <w:lang w:val="it-IT"/>
        </w:rPr>
        <w:t>Figur</w:t>
      </w:r>
      <w:r w:rsidR="00DB0260" w:rsidRPr="00DB0260">
        <w:rPr>
          <w:b/>
          <w:bCs/>
          <w:lang w:val="it-IT"/>
        </w:rPr>
        <w:t>a 1</w:t>
      </w:r>
      <w:r w:rsidR="006F4D9D">
        <w:rPr>
          <w:b/>
          <w:bCs/>
          <w:lang w:val="it-IT"/>
        </w:rPr>
        <w:t>8</w:t>
      </w:r>
      <w:r w:rsidR="00DB0260">
        <w:rPr>
          <w:lang w:val="it-IT"/>
        </w:rPr>
        <w:t xml:space="preserve">. Correlazioni fra le 23 variabili </w:t>
      </w:r>
      <w:r w:rsidR="00675D79">
        <w:rPr>
          <w:lang w:val="it-IT"/>
        </w:rPr>
        <w:t>Litterbag-NIRS</w:t>
      </w:r>
      <w:r w:rsidR="00DB0260">
        <w:rPr>
          <w:lang w:val="it-IT"/>
        </w:rPr>
        <w:t xml:space="preserve"> e la resa produttiva della Patata.</w:t>
      </w:r>
    </w:p>
    <w:p w14:paraId="275B1891" w14:textId="77777777" w:rsidR="00DB0260" w:rsidRDefault="00DB0260" w:rsidP="008F6B38">
      <w:pPr>
        <w:pStyle w:val="Paragrafoelenco"/>
        <w:ind w:left="1005"/>
        <w:rPr>
          <w:lang w:val="it-IT"/>
        </w:rPr>
      </w:pPr>
    </w:p>
    <w:p w14:paraId="5D6AEA9C" w14:textId="77777777" w:rsidR="00DB0260" w:rsidRDefault="00DB0260" w:rsidP="008F6B38">
      <w:pPr>
        <w:pStyle w:val="Paragrafoelenco"/>
        <w:ind w:left="1005"/>
        <w:rPr>
          <w:lang w:val="it-IT"/>
        </w:rPr>
      </w:pPr>
    </w:p>
    <w:p w14:paraId="35965F64" w14:textId="77777777" w:rsidR="00DB0260" w:rsidRDefault="00DB0260" w:rsidP="008F6B38">
      <w:pPr>
        <w:pStyle w:val="Paragrafoelenco"/>
        <w:ind w:left="1005"/>
        <w:rPr>
          <w:lang w:val="it-IT"/>
        </w:rPr>
      </w:pPr>
    </w:p>
    <w:p w14:paraId="0EB471F6" w14:textId="77777777" w:rsidR="00DB0260" w:rsidRDefault="00DB0260" w:rsidP="008F6B38">
      <w:pPr>
        <w:pStyle w:val="Paragrafoelenco"/>
        <w:ind w:left="1005"/>
        <w:rPr>
          <w:lang w:val="it-IT"/>
        </w:rPr>
      </w:pPr>
    </w:p>
    <w:p w14:paraId="6812EB60" w14:textId="77777777" w:rsidR="00DB0260" w:rsidRDefault="00DB0260" w:rsidP="008F6B38">
      <w:pPr>
        <w:pStyle w:val="Paragrafoelenco"/>
        <w:ind w:left="1005"/>
        <w:rPr>
          <w:lang w:val="it-IT"/>
        </w:rPr>
      </w:pPr>
    </w:p>
    <w:p w14:paraId="4F13CC5E" w14:textId="3B849347" w:rsidR="006B5410" w:rsidRDefault="006B5410" w:rsidP="008F6B38">
      <w:pPr>
        <w:pStyle w:val="Paragrafoelenco"/>
        <w:ind w:left="1005"/>
        <w:rPr>
          <w:lang w:val="it-IT"/>
        </w:rPr>
      </w:pPr>
      <w:r>
        <w:rPr>
          <w:noProof/>
        </w:rPr>
        <w:lastRenderedPageBreak/>
        <w:drawing>
          <wp:inline distT="0" distB="0" distL="0" distR="0" wp14:anchorId="4DD7FAE8" wp14:editId="0976B6FD">
            <wp:extent cx="4514850" cy="5219700"/>
            <wp:effectExtent l="0" t="0" r="0" b="0"/>
            <wp:docPr id="6" name="Grafico 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80335E" w14:textId="38DCA0E3" w:rsidR="006B5410" w:rsidRDefault="006B5410" w:rsidP="008F6B38">
      <w:pPr>
        <w:pStyle w:val="Paragrafoelenco"/>
        <w:ind w:left="1005"/>
        <w:rPr>
          <w:lang w:val="it-IT"/>
        </w:rPr>
      </w:pPr>
    </w:p>
    <w:p w14:paraId="0314E43C" w14:textId="53847503" w:rsidR="00DB0260" w:rsidRDefault="00DB0260" w:rsidP="008F6B38">
      <w:pPr>
        <w:pStyle w:val="Paragrafoelenco"/>
        <w:ind w:left="1005"/>
        <w:rPr>
          <w:lang w:val="it-IT"/>
        </w:rPr>
      </w:pPr>
    </w:p>
    <w:p w14:paraId="12D03391" w14:textId="3743C1BC" w:rsidR="00DB0260" w:rsidRDefault="00EE06FE" w:rsidP="00DB0260">
      <w:pPr>
        <w:pStyle w:val="Paragrafoelenco"/>
        <w:spacing w:line="360" w:lineRule="auto"/>
        <w:ind w:left="1005"/>
        <w:rPr>
          <w:lang w:val="it-IT"/>
        </w:rPr>
      </w:pPr>
      <w:r>
        <w:rPr>
          <w:b/>
          <w:bCs/>
          <w:lang w:val="it-IT"/>
        </w:rPr>
        <w:t>Figur</w:t>
      </w:r>
      <w:r w:rsidR="00DB0260" w:rsidRPr="00DB0260">
        <w:rPr>
          <w:b/>
          <w:bCs/>
          <w:lang w:val="it-IT"/>
        </w:rPr>
        <w:t>a 1</w:t>
      </w:r>
      <w:r w:rsidR="006F4D9D">
        <w:rPr>
          <w:b/>
          <w:bCs/>
          <w:lang w:val="it-IT"/>
        </w:rPr>
        <w:t>9</w:t>
      </w:r>
      <w:r w:rsidR="00DB0260">
        <w:rPr>
          <w:lang w:val="it-IT"/>
        </w:rPr>
        <w:t xml:space="preserve">. Correlazioni fra le 23 variabili </w:t>
      </w:r>
      <w:r w:rsidR="00675D79">
        <w:rPr>
          <w:lang w:val="it-IT"/>
        </w:rPr>
        <w:t>Litterbag-NIRS</w:t>
      </w:r>
      <w:r w:rsidR="00DB0260">
        <w:rPr>
          <w:lang w:val="it-IT"/>
        </w:rPr>
        <w:t xml:space="preserve"> e la resa produttiva delle specie Orticole.</w:t>
      </w:r>
    </w:p>
    <w:p w14:paraId="1B89DC2C" w14:textId="77777777" w:rsidR="00DB0260" w:rsidRDefault="00DB0260" w:rsidP="008F6B38">
      <w:pPr>
        <w:pStyle w:val="Paragrafoelenco"/>
        <w:ind w:left="1005"/>
        <w:rPr>
          <w:lang w:val="it-IT"/>
        </w:rPr>
      </w:pPr>
    </w:p>
    <w:p w14:paraId="7EBD6B5C" w14:textId="77777777" w:rsidR="006B5410" w:rsidRPr="00B42D83" w:rsidRDefault="006B5410" w:rsidP="008F6B38">
      <w:pPr>
        <w:pStyle w:val="Paragrafoelenco"/>
        <w:ind w:left="1005"/>
        <w:rPr>
          <w:lang w:val="it-IT"/>
        </w:rPr>
      </w:pPr>
    </w:p>
    <w:p w14:paraId="25871AF2" w14:textId="68070E33" w:rsidR="0097285B" w:rsidRPr="00B42D83" w:rsidRDefault="0097285B" w:rsidP="00DB0260">
      <w:pPr>
        <w:pStyle w:val="Paragrafoelenco"/>
        <w:spacing w:line="360" w:lineRule="auto"/>
        <w:ind w:left="1005"/>
        <w:rPr>
          <w:lang w:val="it-IT"/>
        </w:rPr>
      </w:pPr>
      <w:r w:rsidRPr="00B42D83">
        <w:rPr>
          <w:lang w:val="it-IT"/>
        </w:rPr>
        <w:br w:type="page"/>
      </w:r>
    </w:p>
    <w:p w14:paraId="19574B57" w14:textId="7ACBFC44" w:rsidR="00380272" w:rsidRPr="00B42D83" w:rsidRDefault="00380272" w:rsidP="005214F1">
      <w:pPr>
        <w:ind w:left="630"/>
        <w:rPr>
          <w:lang w:val="it-IT"/>
        </w:rPr>
      </w:pPr>
    </w:p>
    <w:p w14:paraId="08323D80" w14:textId="4AD82F62" w:rsidR="0041549F" w:rsidRPr="00B42D83" w:rsidRDefault="0041549F" w:rsidP="00440907">
      <w:pPr>
        <w:pStyle w:val="Paragrafoelenco"/>
        <w:numPr>
          <w:ilvl w:val="0"/>
          <w:numId w:val="2"/>
        </w:numPr>
        <w:rPr>
          <w:b/>
          <w:bCs/>
          <w:sz w:val="24"/>
          <w:szCs w:val="24"/>
          <w:lang w:val="it-IT"/>
        </w:rPr>
      </w:pPr>
      <w:r w:rsidRPr="00B42D83">
        <w:rPr>
          <w:b/>
          <w:bCs/>
          <w:sz w:val="24"/>
          <w:szCs w:val="24"/>
          <w:lang w:val="it-IT"/>
        </w:rPr>
        <w:t>App</w:t>
      </w:r>
    </w:p>
    <w:p w14:paraId="629E9971" w14:textId="79717D5B" w:rsidR="001735CB" w:rsidRPr="00B42D83" w:rsidRDefault="001735CB" w:rsidP="001735CB">
      <w:pPr>
        <w:pStyle w:val="Paragrafoelenco"/>
        <w:rPr>
          <w:b/>
          <w:bCs/>
          <w:sz w:val="24"/>
          <w:szCs w:val="24"/>
          <w:lang w:val="it-IT"/>
        </w:rPr>
      </w:pPr>
    </w:p>
    <w:p w14:paraId="2A79A487" w14:textId="761463D6" w:rsidR="00DA3126" w:rsidRPr="00B42D83" w:rsidRDefault="00CE7C28" w:rsidP="00DA3126">
      <w:pPr>
        <w:pStyle w:val="Paragrafoelenco"/>
        <w:spacing w:line="360" w:lineRule="auto"/>
        <w:jc w:val="both"/>
        <w:rPr>
          <w:sz w:val="24"/>
          <w:szCs w:val="24"/>
          <w:lang w:val="it-IT"/>
        </w:rPr>
      </w:pPr>
      <w:r w:rsidRPr="00B42D83">
        <w:rPr>
          <w:sz w:val="24"/>
          <w:szCs w:val="24"/>
          <w:lang w:val="it-IT"/>
        </w:rPr>
        <w:t>Per i prati è stato effettuata una collezione unica degli spettri litterbags nell’ambito SCiO</w:t>
      </w:r>
      <w:r w:rsidR="00DA3126" w:rsidRPr="00B42D83">
        <w:rPr>
          <w:sz w:val="24"/>
          <w:szCs w:val="24"/>
          <w:lang w:val="it-IT"/>
        </w:rPr>
        <w:t xml:space="preserve">, caricando i dati di resa produttiva collegata ai singoli spettri. Il modello PLSR calcolato dal SCiO utilizza 10 variabili latenti ed è presentato nella </w:t>
      </w:r>
      <w:r w:rsidR="00EE06FE">
        <w:rPr>
          <w:sz w:val="24"/>
          <w:szCs w:val="24"/>
          <w:lang w:val="it-IT"/>
        </w:rPr>
        <w:t>Figur</w:t>
      </w:r>
      <w:r w:rsidR="00DA3126" w:rsidRPr="00B42D83">
        <w:rPr>
          <w:sz w:val="24"/>
          <w:szCs w:val="24"/>
          <w:lang w:val="it-IT"/>
        </w:rPr>
        <w:t xml:space="preserve">a </w:t>
      </w:r>
      <w:r w:rsidR="006F4D9D">
        <w:rPr>
          <w:sz w:val="24"/>
          <w:szCs w:val="24"/>
          <w:lang w:val="it-IT"/>
        </w:rPr>
        <w:t>20</w:t>
      </w:r>
      <w:r w:rsidR="00DA3126" w:rsidRPr="00B42D83">
        <w:rPr>
          <w:sz w:val="24"/>
          <w:szCs w:val="24"/>
          <w:lang w:val="it-IT"/>
        </w:rPr>
        <w:t>.  A questo punto il modello è applicabile ad ogni nuovo spettro di litterbag acquisito dallo strumento, applicando la procedura “</w:t>
      </w:r>
      <w:r w:rsidR="00DA3126" w:rsidRPr="00B42D83">
        <w:rPr>
          <w:i/>
          <w:iCs/>
          <w:sz w:val="24"/>
          <w:szCs w:val="24"/>
          <w:lang w:val="it-IT"/>
        </w:rPr>
        <w:t>test model</w:t>
      </w:r>
      <w:r w:rsidR="00DA3126" w:rsidRPr="00B42D83">
        <w:rPr>
          <w:sz w:val="24"/>
          <w:szCs w:val="24"/>
          <w:lang w:val="it-IT"/>
        </w:rPr>
        <w:t xml:space="preserve">”.  Beninteso ciò può avvenire entro i limiti della Collezione “Prati” in cui sono attivi gli spettri originari, cioè il nostro archivio. </w:t>
      </w:r>
    </w:p>
    <w:p w14:paraId="42E385F5" w14:textId="4842D9C1" w:rsidR="001735CB" w:rsidRPr="00B42D83" w:rsidRDefault="006F4D9D" w:rsidP="001735CB">
      <w:pPr>
        <w:pStyle w:val="Paragrafoelenco"/>
        <w:rPr>
          <w:b/>
          <w:bCs/>
          <w:sz w:val="24"/>
          <w:szCs w:val="24"/>
          <w:lang w:val="it-IT"/>
        </w:rPr>
      </w:pPr>
      <w:r w:rsidRPr="00B42D83">
        <w:rPr>
          <w:noProof/>
        </w:rPr>
        <w:drawing>
          <wp:anchor distT="0" distB="0" distL="114300" distR="114300" simplePos="0" relativeHeight="251697152" behindDoc="1" locked="0" layoutInCell="1" allowOverlap="1" wp14:anchorId="71EFF922" wp14:editId="7ED612C3">
            <wp:simplePos x="0" y="0"/>
            <wp:positionH relativeFrom="column">
              <wp:posOffset>231140</wp:posOffset>
            </wp:positionH>
            <wp:positionV relativeFrom="paragraph">
              <wp:posOffset>200025</wp:posOffset>
            </wp:positionV>
            <wp:extent cx="5535930" cy="2359660"/>
            <wp:effectExtent l="0" t="0" r="7620" b="2540"/>
            <wp:wrapTight wrapText="bothSides">
              <wp:wrapPolygon edited="0">
                <wp:start x="0" y="0"/>
                <wp:lineTo x="0" y="21449"/>
                <wp:lineTo x="21555" y="21449"/>
                <wp:lineTo x="21555" y="0"/>
                <wp:lineTo x="0" y="0"/>
              </wp:wrapPolygon>
            </wp:wrapTight>
            <wp:docPr id="19" name="Immagine 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B00-00000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5930" cy="2359660"/>
                    </a:xfrm>
                    <a:prstGeom prst="rect">
                      <a:avLst/>
                    </a:prstGeom>
                    <a:noFill/>
                  </pic:spPr>
                </pic:pic>
              </a:graphicData>
            </a:graphic>
            <wp14:sizeRelH relativeFrom="margin">
              <wp14:pctWidth>0</wp14:pctWidth>
            </wp14:sizeRelH>
            <wp14:sizeRelV relativeFrom="margin">
              <wp14:pctHeight>0</wp14:pctHeight>
            </wp14:sizeRelV>
          </wp:anchor>
        </w:drawing>
      </w:r>
    </w:p>
    <w:p w14:paraId="0F99B632" w14:textId="3CD16600" w:rsidR="001735CB" w:rsidRPr="00B42D83" w:rsidRDefault="001735CB" w:rsidP="001735CB">
      <w:pPr>
        <w:pStyle w:val="Paragrafoelenco"/>
        <w:rPr>
          <w:b/>
          <w:bCs/>
          <w:sz w:val="24"/>
          <w:szCs w:val="24"/>
          <w:lang w:val="it-IT"/>
        </w:rPr>
      </w:pPr>
    </w:p>
    <w:p w14:paraId="78BA769F" w14:textId="174D0153" w:rsidR="001735CB" w:rsidRPr="00B42D83" w:rsidRDefault="001735CB" w:rsidP="001735CB">
      <w:pPr>
        <w:pStyle w:val="Paragrafoelenco"/>
        <w:rPr>
          <w:b/>
          <w:bCs/>
          <w:sz w:val="24"/>
          <w:szCs w:val="24"/>
          <w:lang w:val="it-IT"/>
        </w:rPr>
      </w:pPr>
    </w:p>
    <w:p w14:paraId="75B8DF78" w14:textId="490156C0" w:rsidR="001735CB" w:rsidRPr="00B42D83" w:rsidRDefault="00EE06FE" w:rsidP="001735CB">
      <w:pPr>
        <w:pStyle w:val="Paragrafoelenco"/>
        <w:spacing w:line="360" w:lineRule="auto"/>
        <w:rPr>
          <w:b/>
          <w:bCs/>
          <w:sz w:val="24"/>
          <w:szCs w:val="24"/>
          <w:lang w:val="it-IT"/>
        </w:rPr>
      </w:pPr>
      <w:r>
        <w:rPr>
          <w:b/>
          <w:bCs/>
          <w:sz w:val="24"/>
          <w:szCs w:val="24"/>
          <w:lang w:val="it-IT"/>
        </w:rPr>
        <w:t>Figur</w:t>
      </w:r>
      <w:r w:rsidR="001735CB" w:rsidRPr="00B42D83">
        <w:rPr>
          <w:b/>
          <w:bCs/>
          <w:sz w:val="24"/>
          <w:szCs w:val="24"/>
          <w:lang w:val="it-IT"/>
        </w:rPr>
        <w:t xml:space="preserve">a </w:t>
      </w:r>
      <w:r w:rsidR="006F4D9D">
        <w:rPr>
          <w:b/>
          <w:bCs/>
          <w:sz w:val="24"/>
          <w:szCs w:val="24"/>
          <w:lang w:val="it-IT"/>
        </w:rPr>
        <w:t>20</w:t>
      </w:r>
      <w:r w:rsidR="001735CB" w:rsidRPr="00B42D83">
        <w:rPr>
          <w:b/>
          <w:bCs/>
          <w:sz w:val="24"/>
          <w:szCs w:val="24"/>
          <w:lang w:val="it-IT"/>
        </w:rPr>
        <w:t xml:space="preserve">. </w:t>
      </w:r>
      <w:r w:rsidR="001735CB" w:rsidRPr="00B42D83">
        <w:rPr>
          <w:sz w:val="24"/>
          <w:szCs w:val="24"/>
          <w:lang w:val="it-IT"/>
        </w:rPr>
        <w:t xml:space="preserve">Equazione </w:t>
      </w:r>
      <w:proofErr w:type="gramStart"/>
      <w:r w:rsidR="00BA08F9" w:rsidRPr="00B42D83">
        <w:rPr>
          <w:sz w:val="24"/>
          <w:szCs w:val="24"/>
          <w:lang w:val="it-IT"/>
        </w:rPr>
        <w:t>SCiO  -</w:t>
      </w:r>
      <w:proofErr w:type="gramEnd"/>
      <w:r w:rsidR="00BA08F9" w:rsidRPr="00B42D83">
        <w:rPr>
          <w:sz w:val="24"/>
          <w:szCs w:val="24"/>
          <w:lang w:val="it-IT"/>
        </w:rPr>
        <w:t xml:space="preserve"> </w:t>
      </w:r>
      <w:r w:rsidR="001735CB" w:rsidRPr="00B42D83">
        <w:rPr>
          <w:sz w:val="24"/>
          <w:szCs w:val="24"/>
          <w:lang w:val="it-IT"/>
        </w:rPr>
        <w:t>PLS</w:t>
      </w:r>
      <w:r w:rsidR="00BA08F9" w:rsidRPr="00B42D83">
        <w:rPr>
          <w:sz w:val="24"/>
          <w:szCs w:val="24"/>
          <w:lang w:val="it-IT"/>
        </w:rPr>
        <w:t>R</w:t>
      </w:r>
      <w:r w:rsidR="001735CB" w:rsidRPr="00B42D83">
        <w:rPr>
          <w:sz w:val="24"/>
          <w:szCs w:val="24"/>
          <w:lang w:val="it-IT"/>
        </w:rPr>
        <w:t xml:space="preserve"> con 10 termini  per la stima della produzione di fieno. </w:t>
      </w:r>
    </w:p>
    <w:p w14:paraId="6CBF5E98" w14:textId="76E2B028" w:rsidR="001735CB" w:rsidRPr="00B42D83" w:rsidRDefault="001735CB" w:rsidP="001735CB">
      <w:pPr>
        <w:pStyle w:val="Paragrafoelenco"/>
        <w:rPr>
          <w:b/>
          <w:bCs/>
          <w:sz w:val="24"/>
          <w:szCs w:val="24"/>
          <w:lang w:val="it-IT"/>
        </w:rPr>
      </w:pPr>
    </w:p>
    <w:p w14:paraId="12FF7D67" w14:textId="1F751AE2" w:rsidR="001735CB" w:rsidRPr="00B42D83" w:rsidRDefault="00DA3126" w:rsidP="00DA3126">
      <w:pPr>
        <w:pStyle w:val="Paragrafoelenco"/>
        <w:spacing w:line="360" w:lineRule="auto"/>
        <w:rPr>
          <w:sz w:val="24"/>
          <w:szCs w:val="24"/>
          <w:lang w:val="it-IT"/>
        </w:rPr>
      </w:pPr>
      <w:r w:rsidRPr="00B42D83">
        <w:rPr>
          <w:sz w:val="24"/>
          <w:szCs w:val="24"/>
          <w:lang w:val="it-IT"/>
        </w:rPr>
        <w:t xml:space="preserve">Tutto questo può essere ripetuto per le altre specie e persino “esternalizzato” attraverso una app dedicata, ove se ne ravvisasse la richiesta. Per ora e per il seguito la procedura di applicazione necessita la registrazione </w:t>
      </w:r>
      <w:proofErr w:type="gramStart"/>
      <w:r w:rsidRPr="00B42D83">
        <w:rPr>
          <w:sz w:val="24"/>
          <w:szCs w:val="24"/>
          <w:lang w:val="it-IT"/>
        </w:rPr>
        <w:t>degli  spettri</w:t>
      </w:r>
      <w:proofErr w:type="gramEnd"/>
      <w:r w:rsidRPr="00B42D83">
        <w:rPr>
          <w:sz w:val="24"/>
          <w:szCs w:val="24"/>
          <w:lang w:val="it-IT"/>
        </w:rPr>
        <w:t xml:space="preserve"> in forma scaricabile (si </w:t>
      </w:r>
      <w:r w:rsidR="00926D3A" w:rsidRPr="00B42D83">
        <w:rPr>
          <w:sz w:val="24"/>
          <w:szCs w:val="24"/>
          <w:lang w:val="it-IT"/>
        </w:rPr>
        <w:t>richiede</w:t>
      </w:r>
      <w:r w:rsidRPr="00B42D83">
        <w:rPr>
          <w:sz w:val="24"/>
          <w:szCs w:val="24"/>
          <w:lang w:val="it-IT"/>
        </w:rPr>
        <w:t xml:space="preserve"> una licenza di sviluppatore SCiO</w:t>
      </w:r>
      <w:r w:rsidR="00926D3A" w:rsidRPr="00B42D83">
        <w:rPr>
          <w:sz w:val="24"/>
          <w:szCs w:val="24"/>
          <w:lang w:val="it-IT"/>
        </w:rPr>
        <w:t xml:space="preserve">), quindi ad ogni riga di spettro </w:t>
      </w:r>
      <w:r w:rsidRPr="00B42D83">
        <w:rPr>
          <w:sz w:val="24"/>
          <w:szCs w:val="24"/>
          <w:lang w:val="it-IT"/>
        </w:rPr>
        <w:t xml:space="preserve"> </w:t>
      </w:r>
      <w:r w:rsidR="00926D3A" w:rsidRPr="00B42D83">
        <w:rPr>
          <w:sz w:val="24"/>
          <w:szCs w:val="24"/>
          <w:lang w:val="it-IT"/>
        </w:rPr>
        <w:t xml:space="preserve">con i 331 valori di riflettanza si applica in EXCEL o altro sistema l’equazione riportata in Tabella 3 e  illustrata in </w:t>
      </w:r>
      <w:r w:rsidR="00EE06FE">
        <w:rPr>
          <w:sz w:val="24"/>
          <w:szCs w:val="24"/>
          <w:lang w:val="it-IT"/>
        </w:rPr>
        <w:t>Figur</w:t>
      </w:r>
      <w:r w:rsidR="00926D3A" w:rsidRPr="00B42D83">
        <w:rPr>
          <w:sz w:val="24"/>
          <w:szCs w:val="24"/>
          <w:lang w:val="it-IT"/>
        </w:rPr>
        <w:t xml:space="preserve">a </w:t>
      </w:r>
      <w:r w:rsidR="00DB0260">
        <w:rPr>
          <w:sz w:val="24"/>
          <w:szCs w:val="24"/>
          <w:lang w:val="it-IT"/>
        </w:rPr>
        <w:t>2</w:t>
      </w:r>
      <w:r w:rsidR="00EE06FE">
        <w:rPr>
          <w:sz w:val="24"/>
          <w:szCs w:val="24"/>
          <w:lang w:val="it-IT"/>
        </w:rPr>
        <w:t>1</w:t>
      </w:r>
      <w:r w:rsidR="00926D3A" w:rsidRPr="00B42D83">
        <w:rPr>
          <w:sz w:val="24"/>
          <w:szCs w:val="24"/>
          <w:lang w:val="it-IT"/>
        </w:rPr>
        <w:t>.</w:t>
      </w:r>
    </w:p>
    <w:p w14:paraId="6DB1C93B" w14:textId="654C5932" w:rsidR="001735CB" w:rsidRPr="00B42D83" w:rsidRDefault="001735CB" w:rsidP="001735CB">
      <w:pPr>
        <w:pStyle w:val="Paragrafoelenco"/>
        <w:rPr>
          <w:b/>
          <w:bCs/>
          <w:sz w:val="24"/>
          <w:szCs w:val="24"/>
          <w:lang w:val="it-IT"/>
        </w:rPr>
      </w:pPr>
    </w:p>
    <w:p w14:paraId="6DDB0100" w14:textId="05EF8277" w:rsidR="001735CB" w:rsidRPr="00B42D83" w:rsidRDefault="001735CB">
      <w:pPr>
        <w:rPr>
          <w:b/>
          <w:bCs/>
          <w:sz w:val="24"/>
          <w:szCs w:val="24"/>
          <w:lang w:val="it-IT"/>
        </w:rPr>
      </w:pPr>
      <w:r w:rsidRPr="00B42D83">
        <w:rPr>
          <w:b/>
          <w:bCs/>
          <w:sz w:val="24"/>
          <w:szCs w:val="24"/>
          <w:lang w:val="it-IT"/>
        </w:rPr>
        <w:br w:type="page"/>
      </w:r>
    </w:p>
    <w:p w14:paraId="61635CD3" w14:textId="3BECFF17" w:rsidR="001735CB" w:rsidRPr="00B42D83" w:rsidRDefault="001735CB">
      <w:pPr>
        <w:rPr>
          <w:b/>
          <w:bCs/>
          <w:sz w:val="24"/>
          <w:szCs w:val="24"/>
          <w:lang w:val="it-IT"/>
        </w:rPr>
      </w:pPr>
    </w:p>
    <w:p w14:paraId="0E02F98A" w14:textId="232BD0FE" w:rsidR="001735CB" w:rsidRPr="00B42D83" w:rsidRDefault="001735CB">
      <w:pPr>
        <w:rPr>
          <w:b/>
          <w:bCs/>
          <w:sz w:val="24"/>
          <w:szCs w:val="24"/>
          <w:lang w:val="it-IT"/>
        </w:rPr>
      </w:pPr>
    </w:p>
    <w:p w14:paraId="62FD5A0B" w14:textId="2C74338F" w:rsidR="001735CB" w:rsidRPr="00B42D83" w:rsidRDefault="001735CB">
      <w:pPr>
        <w:rPr>
          <w:b/>
          <w:bCs/>
          <w:sz w:val="24"/>
          <w:szCs w:val="24"/>
          <w:lang w:val="it-IT"/>
        </w:rPr>
      </w:pPr>
    </w:p>
    <w:p w14:paraId="00EACD72" w14:textId="77777777" w:rsidR="001735CB" w:rsidRPr="00B42D83" w:rsidRDefault="001735CB">
      <w:pPr>
        <w:rPr>
          <w:b/>
          <w:bCs/>
          <w:sz w:val="24"/>
          <w:szCs w:val="24"/>
          <w:lang w:val="it-IT"/>
        </w:rPr>
      </w:pPr>
    </w:p>
    <w:p w14:paraId="74305797" w14:textId="7D9D3409" w:rsidR="001735CB" w:rsidRPr="00B42D83" w:rsidRDefault="001735CB">
      <w:pPr>
        <w:rPr>
          <w:b/>
          <w:bCs/>
          <w:sz w:val="24"/>
          <w:szCs w:val="24"/>
          <w:lang w:val="it-IT"/>
        </w:rPr>
      </w:pPr>
    </w:p>
    <w:p w14:paraId="12E24AF6" w14:textId="0E62856E" w:rsidR="001735CB" w:rsidRPr="00B42D83" w:rsidRDefault="001735CB">
      <w:pPr>
        <w:rPr>
          <w:b/>
          <w:bCs/>
          <w:sz w:val="24"/>
          <w:szCs w:val="24"/>
          <w:lang w:val="it-IT"/>
        </w:rPr>
      </w:pPr>
    </w:p>
    <w:p w14:paraId="74A57A11" w14:textId="77777777" w:rsidR="001735CB" w:rsidRPr="00B42D83" w:rsidRDefault="001735CB">
      <w:pPr>
        <w:rPr>
          <w:b/>
          <w:bCs/>
          <w:sz w:val="24"/>
          <w:szCs w:val="24"/>
          <w:lang w:val="it-IT"/>
        </w:rPr>
      </w:pPr>
    </w:p>
    <w:p w14:paraId="086534EC" w14:textId="77777777" w:rsidR="001735CB" w:rsidRPr="00B42D83" w:rsidRDefault="001735CB" w:rsidP="001735CB">
      <w:pPr>
        <w:pStyle w:val="Paragrafoelenco"/>
        <w:rPr>
          <w:b/>
          <w:bCs/>
          <w:sz w:val="24"/>
          <w:szCs w:val="24"/>
          <w:lang w:val="it-IT"/>
        </w:rPr>
      </w:pPr>
    </w:p>
    <w:p w14:paraId="12042659" w14:textId="43F76DED" w:rsidR="00F5321A" w:rsidRPr="00B42D83" w:rsidRDefault="00F5321A" w:rsidP="00380272">
      <w:pPr>
        <w:pStyle w:val="Paragrafoelenco"/>
        <w:rPr>
          <w:b/>
          <w:bCs/>
          <w:sz w:val="24"/>
          <w:szCs w:val="24"/>
          <w:lang w:val="it-IT"/>
        </w:rPr>
      </w:pPr>
    </w:p>
    <w:p w14:paraId="57D51B96" w14:textId="0992A716" w:rsidR="00A07FB2" w:rsidRPr="00B42D83" w:rsidRDefault="00A07FB2" w:rsidP="00380272">
      <w:pPr>
        <w:pStyle w:val="Paragrafoelenco"/>
        <w:rPr>
          <w:b/>
          <w:bCs/>
          <w:sz w:val="24"/>
          <w:szCs w:val="24"/>
          <w:lang w:val="it-IT"/>
        </w:rPr>
      </w:pPr>
    </w:p>
    <w:p w14:paraId="6120EFDA" w14:textId="5806C720" w:rsidR="00CB386E" w:rsidRPr="00B42D83" w:rsidRDefault="00CB386E" w:rsidP="00380272">
      <w:pPr>
        <w:pStyle w:val="Paragrafoelenco"/>
        <w:rPr>
          <w:b/>
          <w:bCs/>
          <w:sz w:val="24"/>
          <w:szCs w:val="24"/>
          <w:lang w:val="it-IT"/>
        </w:rPr>
      </w:pPr>
      <w:r w:rsidRPr="00B42D83">
        <w:rPr>
          <w:b/>
          <w:bCs/>
          <w:noProof/>
          <w:sz w:val="24"/>
          <w:szCs w:val="24"/>
          <w:lang w:val="it-IT"/>
        </w:rPr>
        <w:drawing>
          <wp:anchor distT="0" distB="0" distL="114300" distR="114300" simplePos="0" relativeHeight="251693056" behindDoc="1" locked="0" layoutInCell="1" allowOverlap="1" wp14:anchorId="4EC67F30" wp14:editId="29BB0EF1">
            <wp:simplePos x="0" y="0"/>
            <wp:positionH relativeFrom="column">
              <wp:posOffset>461010</wp:posOffset>
            </wp:positionH>
            <wp:positionV relativeFrom="paragraph">
              <wp:posOffset>1905</wp:posOffset>
            </wp:positionV>
            <wp:extent cx="4554220" cy="2792095"/>
            <wp:effectExtent l="0" t="0" r="0" b="8255"/>
            <wp:wrapTight wrapText="bothSides">
              <wp:wrapPolygon edited="0">
                <wp:start x="0" y="0"/>
                <wp:lineTo x="0" y="21516"/>
                <wp:lineTo x="21504" y="21516"/>
                <wp:lineTo x="2150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4220" cy="2792095"/>
                    </a:xfrm>
                    <a:prstGeom prst="rect">
                      <a:avLst/>
                    </a:prstGeom>
                    <a:noFill/>
                  </pic:spPr>
                </pic:pic>
              </a:graphicData>
            </a:graphic>
          </wp:anchor>
        </w:drawing>
      </w:r>
    </w:p>
    <w:p w14:paraId="235EA384" w14:textId="26B7DC17" w:rsidR="00CB386E" w:rsidRPr="00B42D83" w:rsidRDefault="00CB386E" w:rsidP="00380272">
      <w:pPr>
        <w:pStyle w:val="Paragrafoelenco"/>
        <w:rPr>
          <w:b/>
          <w:bCs/>
          <w:sz w:val="24"/>
          <w:szCs w:val="24"/>
          <w:lang w:val="it-IT"/>
        </w:rPr>
      </w:pPr>
    </w:p>
    <w:p w14:paraId="0DE71D0D" w14:textId="0B549589" w:rsidR="00CB386E" w:rsidRPr="00B42D83" w:rsidRDefault="00CB386E" w:rsidP="00380272">
      <w:pPr>
        <w:pStyle w:val="Paragrafoelenco"/>
        <w:rPr>
          <w:b/>
          <w:bCs/>
          <w:sz w:val="24"/>
          <w:szCs w:val="24"/>
          <w:lang w:val="it-IT"/>
        </w:rPr>
      </w:pPr>
    </w:p>
    <w:p w14:paraId="4BC99F1A" w14:textId="5E1F3A18" w:rsidR="00CB386E" w:rsidRPr="00B42D83" w:rsidRDefault="00CB386E" w:rsidP="00380272">
      <w:pPr>
        <w:pStyle w:val="Paragrafoelenco"/>
        <w:rPr>
          <w:b/>
          <w:bCs/>
          <w:sz w:val="24"/>
          <w:szCs w:val="24"/>
          <w:lang w:val="it-IT"/>
        </w:rPr>
      </w:pPr>
    </w:p>
    <w:p w14:paraId="6BB61F7B" w14:textId="307700A8" w:rsidR="00CB386E" w:rsidRPr="00B42D83" w:rsidRDefault="00CB386E" w:rsidP="00380272">
      <w:pPr>
        <w:pStyle w:val="Paragrafoelenco"/>
        <w:rPr>
          <w:b/>
          <w:bCs/>
          <w:sz w:val="24"/>
          <w:szCs w:val="24"/>
          <w:lang w:val="it-IT"/>
        </w:rPr>
      </w:pPr>
    </w:p>
    <w:p w14:paraId="3A0A6AF9" w14:textId="59082834" w:rsidR="00A07FB2" w:rsidRPr="00B42D83" w:rsidRDefault="00A07FB2" w:rsidP="00380272">
      <w:pPr>
        <w:pStyle w:val="Paragrafoelenco"/>
        <w:rPr>
          <w:b/>
          <w:bCs/>
          <w:sz w:val="24"/>
          <w:szCs w:val="24"/>
          <w:lang w:val="it-IT"/>
        </w:rPr>
      </w:pPr>
    </w:p>
    <w:p w14:paraId="00C2155A" w14:textId="1E996D0F" w:rsidR="00CB386E" w:rsidRPr="00B42D83" w:rsidRDefault="00CB386E" w:rsidP="00380272">
      <w:pPr>
        <w:pStyle w:val="Paragrafoelenco"/>
        <w:rPr>
          <w:b/>
          <w:bCs/>
          <w:sz w:val="24"/>
          <w:szCs w:val="24"/>
          <w:lang w:val="it-IT"/>
        </w:rPr>
      </w:pPr>
    </w:p>
    <w:p w14:paraId="2999F25A" w14:textId="09D94B54" w:rsidR="00CB386E" w:rsidRPr="00B42D83" w:rsidRDefault="00CB386E" w:rsidP="00380272">
      <w:pPr>
        <w:pStyle w:val="Paragrafoelenco"/>
        <w:rPr>
          <w:b/>
          <w:bCs/>
          <w:sz w:val="24"/>
          <w:szCs w:val="24"/>
          <w:lang w:val="it-IT"/>
        </w:rPr>
      </w:pPr>
    </w:p>
    <w:p w14:paraId="0952E358" w14:textId="6AA39008" w:rsidR="00CB386E" w:rsidRPr="00B42D83" w:rsidRDefault="00CB386E" w:rsidP="00380272">
      <w:pPr>
        <w:pStyle w:val="Paragrafoelenco"/>
        <w:rPr>
          <w:b/>
          <w:bCs/>
          <w:sz w:val="24"/>
          <w:szCs w:val="24"/>
          <w:lang w:val="it-IT"/>
        </w:rPr>
      </w:pPr>
    </w:p>
    <w:p w14:paraId="4D9F1169" w14:textId="74E18C29" w:rsidR="00CB386E" w:rsidRPr="00B42D83" w:rsidRDefault="00CB386E" w:rsidP="00380272">
      <w:pPr>
        <w:pStyle w:val="Paragrafoelenco"/>
        <w:rPr>
          <w:b/>
          <w:bCs/>
          <w:sz w:val="24"/>
          <w:szCs w:val="24"/>
          <w:lang w:val="it-IT"/>
        </w:rPr>
      </w:pPr>
    </w:p>
    <w:p w14:paraId="45743494" w14:textId="09A75C0E" w:rsidR="00CB386E" w:rsidRPr="00B42D83" w:rsidRDefault="00CB386E" w:rsidP="00380272">
      <w:pPr>
        <w:pStyle w:val="Paragrafoelenco"/>
        <w:rPr>
          <w:b/>
          <w:bCs/>
          <w:sz w:val="24"/>
          <w:szCs w:val="24"/>
          <w:lang w:val="it-IT"/>
        </w:rPr>
      </w:pPr>
    </w:p>
    <w:p w14:paraId="371771F5" w14:textId="6373DA72" w:rsidR="00CB386E" w:rsidRPr="00B42D83" w:rsidRDefault="00CB386E" w:rsidP="00380272">
      <w:pPr>
        <w:pStyle w:val="Paragrafoelenco"/>
        <w:rPr>
          <w:b/>
          <w:bCs/>
          <w:sz w:val="24"/>
          <w:szCs w:val="24"/>
          <w:lang w:val="it-IT"/>
        </w:rPr>
      </w:pPr>
    </w:p>
    <w:p w14:paraId="35FE9DAB" w14:textId="1A185AC5" w:rsidR="00CB386E" w:rsidRPr="00B42D83" w:rsidRDefault="0097285B" w:rsidP="00380272">
      <w:pPr>
        <w:pStyle w:val="Paragrafoelenco"/>
        <w:rPr>
          <w:b/>
          <w:bCs/>
          <w:sz w:val="24"/>
          <w:szCs w:val="24"/>
          <w:lang w:val="it-IT"/>
        </w:rPr>
      </w:pPr>
      <w:r w:rsidRPr="00B42D83">
        <w:rPr>
          <w:b/>
          <w:bCs/>
          <w:noProof/>
          <w:sz w:val="24"/>
          <w:szCs w:val="24"/>
          <w:lang w:val="it-IT"/>
        </w:rPr>
        <w:drawing>
          <wp:anchor distT="0" distB="0" distL="114300" distR="114300" simplePos="0" relativeHeight="251694080" behindDoc="1" locked="0" layoutInCell="1" allowOverlap="1" wp14:anchorId="3918FEE3" wp14:editId="5E34B698">
            <wp:simplePos x="0" y="0"/>
            <wp:positionH relativeFrom="column">
              <wp:posOffset>518160</wp:posOffset>
            </wp:positionH>
            <wp:positionV relativeFrom="paragraph">
              <wp:posOffset>80010</wp:posOffset>
            </wp:positionV>
            <wp:extent cx="4572635" cy="1390015"/>
            <wp:effectExtent l="0" t="0" r="0" b="635"/>
            <wp:wrapTight wrapText="bothSides">
              <wp:wrapPolygon edited="0">
                <wp:start x="0" y="0"/>
                <wp:lineTo x="0" y="21314"/>
                <wp:lineTo x="21507" y="21314"/>
                <wp:lineTo x="2150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1390015"/>
                    </a:xfrm>
                    <a:prstGeom prst="rect">
                      <a:avLst/>
                    </a:prstGeom>
                    <a:noFill/>
                  </pic:spPr>
                </pic:pic>
              </a:graphicData>
            </a:graphic>
          </wp:anchor>
        </w:drawing>
      </w:r>
    </w:p>
    <w:p w14:paraId="2E8119B9" w14:textId="052E4C61" w:rsidR="00CB386E" w:rsidRPr="00B42D83" w:rsidRDefault="00CB386E" w:rsidP="00380272">
      <w:pPr>
        <w:pStyle w:val="Paragrafoelenco"/>
        <w:rPr>
          <w:b/>
          <w:bCs/>
          <w:sz w:val="24"/>
          <w:szCs w:val="24"/>
          <w:lang w:val="it-IT"/>
        </w:rPr>
      </w:pPr>
    </w:p>
    <w:p w14:paraId="778C903F" w14:textId="66A2B715" w:rsidR="00CB386E" w:rsidRPr="00B42D83" w:rsidRDefault="00CB386E" w:rsidP="00380272">
      <w:pPr>
        <w:pStyle w:val="Paragrafoelenco"/>
        <w:rPr>
          <w:b/>
          <w:bCs/>
          <w:sz w:val="24"/>
          <w:szCs w:val="24"/>
          <w:lang w:val="it-IT"/>
        </w:rPr>
      </w:pPr>
    </w:p>
    <w:p w14:paraId="57A523F7" w14:textId="1CACFCFD" w:rsidR="00CB386E" w:rsidRPr="00B42D83" w:rsidRDefault="00CB386E" w:rsidP="00380272">
      <w:pPr>
        <w:pStyle w:val="Paragrafoelenco"/>
        <w:rPr>
          <w:b/>
          <w:bCs/>
          <w:sz w:val="24"/>
          <w:szCs w:val="24"/>
          <w:lang w:val="it-IT"/>
        </w:rPr>
      </w:pPr>
    </w:p>
    <w:p w14:paraId="54E2BDBC" w14:textId="457E605E" w:rsidR="0097285B" w:rsidRPr="00B42D83" w:rsidRDefault="0097285B" w:rsidP="00380272">
      <w:pPr>
        <w:pStyle w:val="Paragrafoelenco"/>
        <w:rPr>
          <w:b/>
          <w:bCs/>
          <w:sz w:val="24"/>
          <w:szCs w:val="24"/>
          <w:lang w:val="it-IT"/>
        </w:rPr>
      </w:pPr>
    </w:p>
    <w:p w14:paraId="1D2D91BF" w14:textId="6709FDBE" w:rsidR="0097285B" w:rsidRPr="00B42D83" w:rsidRDefault="0097285B" w:rsidP="00380272">
      <w:pPr>
        <w:pStyle w:val="Paragrafoelenco"/>
        <w:rPr>
          <w:b/>
          <w:bCs/>
          <w:sz w:val="24"/>
          <w:szCs w:val="24"/>
          <w:lang w:val="it-IT"/>
        </w:rPr>
      </w:pPr>
    </w:p>
    <w:p w14:paraId="56AF38C7" w14:textId="78876307" w:rsidR="0097285B" w:rsidRPr="00B42D83" w:rsidRDefault="0097285B" w:rsidP="00380272">
      <w:pPr>
        <w:pStyle w:val="Paragrafoelenco"/>
        <w:rPr>
          <w:b/>
          <w:bCs/>
          <w:sz w:val="24"/>
          <w:szCs w:val="24"/>
          <w:lang w:val="it-IT"/>
        </w:rPr>
      </w:pPr>
    </w:p>
    <w:p w14:paraId="0202A9AB" w14:textId="3DBEEBF3" w:rsidR="0097285B" w:rsidRPr="00B42D83" w:rsidRDefault="0097285B" w:rsidP="00380272">
      <w:pPr>
        <w:pStyle w:val="Paragrafoelenco"/>
        <w:rPr>
          <w:b/>
          <w:bCs/>
          <w:sz w:val="24"/>
          <w:szCs w:val="24"/>
          <w:lang w:val="it-IT"/>
        </w:rPr>
      </w:pPr>
    </w:p>
    <w:p w14:paraId="4843AE04" w14:textId="4AE85F66" w:rsidR="0097285B" w:rsidRPr="00B42D83" w:rsidRDefault="0097285B" w:rsidP="00380272">
      <w:pPr>
        <w:pStyle w:val="Paragrafoelenco"/>
        <w:rPr>
          <w:b/>
          <w:bCs/>
          <w:sz w:val="24"/>
          <w:szCs w:val="24"/>
          <w:lang w:val="it-IT"/>
        </w:rPr>
      </w:pPr>
    </w:p>
    <w:p w14:paraId="3CFA8649" w14:textId="744F188F" w:rsidR="00CB386E" w:rsidRPr="00B42D83" w:rsidRDefault="00EE06FE" w:rsidP="001735CB">
      <w:pPr>
        <w:pStyle w:val="Paragrafoelenco"/>
        <w:spacing w:line="360" w:lineRule="auto"/>
        <w:rPr>
          <w:b/>
          <w:bCs/>
          <w:sz w:val="24"/>
          <w:szCs w:val="24"/>
          <w:lang w:val="it-IT"/>
        </w:rPr>
      </w:pPr>
      <w:r>
        <w:rPr>
          <w:b/>
          <w:bCs/>
          <w:sz w:val="24"/>
          <w:szCs w:val="24"/>
          <w:lang w:val="it-IT"/>
        </w:rPr>
        <w:t>Figur</w:t>
      </w:r>
      <w:r w:rsidR="00CB386E" w:rsidRPr="00B42D83">
        <w:rPr>
          <w:b/>
          <w:bCs/>
          <w:sz w:val="24"/>
          <w:szCs w:val="24"/>
          <w:lang w:val="it-IT"/>
        </w:rPr>
        <w:t xml:space="preserve">a </w:t>
      </w:r>
      <w:r w:rsidR="00DB0260">
        <w:rPr>
          <w:b/>
          <w:bCs/>
          <w:sz w:val="24"/>
          <w:szCs w:val="24"/>
          <w:lang w:val="it-IT"/>
        </w:rPr>
        <w:t>2</w:t>
      </w:r>
      <w:r>
        <w:rPr>
          <w:b/>
          <w:bCs/>
          <w:sz w:val="24"/>
          <w:szCs w:val="24"/>
          <w:lang w:val="it-IT"/>
        </w:rPr>
        <w:t>1</w:t>
      </w:r>
      <w:r w:rsidR="00CB386E" w:rsidRPr="00B42D83">
        <w:rPr>
          <w:b/>
          <w:bCs/>
          <w:sz w:val="24"/>
          <w:szCs w:val="24"/>
          <w:lang w:val="it-IT"/>
        </w:rPr>
        <w:t xml:space="preserve">. </w:t>
      </w:r>
      <w:r w:rsidR="00CB386E" w:rsidRPr="00B42D83">
        <w:rPr>
          <w:sz w:val="24"/>
          <w:szCs w:val="24"/>
          <w:lang w:val="it-IT"/>
        </w:rPr>
        <w:t xml:space="preserve">Equazione PLS con </w:t>
      </w:r>
      <w:proofErr w:type="gramStart"/>
      <w:r w:rsidR="00BA08F9" w:rsidRPr="00B42D83">
        <w:rPr>
          <w:sz w:val="24"/>
          <w:szCs w:val="24"/>
          <w:lang w:val="it-IT"/>
        </w:rPr>
        <w:t>3</w:t>
      </w:r>
      <w:proofErr w:type="gramEnd"/>
      <w:r w:rsidR="00CB386E" w:rsidRPr="00B42D83">
        <w:rPr>
          <w:sz w:val="24"/>
          <w:szCs w:val="24"/>
          <w:lang w:val="it-IT"/>
        </w:rPr>
        <w:t xml:space="preserve"> termini per la stima della produzione di fieno </w:t>
      </w:r>
      <w:r w:rsidR="001735CB" w:rsidRPr="00B42D83">
        <w:rPr>
          <w:sz w:val="24"/>
          <w:szCs w:val="24"/>
          <w:lang w:val="it-IT"/>
        </w:rPr>
        <w:t xml:space="preserve">(in alto) </w:t>
      </w:r>
      <w:r w:rsidR="00CB386E" w:rsidRPr="00B42D83">
        <w:rPr>
          <w:sz w:val="24"/>
          <w:szCs w:val="24"/>
          <w:lang w:val="it-IT"/>
        </w:rPr>
        <w:t>a partire dalla curva di riflettanza del litterbag</w:t>
      </w:r>
      <w:r w:rsidR="001735CB" w:rsidRPr="00B42D83">
        <w:rPr>
          <w:sz w:val="24"/>
          <w:szCs w:val="24"/>
          <w:lang w:val="it-IT"/>
        </w:rPr>
        <w:t xml:space="preserve"> (in basso)</w:t>
      </w:r>
      <w:r w:rsidR="00213232" w:rsidRPr="00B42D83">
        <w:rPr>
          <w:sz w:val="24"/>
          <w:szCs w:val="24"/>
          <w:lang w:val="it-IT"/>
        </w:rPr>
        <w:t xml:space="preserve">. </w:t>
      </w:r>
    </w:p>
    <w:p w14:paraId="4C5BDC13" w14:textId="68197FBF" w:rsidR="00F5691A" w:rsidRDefault="00F5691A">
      <w:pPr>
        <w:rPr>
          <w:b/>
          <w:bCs/>
          <w:sz w:val="24"/>
          <w:szCs w:val="24"/>
          <w:lang w:val="it-IT"/>
        </w:rPr>
      </w:pPr>
      <w:r w:rsidRPr="00B42D83">
        <w:rPr>
          <w:b/>
          <w:bCs/>
          <w:sz w:val="24"/>
          <w:szCs w:val="24"/>
          <w:lang w:val="it-IT"/>
        </w:rPr>
        <w:br w:type="page"/>
      </w:r>
    </w:p>
    <w:p w14:paraId="3546A345" w14:textId="32BA4C55" w:rsidR="003B5145" w:rsidRPr="003B5145" w:rsidRDefault="003B5145" w:rsidP="00921930">
      <w:pPr>
        <w:tabs>
          <w:tab w:val="left" w:pos="990"/>
        </w:tabs>
        <w:spacing w:line="360" w:lineRule="auto"/>
        <w:ind w:left="270"/>
        <w:jc w:val="both"/>
        <w:rPr>
          <w:sz w:val="24"/>
          <w:szCs w:val="24"/>
          <w:lang w:val="it-IT"/>
        </w:rPr>
      </w:pPr>
      <w:r w:rsidRPr="003B5145">
        <w:rPr>
          <w:sz w:val="24"/>
          <w:szCs w:val="24"/>
          <w:lang w:val="it-IT"/>
        </w:rPr>
        <w:lastRenderedPageBreak/>
        <w:t>Utilizzando le sei equazioni messe a punto in questo lavoro</w:t>
      </w:r>
      <w:r>
        <w:rPr>
          <w:sz w:val="24"/>
          <w:szCs w:val="24"/>
          <w:lang w:val="it-IT"/>
        </w:rPr>
        <w:t xml:space="preserve"> ove si disponga di una serie di almeno 3 litterbag omogenei per </w:t>
      </w:r>
      <w:proofErr w:type="gramStart"/>
      <w:r>
        <w:rPr>
          <w:sz w:val="24"/>
          <w:szCs w:val="24"/>
          <w:lang w:val="it-IT"/>
        </w:rPr>
        <w:t>specie  e</w:t>
      </w:r>
      <w:proofErr w:type="gramEnd"/>
      <w:r>
        <w:rPr>
          <w:sz w:val="24"/>
          <w:szCs w:val="24"/>
          <w:lang w:val="it-IT"/>
        </w:rPr>
        <w:t xml:space="preserve"> suolo, con almeno 9 spettri in totale, si può generare un diagramma della impronta produttiva, ovviamente prima di fare il raccolto. La </w:t>
      </w:r>
      <w:r w:rsidR="00EE06FE">
        <w:rPr>
          <w:sz w:val="24"/>
          <w:szCs w:val="24"/>
          <w:lang w:val="it-IT"/>
        </w:rPr>
        <w:t>Figur</w:t>
      </w:r>
      <w:r>
        <w:rPr>
          <w:sz w:val="24"/>
          <w:szCs w:val="24"/>
          <w:lang w:val="it-IT"/>
        </w:rPr>
        <w:t xml:space="preserve">a </w:t>
      </w:r>
      <w:r w:rsidR="00DB0260">
        <w:rPr>
          <w:sz w:val="24"/>
          <w:szCs w:val="24"/>
          <w:lang w:val="it-IT"/>
        </w:rPr>
        <w:t>21</w:t>
      </w:r>
      <w:r>
        <w:rPr>
          <w:sz w:val="24"/>
          <w:szCs w:val="24"/>
          <w:lang w:val="it-IT"/>
        </w:rPr>
        <w:t xml:space="preserve"> riporta un esempio </w:t>
      </w:r>
      <w:r w:rsidR="001B44A4">
        <w:rPr>
          <w:sz w:val="24"/>
          <w:szCs w:val="24"/>
          <w:lang w:val="it-IT"/>
        </w:rPr>
        <w:t xml:space="preserve">di </w:t>
      </w:r>
      <w:proofErr w:type="gramStart"/>
      <w:r w:rsidR="001B44A4">
        <w:rPr>
          <w:sz w:val="24"/>
          <w:szCs w:val="24"/>
          <w:lang w:val="it-IT"/>
        </w:rPr>
        <w:t xml:space="preserve">estrapolazione </w:t>
      </w:r>
      <w:r>
        <w:rPr>
          <w:sz w:val="24"/>
          <w:szCs w:val="24"/>
          <w:lang w:val="it-IT"/>
        </w:rPr>
        <w:t xml:space="preserve"> in</w:t>
      </w:r>
      <w:proofErr w:type="gramEnd"/>
      <w:r>
        <w:rPr>
          <w:sz w:val="24"/>
          <w:szCs w:val="24"/>
          <w:lang w:val="it-IT"/>
        </w:rPr>
        <w:t xml:space="preserve"> cui  </w:t>
      </w:r>
      <w:r w:rsidR="001B44A4">
        <w:rPr>
          <w:sz w:val="24"/>
          <w:szCs w:val="24"/>
          <w:lang w:val="it-IT"/>
        </w:rPr>
        <w:t xml:space="preserve">37 </w:t>
      </w:r>
      <w:r>
        <w:rPr>
          <w:sz w:val="24"/>
          <w:szCs w:val="24"/>
          <w:lang w:val="it-IT"/>
        </w:rPr>
        <w:t xml:space="preserve">spettri </w:t>
      </w:r>
      <w:r w:rsidR="00F73CC3">
        <w:rPr>
          <w:sz w:val="24"/>
          <w:szCs w:val="24"/>
          <w:lang w:val="it-IT"/>
        </w:rPr>
        <w:t>di litterbags</w:t>
      </w:r>
      <w:r w:rsidR="001B44A4">
        <w:rPr>
          <w:sz w:val="24"/>
          <w:szCs w:val="24"/>
          <w:lang w:val="it-IT"/>
        </w:rPr>
        <w:t>-mais</w:t>
      </w:r>
      <w:r w:rsidR="00F73CC3">
        <w:rPr>
          <w:sz w:val="24"/>
          <w:szCs w:val="24"/>
          <w:lang w:val="it-IT"/>
        </w:rPr>
        <w:t xml:space="preserve"> </w:t>
      </w:r>
      <w:r w:rsidR="001B44A4">
        <w:rPr>
          <w:sz w:val="24"/>
          <w:szCs w:val="24"/>
          <w:lang w:val="it-IT"/>
        </w:rPr>
        <w:t xml:space="preserve">di tipo </w:t>
      </w:r>
      <w:r w:rsidR="00EB731B">
        <w:rPr>
          <w:sz w:val="24"/>
          <w:szCs w:val="24"/>
          <w:lang w:val="it-IT"/>
        </w:rPr>
        <w:t>M</w:t>
      </w:r>
      <w:r w:rsidR="001B44A4">
        <w:rPr>
          <w:sz w:val="24"/>
          <w:szCs w:val="24"/>
          <w:lang w:val="it-IT"/>
        </w:rPr>
        <w:t xml:space="preserve">  e 44 di tipo </w:t>
      </w:r>
      <w:r w:rsidR="00EB731B">
        <w:rPr>
          <w:sz w:val="24"/>
          <w:szCs w:val="24"/>
          <w:lang w:val="it-IT"/>
        </w:rPr>
        <w:t>Z</w:t>
      </w:r>
      <w:r w:rsidR="001B44A4">
        <w:rPr>
          <w:sz w:val="24"/>
          <w:szCs w:val="24"/>
          <w:lang w:val="it-IT"/>
        </w:rPr>
        <w:t xml:space="preserve"> </w:t>
      </w:r>
      <w:r w:rsidR="00F73CC3">
        <w:rPr>
          <w:sz w:val="24"/>
          <w:szCs w:val="24"/>
          <w:lang w:val="it-IT"/>
        </w:rPr>
        <w:t>raccolti nel  mais</w:t>
      </w:r>
      <w:r w:rsidR="001B44A4">
        <w:rPr>
          <w:sz w:val="24"/>
          <w:szCs w:val="24"/>
          <w:lang w:val="it-IT"/>
        </w:rPr>
        <w:t xml:space="preserve"> in un esperimento d</w:t>
      </w:r>
      <w:r w:rsidR="00F73CC3">
        <w:rPr>
          <w:sz w:val="24"/>
          <w:szCs w:val="24"/>
          <w:lang w:val="it-IT"/>
        </w:rPr>
        <w:t>el 2020</w:t>
      </w:r>
      <w:r w:rsidR="001B44A4">
        <w:rPr>
          <w:sz w:val="24"/>
          <w:szCs w:val="24"/>
          <w:lang w:val="it-IT"/>
        </w:rPr>
        <w:t xml:space="preserve">, ma </w:t>
      </w:r>
      <w:r w:rsidR="00F73CC3">
        <w:rPr>
          <w:sz w:val="24"/>
          <w:szCs w:val="24"/>
          <w:lang w:val="it-IT"/>
        </w:rPr>
        <w:t xml:space="preserve">lasciati fuori dei calcoli perché mancava la </w:t>
      </w:r>
      <w:r w:rsidR="001B44A4">
        <w:rPr>
          <w:sz w:val="24"/>
          <w:szCs w:val="24"/>
          <w:lang w:val="it-IT"/>
        </w:rPr>
        <w:t xml:space="preserve">misura della </w:t>
      </w:r>
      <w:r w:rsidR="00F73CC3">
        <w:rPr>
          <w:sz w:val="24"/>
          <w:szCs w:val="24"/>
          <w:lang w:val="it-IT"/>
        </w:rPr>
        <w:t>resa</w:t>
      </w:r>
      <w:r w:rsidR="001B44A4">
        <w:rPr>
          <w:sz w:val="24"/>
          <w:szCs w:val="24"/>
          <w:lang w:val="it-IT"/>
        </w:rPr>
        <w:t xml:space="preserve">, </w:t>
      </w:r>
      <w:r w:rsidR="00F73CC3">
        <w:rPr>
          <w:sz w:val="24"/>
          <w:szCs w:val="24"/>
          <w:lang w:val="it-IT"/>
        </w:rPr>
        <w:t xml:space="preserve"> sono proiettati nel dataset Mais</w:t>
      </w:r>
      <w:r w:rsidR="001B44A4">
        <w:rPr>
          <w:sz w:val="24"/>
          <w:szCs w:val="24"/>
          <w:lang w:val="it-IT"/>
        </w:rPr>
        <w:t xml:space="preserve">. Come appare evidente, il gruppo </w:t>
      </w:r>
      <w:r w:rsidR="00EB731B">
        <w:rPr>
          <w:sz w:val="24"/>
          <w:szCs w:val="24"/>
          <w:lang w:val="it-IT"/>
        </w:rPr>
        <w:t>C</w:t>
      </w:r>
      <w:r w:rsidR="001B44A4">
        <w:rPr>
          <w:sz w:val="24"/>
          <w:szCs w:val="24"/>
          <w:lang w:val="it-IT"/>
        </w:rPr>
        <w:t xml:space="preserve"> </w:t>
      </w:r>
      <w:r w:rsidR="00921930">
        <w:rPr>
          <w:sz w:val="24"/>
          <w:szCs w:val="24"/>
          <w:lang w:val="it-IT"/>
        </w:rPr>
        <w:t xml:space="preserve">(16.73 t/ha) </w:t>
      </w:r>
      <w:r w:rsidR="001B44A4">
        <w:rPr>
          <w:sz w:val="24"/>
          <w:szCs w:val="24"/>
          <w:lang w:val="it-IT"/>
        </w:rPr>
        <w:t xml:space="preserve">supera del 10% il gruppo </w:t>
      </w:r>
      <w:r w:rsidR="00EB731B">
        <w:rPr>
          <w:sz w:val="24"/>
          <w:szCs w:val="24"/>
          <w:lang w:val="it-IT"/>
        </w:rPr>
        <w:t>Z</w:t>
      </w:r>
      <w:r w:rsidR="00921930">
        <w:rPr>
          <w:sz w:val="24"/>
          <w:szCs w:val="24"/>
          <w:lang w:val="it-IT"/>
        </w:rPr>
        <w:t xml:space="preserve"> (15.02 t/ha</w:t>
      </w:r>
      <w:proofErr w:type="gramStart"/>
      <w:r w:rsidR="00921930">
        <w:rPr>
          <w:sz w:val="24"/>
          <w:szCs w:val="24"/>
          <w:lang w:val="it-IT"/>
        </w:rPr>
        <w:t>)</w:t>
      </w:r>
      <w:r w:rsidR="00EB731B">
        <w:rPr>
          <w:sz w:val="24"/>
          <w:szCs w:val="24"/>
          <w:lang w:val="it-IT"/>
        </w:rPr>
        <w:t>:</w:t>
      </w:r>
      <w:r w:rsidR="001B44A4">
        <w:rPr>
          <w:sz w:val="24"/>
          <w:szCs w:val="24"/>
          <w:lang w:val="it-IT"/>
        </w:rPr>
        <w:t xml:space="preserve"> </w:t>
      </w:r>
      <w:r w:rsidR="00F73CC3">
        <w:rPr>
          <w:sz w:val="24"/>
          <w:szCs w:val="24"/>
          <w:lang w:val="it-IT"/>
        </w:rPr>
        <w:t xml:space="preserve"> </w:t>
      </w:r>
      <w:r w:rsidR="00921930">
        <w:rPr>
          <w:sz w:val="24"/>
          <w:szCs w:val="24"/>
          <w:lang w:val="it-IT"/>
        </w:rPr>
        <w:t>di</w:t>
      </w:r>
      <w:proofErr w:type="gramEnd"/>
      <w:r w:rsidR="00921930">
        <w:rPr>
          <w:sz w:val="24"/>
          <w:szCs w:val="24"/>
          <w:lang w:val="it-IT"/>
        </w:rPr>
        <w:t xml:space="preserve"> qui </w:t>
      </w:r>
      <w:r w:rsidR="00EB731B">
        <w:rPr>
          <w:sz w:val="24"/>
          <w:szCs w:val="24"/>
          <w:lang w:val="it-IT"/>
        </w:rPr>
        <w:t>u</w:t>
      </w:r>
      <w:r w:rsidR="001B44A4">
        <w:rPr>
          <w:sz w:val="24"/>
          <w:szCs w:val="24"/>
          <w:lang w:val="it-IT"/>
        </w:rPr>
        <w:t xml:space="preserve">no stimolo a migliorare </w:t>
      </w:r>
      <w:r w:rsidR="00EB731B">
        <w:rPr>
          <w:sz w:val="24"/>
          <w:szCs w:val="24"/>
          <w:lang w:val="it-IT"/>
        </w:rPr>
        <w:t xml:space="preserve">le procedure di </w:t>
      </w:r>
      <w:r w:rsidR="001B44A4">
        <w:rPr>
          <w:sz w:val="24"/>
          <w:szCs w:val="24"/>
          <w:lang w:val="it-IT"/>
        </w:rPr>
        <w:t>esperimento</w:t>
      </w:r>
      <w:r w:rsidR="00EB731B">
        <w:rPr>
          <w:sz w:val="24"/>
          <w:szCs w:val="24"/>
          <w:lang w:val="it-IT"/>
        </w:rPr>
        <w:t xml:space="preserve"> </w:t>
      </w:r>
      <w:proofErr w:type="spellStart"/>
      <w:r w:rsidR="00EB731B">
        <w:rPr>
          <w:sz w:val="24"/>
          <w:szCs w:val="24"/>
          <w:lang w:val="it-IT"/>
        </w:rPr>
        <w:t>perchè</w:t>
      </w:r>
      <w:proofErr w:type="spellEnd"/>
      <w:r w:rsidR="00EB731B">
        <w:rPr>
          <w:sz w:val="24"/>
          <w:szCs w:val="24"/>
          <w:lang w:val="it-IT"/>
        </w:rPr>
        <w:t xml:space="preserve"> una differenza è realisticamente probabile che la si ritrovi</w:t>
      </w:r>
      <w:r w:rsidR="001B44A4">
        <w:rPr>
          <w:sz w:val="24"/>
          <w:szCs w:val="24"/>
          <w:lang w:val="it-IT"/>
        </w:rPr>
        <w:t>.</w:t>
      </w:r>
    </w:p>
    <w:p w14:paraId="6AB2E2DB" w14:textId="2EFCCF76" w:rsidR="003B5145" w:rsidRDefault="00921930" w:rsidP="00921930">
      <w:pPr>
        <w:ind w:left="270"/>
        <w:rPr>
          <w:b/>
          <w:bCs/>
          <w:sz w:val="24"/>
          <w:szCs w:val="24"/>
          <w:lang w:val="it-IT"/>
        </w:rPr>
      </w:pPr>
      <w:r>
        <w:rPr>
          <w:b/>
          <w:bCs/>
          <w:noProof/>
          <w:sz w:val="24"/>
          <w:szCs w:val="24"/>
          <w:lang w:val="it-IT"/>
        </w:rPr>
        <w:drawing>
          <wp:anchor distT="0" distB="0" distL="114300" distR="114300" simplePos="0" relativeHeight="251707392" behindDoc="1" locked="0" layoutInCell="1" allowOverlap="1" wp14:anchorId="587365A6" wp14:editId="635D91CF">
            <wp:simplePos x="0" y="0"/>
            <wp:positionH relativeFrom="column">
              <wp:posOffset>3337560</wp:posOffset>
            </wp:positionH>
            <wp:positionV relativeFrom="paragraph">
              <wp:posOffset>85090</wp:posOffset>
            </wp:positionV>
            <wp:extent cx="2690495" cy="1616075"/>
            <wp:effectExtent l="0" t="0" r="0" b="3175"/>
            <wp:wrapTight wrapText="bothSides">
              <wp:wrapPolygon edited="0">
                <wp:start x="0" y="0"/>
                <wp:lineTo x="0" y="21388"/>
                <wp:lineTo x="21411" y="21388"/>
                <wp:lineTo x="21411"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0495" cy="1616075"/>
                    </a:xfrm>
                    <a:prstGeom prst="rect">
                      <a:avLst/>
                    </a:prstGeom>
                    <a:noFill/>
                  </pic:spPr>
                </pic:pic>
              </a:graphicData>
            </a:graphic>
            <wp14:sizeRelH relativeFrom="margin">
              <wp14:pctWidth>0</wp14:pctWidth>
            </wp14:sizeRelH>
            <wp14:sizeRelV relativeFrom="margin">
              <wp14:pctHeight>0</wp14:pctHeight>
            </wp14:sizeRelV>
          </wp:anchor>
        </w:drawing>
      </w:r>
    </w:p>
    <w:p w14:paraId="6550C531" w14:textId="4ECF5468" w:rsidR="001B44A4" w:rsidRDefault="00EE06FE" w:rsidP="00921930">
      <w:pPr>
        <w:spacing w:line="360" w:lineRule="auto"/>
        <w:ind w:left="270"/>
        <w:rPr>
          <w:sz w:val="24"/>
          <w:szCs w:val="24"/>
          <w:lang w:val="it-IT"/>
        </w:rPr>
      </w:pPr>
      <w:r>
        <w:rPr>
          <w:b/>
          <w:bCs/>
          <w:sz w:val="24"/>
          <w:szCs w:val="24"/>
          <w:lang w:val="it-IT"/>
        </w:rPr>
        <w:t>Figur</w:t>
      </w:r>
      <w:r w:rsidR="003B5145">
        <w:rPr>
          <w:b/>
          <w:bCs/>
          <w:sz w:val="24"/>
          <w:szCs w:val="24"/>
          <w:lang w:val="it-IT"/>
        </w:rPr>
        <w:t xml:space="preserve">a </w:t>
      </w:r>
      <w:r w:rsidR="00DB0260">
        <w:rPr>
          <w:b/>
          <w:bCs/>
          <w:sz w:val="24"/>
          <w:szCs w:val="24"/>
          <w:lang w:val="it-IT"/>
        </w:rPr>
        <w:t>21</w:t>
      </w:r>
      <w:r w:rsidR="003B5145">
        <w:rPr>
          <w:b/>
          <w:bCs/>
          <w:sz w:val="24"/>
          <w:szCs w:val="24"/>
          <w:lang w:val="it-IT"/>
        </w:rPr>
        <w:t xml:space="preserve">.  </w:t>
      </w:r>
      <w:r w:rsidR="001B44A4">
        <w:rPr>
          <w:sz w:val="24"/>
          <w:szCs w:val="24"/>
          <w:lang w:val="it-IT"/>
        </w:rPr>
        <w:t>P</w:t>
      </w:r>
      <w:r w:rsidR="003B5145">
        <w:rPr>
          <w:sz w:val="24"/>
          <w:szCs w:val="24"/>
          <w:lang w:val="it-IT"/>
        </w:rPr>
        <w:t xml:space="preserve">revisione </w:t>
      </w:r>
      <w:r w:rsidR="001B44A4">
        <w:rPr>
          <w:sz w:val="24"/>
          <w:szCs w:val="24"/>
          <w:lang w:val="it-IT"/>
        </w:rPr>
        <w:t xml:space="preserve">della </w:t>
      </w:r>
      <w:proofErr w:type="gramStart"/>
      <w:r w:rsidR="001B44A4">
        <w:rPr>
          <w:sz w:val="24"/>
          <w:szCs w:val="24"/>
          <w:lang w:val="it-IT"/>
        </w:rPr>
        <w:t>resa  del</w:t>
      </w:r>
      <w:proofErr w:type="gramEnd"/>
      <w:r w:rsidR="001B44A4">
        <w:rPr>
          <w:sz w:val="24"/>
          <w:szCs w:val="24"/>
          <w:lang w:val="it-IT"/>
        </w:rPr>
        <w:t xml:space="preserve"> mais da due gruppi di spettri di litterbag ottenuti nel mais.</w:t>
      </w:r>
    </w:p>
    <w:p w14:paraId="786798EC" w14:textId="77777777" w:rsidR="00921930" w:rsidRDefault="00921930" w:rsidP="00921930">
      <w:pPr>
        <w:spacing w:line="360" w:lineRule="auto"/>
        <w:ind w:left="270"/>
        <w:jc w:val="both"/>
        <w:rPr>
          <w:sz w:val="24"/>
          <w:szCs w:val="24"/>
          <w:lang w:val="it-IT"/>
        </w:rPr>
      </w:pPr>
    </w:p>
    <w:p w14:paraId="245D3A0A" w14:textId="77777777" w:rsidR="00921930" w:rsidRDefault="00921930" w:rsidP="00921930">
      <w:pPr>
        <w:spacing w:line="360" w:lineRule="auto"/>
        <w:ind w:left="270"/>
        <w:jc w:val="both"/>
        <w:rPr>
          <w:sz w:val="24"/>
          <w:szCs w:val="24"/>
          <w:lang w:val="it-IT"/>
        </w:rPr>
      </w:pPr>
    </w:p>
    <w:p w14:paraId="581B98EB" w14:textId="50E60BBD" w:rsidR="00D943F5" w:rsidRDefault="001B44A4" w:rsidP="00921930">
      <w:pPr>
        <w:spacing w:line="360" w:lineRule="auto"/>
        <w:ind w:left="270"/>
        <w:jc w:val="both"/>
        <w:rPr>
          <w:sz w:val="24"/>
          <w:szCs w:val="24"/>
          <w:lang w:val="it-IT"/>
        </w:rPr>
      </w:pPr>
      <w:r>
        <w:rPr>
          <w:sz w:val="24"/>
          <w:szCs w:val="24"/>
          <w:lang w:val="it-IT"/>
        </w:rPr>
        <w:t xml:space="preserve">Cosa succede se attribuiamo gli spettri </w:t>
      </w:r>
      <w:r w:rsidR="00EB731B">
        <w:rPr>
          <w:sz w:val="24"/>
          <w:szCs w:val="24"/>
          <w:lang w:val="it-IT"/>
        </w:rPr>
        <w:t xml:space="preserve">C e </w:t>
      </w:r>
      <w:proofErr w:type="gramStart"/>
      <w:r w:rsidR="00EB731B">
        <w:rPr>
          <w:sz w:val="24"/>
          <w:szCs w:val="24"/>
          <w:lang w:val="it-IT"/>
        </w:rPr>
        <w:t xml:space="preserve">Z  </w:t>
      </w:r>
      <w:r w:rsidR="00E944D3">
        <w:rPr>
          <w:sz w:val="24"/>
          <w:szCs w:val="24"/>
          <w:lang w:val="it-IT"/>
        </w:rPr>
        <w:t>realizzati</w:t>
      </w:r>
      <w:proofErr w:type="gramEnd"/>
      <w:r w:rsidR="00E944D3">
        <w:rPr>
          <w:sz w:val="24"/>
          <w:szCs w:val="24"/>
          <w:lang w:val="it-IT"/>
        </w:rPr>
        <w:t xml:space="preserve"> n</w:t>
      </w:r>
      <w:r>
        <w:rPr>
          <w:sz w:val="24"/>
          <w:szCs w:val="24"/>
          <w:lang w:val="it-IT"/>
        </w:rPr>
        <w:t>e</w:t>
      </w:r>
      <w:r w:rsidR="00E944D3">
        <w:rPr>
          <w:sz w:val="24"/>
          <w:szCs w:val="24"/>
          <w:lang w:val="it-IT"/>
        </w:rPr>
        <w:t>l</w:t>
      </w:r>
      <w:r>
        <w:rPr>
          <w:sz w:val="24"/>
          <w:szCs w:val="24"/>
          <w:lang w:val="it-IT"/>
        </w:rPr>
        <w:t xml:space="preserve"> Mais ad altre colture? </w:t>
      </w:r>
    </w:p>
    <w:p w14:paraId="7F2181BA" w14:textId="4D692DC8" w:rsidR="00D943F5" w:rsidRDefault="0051613A" w:rsidP="00921930">
      <w:pPr>
        <w:spacing w:line="360" w:lineRule="auto"/>
        <w:ind w:left="270"/>
        <w:jc w:val="both"/>
        <w:rPr>
          <w:sz w:val="24"/>
          <w:szCs w:val="24"/>
          <w:lang w:val="it-IT"/>
        </w:rPr>
      </w:pPr>
      <w:r>
        <w:rPr>
          <w:noProof/>
          <w:sz w:val="24"/>
          <w:szCs w:val="24"/>
          <w:lang w:val="it-IT"/>
        </w:rPr>
        <w:drawing>
          <wp:anchor distT="0" distB="0" distL="114300" distR="114300" simplePos="0" relativeHeight="251705344" behindDoc="1" locked="0" layoutInCell="1" allowOverlap="1" wp14:anchorId="5CB4357B" wp14:editId="708B8D70">
            <wp:simplePos x="0" y="0"/>
            <wp:positionH relativeFrom="column">
              <wp:posOffset>3830320</wp:posOffset>
            </wp:positionH>
            <wp:positionV relativeFrom="paragraph">
              <wp:posOffset>371818</wp:posOffset>
            </wp:positionV>
            <wp:extent cx="2169160" cy="1301115"/>
            <wp:effectExtent l="0" t="0" r="2540" b="0"/>
            <wp:wrapTight wrapText="bothSides">
              <wp:wrapPolygon edited="0">
                <wp:start x="0" y="0"/>
                <wp:lineTo x="0" y="21189"/>
                <wp:lineTo x="21436" y="21189"/>
                <wp:lineTo x="2143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9160" cy="1301115"/>
                    </a:xfrm>
                    <a:prstGeom prst="rect">
                      <a:avLst/>
                    </a:prstGeom>
                    <a:noFill/>
                  </pic:spPr>
                </pic:pic>
              </a:graphicData>
            </a:graphic>
            <wp14:sizeRelH relativeFrom="margin">
              <wp14:pctWidth>0</wp14:pctWidth>
            </wp14:sizeRelH>
            <wp14:sizeRelV relativeFrom="margin">
              <wp14:pctHeight>0</wp14:pctHeight>
            </wp14:sizeRelV>
          </wp:anchor>
        </w:drawing>
      </w:r>
      <w:r w:rsidR="00D943F5">
        <w:rPr>
          <w:sz w:val="24"/>
          <w:szCs w:val="24"/>
          <w:lang w:val="it-IT"/>
        </w:rPr>
        <w:t>Nel pomodoro</w:t>
      </w:r>
      <w:r w:rsidR="00921930">
        <w:rPr>
          <w:sz w:val="24"/>
          <w:szCs w:val="24"/>
          <w:lang w:val="it-IT"/>
        </w:rPr>
        <w:t>,</w:t>
      </w:r>
      <w:r w:rsidR="00D943F5">
        <w:rPr>
          <w:sz w:val="24"/>
          <w:szCs w:val="24"/>
          <w:lang w:val="it-IT"/>
        </w:rPr>
        <w:t xml:space="preserve"> la proiezione è sotto la media, e pari rispettivamente a 61.30 t/ha per </w:t>
      </w:r>
      <w:proofErr w:type="gramStart"/>
      <w:r w:rsidR="00D943F5">
        <w:rPr>
          <w:sz w:val="24"/>
          <w:szCs w:val="24"/>
          <w:lang w:val="it-IT"/>
        </w:rPr>
        <w:t>C  e</w:t>
      </w:r>
      <w:proofErr w:type="gramEnd"/>
      <w:r w:rsidR="00D943F5">
        <w:rPr>
          <w:sz w:val="24"/>
          <w:szCs w:val="24"/>
          <w:lang w:val="it-IT"/>
        </w:rPr>
        <w:t xml:space="preserve"> 58.99 t/ha per Z   (-4%) (</w:t>
      </w:r>
      <w:r w:rsidR="00EE06FE">
        <w:rPr>
          <w:sz w:val="24"/>
          <w:szCs w:val="24"/>
          <w:lang w:val="it-IT"/>
        </w:rPr>
        <w:t>Figur</w:t>
      </w:r>
      <w:r w:rsidR="00D943F5">
        <w:rPr>
          <w:sz w:val="24"/>
          <w:szCs w:val="24"/>
          <w:lang w:val="it-IT"/>
        </w:rPr>
        <w:t xml:space="preserve">a </w:t>
      </w:r>
      <w:r w:rsidR="00DB0260">
        <w:rPr>
          <w:sz w:val="24"/>
          <w:szCs w:val="24"/>
          <w:lang w:val="it-IT"/>
        </w:rPr>
        <w:t>22</w:t>
      </w:r>
      <w:r w:rsidR="00D943F5">
        <w:rPr>
          <w:sz w:val="24"/>
          <w:szCs w:val="24"/>
          <w:lang w:val="it-IT"/>
        </w:rPr>
        <w:t>).</w:t>
      </w:r>
    </w:p>
    <w:p w14:paraId="3B0834B9" w14:textId="58B28CC3" w:rsidR="00EB731B" w:rsidRDefault="00EE06FE" w:rsidP="00921930">
      <w:pPr>
        <w:spacing w:line="360" w:lineRule="auto"/>
        <w:ind w:left="270"/>
        <w:rPr>
          <w:sz w:val="24"/>
          <w:szCs w:val="24"/>
          <w:lang w:val="it-IT"/>
        </w:rPr>
      </w:pPr>
      <w:r>
        <w:rPr>
          <w:b/>
          <w:bCs/>
          <w:sz w:val="24"/>
          <w:szCs w:val="24"/>
          <w:lang w:val="it-IT"/>
        </w:rPr>
        <w:t>Figur</w:t>
      </w:r>
      <w:r w:rsidR="00EB731B" w:rsidRPr="00EB731B">
        <w:rPr>
          <w:b/>
          <w:bCs/>
          <w:sz w:val="24"/>
          <w:szCs w:val="24"/>
          <w:lang w:val="it-IT"/>
        </w:rPr>
        <w:t xml:space="preserve">a </w:t>
      </w:r>
      <w:r w:rsidR="00DB0260">
        <w:rPr>
          <w:b/>
          <w:bCs/>
          <w:sz w:val="24"/>
          <w:szCs w:val="24"/>
          <w:lang w:val="it-IT"/>
        </w:rPr>
        <w:t>22</w:t>
      </w:r>
      <w:r w:rsidR="00EB731B">
        <w:rPr>
          <w:sz w:val="24"/>
          <w:szCs w:val="24"/>
          <w:lang w:val="it-IT"/>
        </w:rPr>
        <w:t xml:space="preserve">. Previsione della </w:t>
      </w:r>
      <w:proofErr w:type="gramStart"/>
      <w:r w:rsidR="00EB731B">
        <w:rPr>
          <w:sz w:val="24"/>
          <w:szCs w:val="24"/>
          <w:lang w:val="it-IT"/>
        </w:rPr>
        <w:t>resa  come</w:t>
      </w:r>
      <w:proofErr w:type="gramEnd"/>
      <w:r w:rsidR="00EB731B">
        <w:rPr>
          <w:sz w:val="24"/>
          <w:szCs w:val="24"/>
          <w:lang w:val="it-IT"/>
        </w:rPr>
        <w:t xml:space="preserve"> p</w:t>
      </w:r>
      <w:r w:rsidR="00921930">
        <w:rPr>
          <w:sz w:val="24"/>
          <w:szCs w:val="24"/>
          <w:lang w:val="it-IT"/>
        </w:rPr>
        <w:t>omodoro</w:t>
      </w:r>
      <w:r w:rsidR="00EB731B">
        <w:rPr>
          <w:sz w:val="24"/>
          <w:szCs w:val="24"/>
          <w:lang w:val="it-IT"/>
        </w:rPr>
        <w:t xml:space="preserve"> per due gruppi di spettri di litterbag ottenuti nel mais.</w:t>
      </w:r>
    </w:p>
    <w:p w14:paraId="440DB88E" w14:textId="35FF7FC8" w:rsidR="00D943F5" w:rsidRDefault="00D943F5" w:rsidP="00921930">
      <w:pPr>
        <w:spacing w:line="360" w:lineRule="auto"/>
        <w:ind w:left="270"/>
        <w:jc w:val="both"/>
        <w:rPr>
          <w:sz w:val="24"/>
          <w:szCs w:val="24"/>
          <w:lang w:val="it-IT"/>
        </w:rPr>
      </w:pPr>
    </w:p>
    <w:p w14:paraId="294AFF94" w14:textId="25563077" w:rsidR="0051613A" w:rsidRDefault="00921930" w:rsidP="00921930">
      <w:pPr>
        <w:spacing w:line="360" w:lineRule="auto"/>
        <w:ind w:left="270"/>
        <w:jc w:val="both"/>
        <w:rPr>
          <w:sz w:val="24"/>
          <w:szCs w:val="24"/>
          <w:lang w:val="it-IT"/>
        </w:rPr>
      </w:pPr>
      <w:r>
        <w:rPr>
          <w:noProof/>
          <w:sz w:val="24"/>
          <w:szCs w:val="24"/>
          <w:lang w:val="it-IT"/>
        </w:rPr>
        <w:drawing>
          <wp:anchor distT="0" distB="0" distL="114300" distR="114300" simplePos="0" relativeHeight="251706368" behindDoc="1" locked="0" layoutInCell="1" allowOverlap="1" wp14:anchorId="051484EB" wp14:editId="5F9B13BF">
            <wp:simplePos x="0" y="0"/>
            <wp:positionH relativeFrom="column">
              <wp:posOffset>3696335</wp:posOffset>
            </wp:positionH>
            <wp:positionV relativeFrom="paragraph">
              <wp:posOffset>533400</wp:posOffset>
            </wp:positionV>
            <wp:extent cx="2443480" cy="1463040"/>
            <wp:effectExtent l="0" t="0" r="0" b="3810"/>
            <wp:wrapTight wrapText="bothSides">
              <wp:wrapPolygon edited="0">
                <wp:start x="0" y="0"/>
                <wp:lineTo x="0" y="21375"/>
                <wp:lineTo x="21387" y="21375"/>
                <wp:lineTo x="21387"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480" cy="1463040"/>
                    </a:xfrm>
                    <a:prstGeom prst="rect">
                      <a:avLst/>
                    </a:prstGeom>
                    <a:noFill/>
                  </pic:spPr>
                </pic:pic>
              </a:graphicData>
            </a:graphic>
          </wp:anchor>
        </w:drawing>
      </w:r>
      <w:r w:rsidR="0051613A">
        <w:rPr>
          <w:sz w:val="24"/>
          <w:szCs w:val="24"/>
          <w:lang w:val="it-IT"/>
        </w:rPr>
        <w:t xml:space="preserve">Nella patata la proiezione è </w:t>
      </w:r>
      <w:r>
        <w:rPr>
          <w:sz w:val="24"/>
          <w:szCs w:val="24"/>
          <w:lang w:val="it-IT"/>
        </w:rPr>
        <w:t xml:space="preserve">ai più bassi livelli </w:t>
      </w:r>
      <w:r w:rsidR="0051613A">
        <w:rPr>
          <w:sz w:val="24"/>
          <w:szCs w:val="24"/>
          <w:lang w:val="it-IT"/>
        </w:rPr>
        <w:t>pari rispettivamente a 35.</w:t>
      </w:r>
      <w:r>
        <w:rPr>
          <w:sz w:val="24"/>
          <w:szCs w:val="24"/>
          <w:lang w:val="it-IT"/>
        </w:rPr>
        <w:t>28</w:t>
      </w:r>
      <w:r w:rsidR="0051613A">
        <w:rPr>
          <w:sz w:val="24"/>
          <w:szCs w:val="24"/>
          <w:lang w:val="it-IT"/>
        </w:rPr>
        <w:t xml:space="preserve"> t/ha per </w:t>
      </w:r>
      <w:proofErr w:type="gramStart"/>
      <w:r w:rsidR="0051613A">
        <w:rPr>
          <w:sz w:val="24"/>
          <w:szCs w:val="24"/>
          <w:lang w:val="it-IT"/>
        </w:rPr>
        <w:t>C  e</w:t>
      </w:r>
      <w:proofErr w:type="gramEnd"/>
      <w:r w:rsidR="0051613A">
        <w:rPr>
          <w:sz w:val="24"/>
          <w:szCs w:val="24"/>
          <w:lang w:val="it-IT"/>
        </w:rPr>
        <w:t xml:space="preserve"> 33.</w:t>
      </w:r>
      <w:r>
        <w:rPr>
          <w:sz w:val="24"/>
          <w:szCs w:val="24"/>
          <w:lang w:val="it-IT"/>
        </w:rPr>
        <w:t>37</w:t>
      </w:r>
      <w:r w:rsidR="0051613A">
        <w:rPr>
          <w:sz w:val="24"/>
          <w:szCs w:val="24"/>
          <w:lang w:val="it-IT"/>
        </w:rPr>
        <w:t xml:space="preserve"> t/ha per Z   (-5%) (</w:t>
      </w:r>
      <w:r w:rsidR="00EE06FE">
        <w:rPr>
          <w:sz w:val="24"/>
          <w:szCs w:val="24"/>
          <w:lang w:val="it-IT"/>
        </w:rPr>
        <w:t>Figur</w:t>
      </w:r>
      <w:r w:rsidR="0051613A">
        <w:rPr>
          <w:sz w:val="24"/>
          <w:szCs w:val="24"/>
          <w:lang w:val="it-IT"/>
        </w:rPr>
        <w:t xml:space="preserve">a </w:t>
      </w:r>
      <w:r w:rsidR="00DB0260">
        <w:rPr>
          <w:sz w:val="24"/>
          <w:szCs w:val="24"/>
          <w:lang w:val="it-IT"/>
        </w:rPr>
        <w:t>23</w:t>
      </w:r>
      <w:r w:rsidR="0051613A">
        <w:rPr>
          <w:sz w:val="24"/>
          <w:szCs w:val="24"/>
          <w:lang w:val="it-IT"/>
        </w:rPr>
        <w:t>).</w:t>
      </w:r>
    </w:p>
    <w:p w14:paraId="7A6CB128" w14:textId="43E09782" w:rsidR="00EB731B" w:rsidRDefault="00EE06FE" w:rsidP="00921930">
      <w:pPr>
        <w:spacing w:line="360" w:lineRule="auto"/>
        <w:ind w:left="270"/>
        <w:rPr>
          <w:sz w:val="24"/>
          <w:szCs w:val="24"/>
          <w:lang w:val="it-IT"/>
        </w:rPr>
      </w:pPr>
      <w:r>
        <w:rPr>
          <w:b/>
          <w:bCs/>
          <w:sz w:val="24"/>
          <w:szCs w:val="24"/>
          <w:lang w:val="it-IT"/>
        </w:rPr>
        <w:t>Figur</w:t>
      </w:r>
      <w:r w:rsidR="00EB731B" w:rsidRPr="00EB731B">
        <w:rPr>
          <w:b/>
          <w:bCs/>
          <w:sz w:val="24"/>
          <w:szCs w:val="24"/>
          <w:lang w:val="it-IT"/>
        </w:rPr>
        <w:t xml:space="preserve">a </w:t>
      </w:r>
      <w:r w:rsidR="00DB0260">
        <w:rPr>
          <w:b/>
          <w:bCs/>
          <w:sz w:val="24"/>
          <w:szCs w:val="24"/>
          <w:lang w:val="it-IT"/>
        </w:rPr>
        <w:t>23</w:t>
      </w:r>
      <w:r w:rsidR="00EB731B">
        <w:rPr>
          <w:sz w:val="24"/>
          <w:szCs w:val="24"/>
          <w:lang w:val="it-IT"/>
        </w:rPr>
        <w:t xml:space="preserve">. Previsione della </w:t>
      </w:r>
      <w:proofErr w:type="gramStart"/>
      <w:r w:rsidR="00EB731B">
        <w:rPr>
          <w:sz w:val="24"/>
          <w:szCs w:val="24"/>
          <w:lang w:val="it-IT"/>
        </w:rPr>
        <w:t>resa  come</w:t>
      </w:r>
      <w:proofErr w:type="gramEnd"/>
      <w:r w:rsidR="00EB731B">
        <w:rPr>
          <w:sz w:val="24"/>
          <w:szCs w:val="24"/>
          <w:lang w:val="it-IT"/>
        </w:rPr>
        <w:t xml:space="preserve"> patata per due gruppi di spettri di litterbag ottenuti nel mais.</w:t>
      </w:r>
    </w:p>
    <w:p w14:paraId="77540FC2" w14:textId="77777777" w:rsidR="0051613A" w:rsidRDefault="0051613A" w:rsidP="001B44A4">
      <w:pPr>
        <w:spacing w:line="360" w:lineRule="auto"/>
        <w:ind w:left="180"/>
        <w:jc w:val="both"/>
        <w:rPr>
          <w:sz w:val="24"/>
          <w:szCs w:val="24"/>
          <w:lang w:val="it-IT"/>
        </w:rPr>
      </w:pPr>
    </w:p>
    <w:p w14:paraId="08374470" w14:textId="77777777" w:rsidR="00DB0260" w:rsidRDefault="00DB0260" w:rsidP="00921930">
      <w:pPr>
        <w:spacing w:line="360" w:lineRule="auto"/>
        <w:ind w:left="540"/>
        <w:jc w:val="both"/>
        <w:rPr>
          <w:sz w:val="24"/>
          <w:szCs w:val="24"/>
          <w:lang w:val="it-IT"/>
        </w:rPr>
      </w:pPr>
    </w:p>
    <w:p w14:paraId="41D3D5AB" w14:textId="76491D63" w:rsidR="00E944D3" w:rsidRDefault="00EB731B" w:rsidP="00DB0260">
      <w:pPr>
        <w:spacing w:line="360" w:lineRule="auto"/>
        <w:ind w:left="540"/>
        <w:jc w:val="both"/>
        <w:rPr>
          <w:sz w:val="24"/>
          <w:szCs w:val="24"/>
          <w:lang w:val="it-IT"/>
        </w:rPr>
      </w:pPr>
      <w:r>
        <w:rPr>
          <w:sz w:val="24"/>
          <w:szCs w:val="24"/>
          <w:lang w:val="it-IT"/>
        </w:rPr>
        <w:t>Come specie orticole i valori relativi sarebbero simili intorno al 97%</w:t>
      </w:r>
      <w:r w:rsidR="00DB0260">
        <w:rPr>
          <w:sz w:val="24"/>
          <w:szCs w:val="24"/>
          <w:lang w:val="it-IT"/>
        </w:rPr>
        <w:t xml:space="preserve">. </w:t>
      </w:r>
      <w:r w:rsidR="00E944D3">
        <w:rPr>
          <w:sz w:val="24"/>
          <w:szCs w:val="24"/>
          <w:lang w:val="it-IT"/>
        </w:rPr>
        <w:t xml:space="preserve">Nel prato i valori sono </w:t>
      </w:r>
      <w:r w:rsidR="00DB0260">
        <w:rPr>
          <w:sz w:val="24"/>
          <w:szCs w:val="24"/>
          <w:lang w:val="it-IT"/>
        </w:rPr>
        <w:t>risultati</w:t>
      </w:r>
      <w:r w:rsidR="00E944D3">
        <w:rPr>
          <w:sz w:val="24"/>
          <w:szCs w:val="24"/>
          <w:lang w:val="it-IT"/>
        </w:rPr>
        <w:t xml:space="preserve"> negativi, </w:t>
      </w:r>
      <w:r w:rsidR="00956328">
        <w:rPr>
          <w:sz w:val="24"/>
          <w:szCs w:val="24"/>
          <w:lang w:val="it-IT"/>
        </w:rPr>
        <w:t xml:space="preserve">mentre nella vite sono </w:t>
      </w:r>
      <w:r w:rsidR="00921930">
        <w:rPr>
          <w:sz w:val="24"/>
          <w:szCs w:val="24"/>
          <w:lang w:val="it-IT"/>
        </w:rPr>
        <w:t>dieci</w:t>
      </w:r>
      <w:r w:rsidR="00956328">
        <w:rPr>
          <w:sz w:val="24"/>
          <w:szCs w:val="24"/>
          <w:lang w:val="it-IT"/>
        </w:rPr>
        <w:t xml:space="preserve"> volte il normale, </w:t>
      </w:r>
      <w:r w:rsidR="00E944D3">
        <w:rPr>
          <w:sz w:val="24"/>
          <w:szCs w:val="24"/>
          <w:lang w:val="it-IT"/>
        </w:rPr>
        <w:t xml:space="preserve">segno di incompatibilità spettrale. </w:t>
      </w:r>
    </w:p>
    <w:p w14:paraId="43FAB286" w14:textId="77777777" w:rsidR="003B5145" w:rsidRPr="00B42D83" w:rsidRDefault="003B5145">
      <w:pPr>
        <w:rPr>
          <w:b/>
          <w:bCs/>
          <w:sz w:val="24"/>
          <w:szCs w:val="24"/>
          <w:lang w:val="it-IT"/>
        </w:rPr>
      </w:pPr>
    </w:p>
    <w:p w14:paraId="567DA564" w14:textId="2D653C57" w:rsidR="00CB386E" w:rsidRPr="00B42D83" w:rsidRDefault="00CB386E" w:rsidP="00380272">
      <w:pPr>
        <w:pStyle w:val="Paragrafoelenco"/>
        <w:rPr>
          <w:b/>
          <w:bCs/>
          <w:sz w:val="24"/>
          <w:szCs w:val="24"/>
          <w:lang w:val="it-IT"/>
        </w:rPr>
      </w:pPr>
    </w:p>
    <w:p w14:paraId="0A6E1F36" w14:textId="426E323B" w:rsidR="0041549F" w:rsidRPr="00B42D83" w:rsidRDefault="0041549F" w:rsidP="00440907">
      <w:pPr>
        <w:pStyle w:val="Paragrafoelenco"/>
        <w:numPr>
          <w:ilvl w:val="0"/>
          <w:numId w:val="2"/>
        </w:numPr>
        <w:rPr>
          <w:b/>
          <w:bCs/>
          <w:sz w:val="24"/>
          <w:szCs w:val="24"/>
          <w:lang w:val="it-IT"/>
        </w:rPr>
      </w:pPr>
      <w:r w:rsidRPr="00B42D83">
        <w:rPr>
          <w:b/>
          <w:bCs/>
          <w:sz w:val="24"/>
          <w:szCs w:val="24"/>
          <w:lang w:val="it-IT"/>
        </w:rPr>
        <w:t>Prospettive</w:t>
      </w:r>
    </w:p>
    <w:p w14:paraId="1889EA09" w14:textId="77777777" w:rsidR="00493EEA" w:rsidRPr="00B42D83" w:rsidRDefault="00493EEA" w:rsidP="00493EEA">
      <w:pPr>
        <w:pStyle w:val="Paragrafoelenco"/>
        <w:rPr>
          <w:b/>
          <w:bCs/>
          <w:sz w:val="24"/>
          <w:szCs w:val="24"/>
          <w:lang w:val="it-IT"/>
        </w:rPr>
      </w:pPr>
    </w:p>
    <w:p w14:paraId="4484849B" w14:textId="5EF59F13" w:rsidR="00493EEA" w:rsidRPr="00B42D83" w:rsidRDefault="00926D3A" w:rsidP="00493EEA">
      <w:pPr>
        <w:pStyle w:val="Paragrafoelenco"/>
        <w:spacing w:line="360" w:lineRule="auto"/>
        <w:jc w:val="both"/>
        <w:rPr>
          <w:sz w:val="24"/>
          <w:szCs w:val="24"/>
          <w:lang w:val="it-IT"/>
        </w:rPr>
      </w:pPr>
      <w:r w:rsidRPr="00B42D83">
        <w:rPr>
          <w:sz w:val="24"/>
          <w:szCs w:val="24"/>
          <w:lang w:val="it-IT"/>
        </w:rPr>
        <w:t xml:space="preserve">Il metodo </w:t>
      </w:r>
      <w:r w:rsidR="00675D79">
        <w:rPr>
          <w:sz w:val="24"/>
          <w:szCs w:val="24"/>
          <w:lang w:val="it-IT"/>
        </w:rPr>
        <w:t>Litterbag-NIRS</w:t>
      </w:r>
      <w:r w:rsidRPr="00B42D83">
        <w:rPr>
          <w:sz w:val="24"/>
          <w:szCs w:val="24"/>
          <w:lang w:val="it-IT"/>
        </w:rPr>
        <w:t xml:space="preserve"> è per ora rivolto prioritariamente ad esigenze sperimentali riguardo i biofertilizzanti, </w:t>
      </w:r>
      <w:r w:rsidR="00D93654">
        <w:rPr>
          <w:sz w:val="24"/>
          <w:szCs w:val="24"/>
          <w:lang w:val="it-IT"/>
        </w:rPr>
        <w:t xml:space="preserve">rientrando in progetti di ricerca </w:t>
      </w:r>
      <w:r w:rsidR="00805CB5">
        <w:rPr>
          <w:sz w:val="24"/>
          <w:szCs w:val="24"/>
          <w:lang w:val="it-IT"/>
        </w:rPr>
        <w:t>Horizon 2020</w:t>
      </w:r>
      <w:r w:rsidR="00D93654">
        <w:rPr>
          <w:sz w:val="24"/>
          <w:szCs w:val="24"/>
          <w:lang w:val="it-IT"/>
        </w:rPr>
        <w:t>,</w:t>
      </w:r>
      <w:r w:rsidR="00986173">
        <w:rPr>
          <w:sz w:val="24"/>
          <w:szCs w:val="24"/>
          <w:lang w:val="it-IT"/>
        </w:rPr>
        <w:t xml:space="preserve"> </w:t>
      </w:r>
      <w:r w:rsidRPr="00B42D83">
        <w:rPr>
          <w:sz w:val="24"/>
          <w:szCs w:val="24"/>
          <w:lang w:val="it-IT"/>
        </w:rPr>
        <w:t>ove si cerca di capire cosa</w:t>
      </w:r>
      <w:r w:rsidR="006D553E" w:rsidRPr="00B42D83">
        <w:rPr>
          <w:sz w:val="24"/>
          <w:szCs w:val="24"/>
          <w:lang w:val="it-IT"/>
        </w:rPr>
        <w:t xml:space="preserve"> succede nell’interfaccia suolo-radice quando si inoculano i microbi “benefici”.  </w:t>
      </w:r>
      <w:r w:rsidRPr="00B42D83">
        <w:rPr>
          <w:sz w:val="24"/>
          <w:szCs w:val="24"/>
          <w:lang w:val="it-IT"/>
        </w:rPr>
        <w:t xml:space="preserve"> </w:t>
      </w:r>
      <w:r w:rsidR="00493EEA" w:rsidRPr="00B42D83">
        <w:rPr>
          <w:sz w:val="24"/>
          <w:szCs w:val="24"/>
          <w:lang w:val="it-IT"/>
        </w:rPr>
        <w:t xml:space="preserve">In sostanza, uno stesso suolo con due colture differenti darà litterbags differenti.  E questo risulta da esperimenti </w:t>
      </w:r>
      <w:proofErr w:type="spellStart"/>
      <w:r w:rsidR="00493EEA" w:rsidRPr="00B42D83">
        <w:rPr>
          <w:sz w:val="24"/>
          <w:szCs w:val="24"/>
          <w:lang w:val="it-IT"/>
        </w:rPr>
        <w:t>multispecie</w:t>
      </w:r>
      <w:proofErr w:type="spellEnd"/>
      <w:r w:rsidR="00493EEA" w:rsidRPr="00B42D83">
        <w:rPr>
          <w:sz w:val="24"/>
          <w:szCs w:val="24"/>
          <w:lang w:val="it-IT"/>
        </w:rPr>
        <w:t>. Tuttavia, un suolo molto caratterizzato microbiologicamente (come un “</w:t>
      </w:r>
      <w:r w:rsidR="00493EEA" w:rsidRPr="00B42D83">
        <w:rPr>
          <w:i/>
          <w:iCs/>
          <w:sz w:val="24"/>
          <w:szCs w:val="24"/>
          <w:lang w:val="it-IT"/>
        </w:rPr>
        <w:t>Terroir</w:t>
      </w:r>
      <w:r w:rsidR="00493EEA" w:rsidRPr="00B42D83">
        <w:rPr>
          <w:sz w:val="24"/>
          <w:szCs w:val="24"/>
          <w:lang w:val="it-IT"/>
        </w:rPr>
        <w:t xml:space="preserve">”) è in grado di elicitare </w:t>
      </w:r>
      <w:proofErr w:type="gramStart"/>
      <w:r w:rsidR="00493EEA" w:rsidRPr="00B42D83">
        <w:rPr>
          <w:sz w:val="24"/>
          <w:szCs w:val="24"/>
          <w:lang w:val="it-IT"/>
        </w:rPr>
        <w:t>informazioni  fra</w:t>
      </w:r>
      <w:proofErr w:type="gramEnd"/>
      <w:r w:rsidR="00493EEA" w:rsidRPr="00B42D83">
        <w:rPr>
          <w:sz w:val="24"/>
          <w:szCs w:val="24"/>
          <w:lang w:val="it-IT"/>
        </w:rPr>
        <w:t xml:space="preserve"> i </w:t>
      </w:r>
      <w:r w:rsidR="00493EEA" w:rsidRPr="00B42D83">
        <w:rPr>
          <w:i/>
          <w:iCs/>
          <w:sz w:val="24"/>
          <w:szCs w:val="24"/>
          <w:lang w:val="it-IT"/>
        </w:rPr>
        <w:t>litterbags</w:t>
      </w:r>
      <w:r w:rsidR="00493EEA" w:rsidRPr="00B42D83">
        <w:rPr>
          <w:sz w:val="24"/>
          <w:szCs w:val="24"/>
          <w:lang w:val="it-IT"/>
        </w:rPr>
        <w:t xml:space="preserve"> meglio delle 23 variabili rivelate, in quanto nella “parte oscura” della radiazione NIR sono contenute le impronte di altre caratteristiche della relazione pianta-suolo: le vie del Litterbag “non sono finite” in quanto altre impronte interessanti si possono scoprire con attente analisi. </w:t>
      </w:r>
    </w:p>
    <w:p w14:paraId="2DCBBD9C" w14:textId="12A18FAA" w:rsidR="00493EEA" w:rsidRPr="00B42D83" w:rsidRDefault="00493EEA" w:rsidP="00493EEA">
      <w:pPr>
        <w:pStyle w:val="Paragrafoelenco"/>
        <w:spacing w:line="360" w:lineRule="auto"/>
        <w:jc w:val="both"/>
        <w:rPr>
          <w:sz w:val="24"/>
          <w:szCs w:val="24"/>
          <w:lang w:val="it-IT"/>
        </w:rPr>
      </w:pPr>
      <w:r w:rsidRPr="00B42D83">
        <w:rPr>
          <w:sz w:val="24"/>
          <w:szCs w:val="24"/>
          <w:lang w:val="it-IT"/>
        </w:rPr>
        <w:t>In proposito</w:t>
      </w:r>
      <w:r w:rsidR="00F1734F" w:rsidRPr="00B42D83">
        <w:rPr>
          <w:sz w:val="24"/>
          <w:szCs w:val="24"/>
          <w:lang w:val="it-IT"/>
        </w:rPr>
        <w:t>,</w:t>
      </w:r>
      <w:r w:rsidRPr="00B42D83">
        <w:rPr>
          <w:sz w:val="24"/>
          <w:szCs w:val="24"/>
          <w:lang w:val="it-IT"/>
        </w:rPr>
        <w:t xml:space="preserve"> dal confronto Italo-Svizzero è emersa una prospettiva di studio stimolante. Infatti sul piano speculativo il metodo </w:t>
      </w:r>
      <w:r w:rsidR="00675D79">
        <w:rPr>
          <w:sz w:val="24"/>
          <w:szCs w:val="24"/>
          <w:lang w:val="it-IT"/>
        </w:rPr>
        <w:t>Litterbag-NIRS</w:t>
      </w:r>
      <w:r w:rsidR="00285CEC" w:rsidRPr="00B42D83">
        <w:rPr>
          <w:sz w:val="24"/>
          <w:szCs w:val="24"/>
          <w:lang w:val="it-IT"/>
        </w:rPr>
        <w:t xml:space="preserve"> </w:t>
      </w:r>
      <w:r w:rsidRPr="00B42D83">
        <w:rPr>
          <w:sz w:val="24"/>
          <w:szCs w:val="24"/>
          <w:lang w:val="it-IT"/>
        </w:rPr>
        <w:t xml:space="preserve">necessita di coordinamento con le analisi biologiche-fisico-chimiche del suolo, e qui l’esempio Svizzero è </w:t>
      </w:r>
      <w:proofErr w:type="gramStart"/>
      <w:r w:rsidRPr="00B42D83">
        <w:rPr>
          <w:sz w:val="24"/>
          <w:szCs w:val="24"/>
          <w:lang w:val="it-IT"/>
        </w:rPr>
        <w:t>preciso  come</w:t>
      </w:r>
      <w:proofErr w:type="gramEnd"/>
      <w:r w:rsidRPr="00B42D83">
        <w:rPr>
          <w:sz w:val="24"/>
          <w:szCs w:val="24"/>
          <w:lang w:val="it-IT"/>
        </w:rPr>
        <w:t xml:space="preserve"> un loro orologio.</w:t>
      </w:r>
    </w:p>
    <w:p w14:paraId="345DE14C" w14:textId="03806D68" w:rsidR="00493EEA" w:rsidRPr="00B42D83" w:rsidRDefault="00493EEA" w:rsidP="00493EEA">
      <w:pPr>
        <w:pStyle w:val="Paragrafoelenco"/>
        <w:spacing w:line="360" w:lineRule="auto"/>
        <w:jc w:val="both"/>
        <w:rPr>
          <w:sz w:val="24"/>
          <w:szCs w:val="24"/>
          <w:lang w:val="it-IT"/>
        </w:rPr>
      </w:pPr>
      <w:r w:rsidRPr="00B42D83">
        <w:rPr>
          <w:sz w:val="24"/>
          <w:szCs w:val="24"/>
          <w:lang w:val="it-IT"/>
        </w:rPr>
        <w:t xml:space="preserve">Nelle </w:t>
      </w:r>
      <w:r w:rsidR="00EE06FE">
        <w:rPr>
          <w:sz w:val="24"/>
          <w:szCs w:val="24"/>
          <w:lang w:val="it-IT"/>
        </w:rPr>
        <w:t>Figur</w:t>
      </w:r>
      <w:r w:rsidRPr="00B42D83">
        <w:rPr>
          <w:sz w:val="24"/>
          <w:szCs w:val="24"/>
          <w:lang w:val="it-IT"/>
        </w:rPr>
        <w:t xml:space="preserve">e 16 e 17 si riportano </w:t>
      </w:r>
      <w:proofErr w:type="gramStart"/>
      <w:r w:rsidRPr="00B42D83">
        <w:rPr>
          <w:sz w:val="24"/>
          <w:szCs w:val="24"/>
          <w:lang w:val="it-IT"/>
        </w:rPr>
        <w:t>i  rapporti</w:t>
      </w:r>
      <w:proofErr w:type="gramEnd"/>
      <w:r w:rsidRPr="00B42D83">
        <w:rPr>
          <w:sz w:val="24"/>
          <w:szCs w:val="24"/>
          <w:lang w:val="it-IT"/>
        </w:rPr>
        <w:t xml:space="preserve"> di prova del sistema di analisi del suolo </w:t>
      </w:r>
      <w:r w:rsidR="008B7B4D" w:rsidRPr="00B42D83">
        <w:rPr>
          <w:sz w:val="24"/>
          <w:szCs w:val="24"/>
          <w:lang w:val="it-IT"/>
        </w:rPr>
        <w:t xml:space="preserve">secondo SOLVITA® </w:t>
      </w:r>
      <w:r w:rsidRPr="00B42D83">
        <w:rPr>
          <w:sz w:val="24"/>
          <w:szCs w:val="24"/>
          <w:lang w:val="it-IT"/>
        </w:rPr>
        <w:t>utilizzati dai consulenti agronomi per due prati</w:t>
      </w:r>
      <w:r w:rsidR="00A3422A" w:rsidRPr="00B42D83">
        <w:rPr>
          <w:sz w:val="24"/>
          <w:szCs w:val="24"/>
          <w:lang w:val="it-IT"/>
        </w:rPr>
        <w:t xml:space="preserve">:  </w:t>
      </w:r>
      <w:proofErr w:type="spellStart"/>
      <w:r w:rsidR="00F1734F" w:rsidRPr="00B42D83">
        <w:rPr>
          <w:sz w:val="24"/>
          <w:szCs w:val="24"/>
          <w:lang w:val="it-IT"/>
        </w:rPr>
        <w:t>Ticin</w:t>
      </w:r>
      <w:r w:rsidR="00A3422A" w:rsidRPr="00B42D83">
        <w:rPr>
          <w:sz w:val="24"/>
          <w:szCs w:val="24"/>
          <w:lang w:val="it-IT"/>
        </w:rPr>
        <w:t>o</w:t>
      </w:r>
      <w:r w:rsidR="00F1734F" w:rsidRPr="00B42D83">
        <w:rPr>
          <w:sz w:val="24"/>
          <w:szCs w:val="24"/>
          <w:lang w:val="it-IT"/>
        </w:rPr>
        <w:t>_C</w:t>
      </w:r>
      <w:proofErr w:type="spellEnd"/>
      <w:r w:rsidR="00A3422A" w:rsidRPr="00B42D83">
        <w:rPr>
          <w:sz w:val="24"/>
          <w:szCs w:val="24"/>
          <w:lang w:val="it-IT"/>
        </w:rPr>
        <w:t xml:space="preserve">  (molto produttivo con 15,19 t/ha) e </w:t>
      </w:r>
      <w:proofErr w:type="spellStart"/>
      <w:r w:rsidR="00A3422A" w:rsidRPr="00B42D83">
        <w:rPr>
          <w:sz w:val="24"/>
          <w:szCs w:val="24"/>
          <w:lang w:val="it-IT"/>
        </w:rPr>
        <w:t>Ticino_D</w:t>
      </w:r>
      <w:proofErr w:type="spellEnd"/>
      <w:r w:rsidR="00A3422A" w:rsidRPr="00B42D83">
        <w:rPr>
          <w:sz w:val="24"/>
          <w:szCs w:val="24"/>
          <w:lang w:val="it-IT"/>
        </w:rPr>
        <w:t xml:space="preserve">  (poco produttivo con  6.93 t/ha)</w:t>
      </w:r>
      <w:r w:rsidR="00F1734F" w:rsidRPr="00B42D83">
        <w:rPr>
          <w:sz w:val="24"/>
          <w:szCs w:val="24"/>
          <w:lang w:val="it-IT"/>
        </w:rPr>
        <w:t xml:space="preserve"> </w:t>
      </w:r>
      <w:r w:rsidRPr="00B42D83">
        <w:rPr>
          <w:sz w:val="24"/>
          <w:szCs w:val="24"/>
          <w:lang w:val="it-IT"/>
        </w:rPr>
        <w:t xml:space="preserve">. </w:t>
      </w:r>
    </w:p>
    <w:p w14:paraId="6B614009" w14:textId="77777777" w:rsidR="00F1734F" w:rsidRPr="00B42D83" w:rsidRDefault="00F1734F" w:rsidP="00F1734F">
      <w:pPr>
        <w:pStyle w:val="Paragrafoelenco"/>
        <w:spacing w:line="360" w:lineRule="auto"/>
        <w:rPr>
          <w:sz w:val="24"/>
          <w:szCs w:val="24"/>
          <w:lang w:val="it-IT"/>
        </w:rPr>
      </w:pPr>
      <w:r w:rsidRPr="00B42D83">
        <w:rPr>
          <w:sz w:val="24"/>
          <w:szCs w:val="24"/>
          <w:lang w:val="it-IT"/>
        </w:rPr>
        <w:t xml:space="preserve">La Tabella 9 riporta un estratto dei valori analitici. </w:t>
      </w:r>
    </w:p>
    <w:p w14:paraId="1C40FA13" w14:textId="710AFFBF" w:rsidR="00F1734F" w:rsidRPr="00B42D83" w:rsidRDefault="00F1734F" w:rsidP="008B7B4D">
      <w:pPr>
        <w:pStyle w:val="Paragrafoelenco"/>
        <w:spacing w:line="360" w:lineRule="auto"/>
        <w:jc w:val="both"/>
        <w:rPr>
          <w:sz w:val="24"/>
          <w:szCs w:val="24"/>
          <w:lang w:val="it-IT"/>
        </w:rPr>
      </w:pPr>
      <w:r w:rsidRPr="00B42D83">
        <w:rPr>
          <w:sz w:val="24"/>
          <w:szCs w:val="24"/>
          <w:lang w:val="it-IT"/>
        </w:rPr>
        <w:t>Nella Tabella 10 invece si istituisce un confronto fra le informazioni fornite dai due sistemi.</w:t>
      </w:r>
    </w:p>
    <w:p w14:paraId="2BC450FA" w14:textId="0BA70276" w:rsidR="00F1734F" w:rsidRPr="00B42D83" w:rsidRDefault="00F1734F" w:rsidP="00F1734F">
      <w:pPr>
        <w:pStyle w:val="Paragrafoelenco"/>
        <w:spacing w:line="360" w:lineRule="auto"/>
        <w:jc w:val="both"/>
        <w:rPr>
          <w:sz w:val="24"/>
          <w:szCs w:val="24"/>
          <w:lang w:val="it-IT"/>
        </w:rPr>
      </w:pPr>
      <w:r w:rsidRPr="00B42D83">
        <w:rPr>
          <w:sz w:val="24"/>
          <w:szCs w:val="24"/>
          <w:lang w:val="it-IT"/>
        </w:rPr>
        <w:t xml:space="preserve"> Nella </w:t>
      </w:r>
      <w:r w:rsidR="00EE06FE">
        <w:rPr>
          <w:sz w:val="24"/>
          <w:szCs w:val="24"/>
          <w:lang w:val="it-IT"/>
        </w:rPr>
        <w:t>Figur</w:t>
      </w:r>
      <w:r w:rsidRPr="00B42D83">
        <w:rPr>
          <w:sz w:val="24"/>
          <w:szCs w:val="24"/>
          <w:lang w:val="it-IT"/>
        </w:rPr>
        <w:t xml:space="preserve">a 7 abbiamo osservato che il prato </w:t>
      </w:r>
      <w:proofErr w:type="spellStart"/>
      <w:r w:rsidRPr="00B42D83">
        <w:rPr>
          <w:sz w:val="24"/>
          <w:szCs w:val="24"/>
          <w:lang w:val="it-IT"/>
        </w:rPr>
        <w:t>Ticino_</w:t>
      </w:r>
      <w:proofErr w:type="gramStart"/>
      <w:r w:rsidR="00A3422A" w:rsidRPr="00B42D83">
        <w:rPr>
          <w:sz w:val="24"/>
          <w:szCs w:val="24"/>
          <w:lang w:val="it-IT"/>
        </w:rPr>
        <w:t>D</w:t>
      </w:r>
      <w:proofErr w:type="spellEnd"/>
      <w:r w:rsidRPr="00B42D83">
        <w:rPr>
          <w:sz w:val="24"/>
          <w:szCs w:val="24"/>
          <w:lang w:val="it-IT"/>
        </w:rPr>
        <w:t xml:space="preserve">  è</w:t>
      </w:r>
      <w:proofErr w:type="gramEnd"/>
      <w:r w:rsidRPr="00B42D83">
        <w:rPr>
          <w:sz w:val="24"/>
          <w:szCs w:val="24"/>
          <w:lang w:val="it-IT"/>
        </w:rPr>
        <w:t xml:space="preserve"> segnato come </w:t>
      </w:r>
      <w:proofErr w:type="spellStart"/>
      <w:r w:rsidRPr="00B42D83">
        <w:rPr>
          <w:sz w:val="24"/>
          <w:szCs w:val="24"/>
          <w:lang w:val="it-IT"/>
        </w:rPr>
        <w:t>outlier</w:t>
      </w:r>
      <w:proofErr w:type="spellEnd"/>
      <w:r w:rsidRPr="00B42D83">
        <w:rPr>
          <w:sz w:val="24"/>
          <w:szCs w:val="24"/>
          <w:lang w:val="it-IT"/>
        </w:rPr>
        <w:t xml:space="preserve">  in quanto sopravvalutato dal NIRS oppure sotto</w:t>
      </w:r>
      <w:r w:rsidR="00A3422A" w:rsidRPr="00B42D83">
        <w:rPr>
          <w:sz w:val="24"/>
          <w:szCs w:val="24"/>
          <w:lang w:val="it-IT"/>
        </w:rPr>
        <w:t>-</w:t>
      </w:r>
      <w:r w:rsidRPr="00B42D83">
        <w:rPr>
          <w:sz w:val="24"/>
          <w:szCs w:val="24"/>
          <w:lang w:val="it-IT"/>
        </w:rPr>
        <w:t>misurato. Chi ha ragione</w:t>
      </w:r>
      <w:r w:rsidR="00A3422A" w:rsidRPr="00B42D83">
        <w:rPr>
          <w:sz w:val="24"/>
          <w:szCs w:val="24"/>
          <w:lang w:val="it-IT"/>
        </w:rPr>
        <w:t>, o ha meno torto?</w:t>
      </w:r>
    </w:p>
    <w:p w14:paraId="4BC3FF14" w14:textId="71B514CA" w:rsidR="00A3422A" w:rsidRPr="00B42D83" w:rsidRDefault="00A3422A" w:rsidP="008B7B4D">
      <w:pPr>
        <w:pStyle w:val="Paragrafoelenco"/>
        <w:spacing w:line="360" w:lineRule="auto"/>
        <w:jc w:val="both"/>
        <w:rPr>
          <w:sz w:val="24"/>
          <w:szCs w:val="24"/>
          <w:lang w:val="it-IT"/>
        </w:rPr>
      </w:pPr>
      <w:r w:rsidRPr="00B42D83">
        <w:rPr>
          <w:sz w:val="24"/>
          <w:szCs w:val="24"/>
          <w:lang w:val="it-IT"/>
        </w:rPr>
        <w:t>Secondo il sistema S</w:t>
      </w:r>
      <w:r w:rsidR="008B7B4D" w:rsidRPr="00B42D83">
        <w:rPr>
          <w:sz w:val="24"/>
          <w:szCs w:val="24"/>
          <w:lang w:val="it-IT"/>
        </w:rPr>
        <w:t>OLVITA®</w:t>
      </w:r>
      <w:r w:rsidRPr="00B42D83">
        <w:rPr>
          <w:sz w:val="24"/>
          <w:szCs w:val="24"/>
          <w:lang w:val="it-IT"/>
        </w:rPr>
        <w:t xml:space="preserve"> </w:t>
      </w:r>
      <w:r w:rsidR="00285CEC" w:rsidRPr="00B42D83">
        <w:rPr>
          <w:sz w:val="24"/>
          <w:szCs w:val="24"/>
          <w:lang w:val="it-IT"/>
        </w:rPr>
        <w:t xml:space="preserve">- </w:t>
      </w:r>
      <w:r w:rsidRPr="00B42D83">
        <w:rPr>
          <w:sz w:val="24"/>
          <w:szCs w:val="24"/>
          <w:lang w:val="it-IT"/>
        </w:rPr>
        <w:t xml:space="preserve">complesso e </w:t>
      </w:r>
      <w:proofErr w:type="gramStart"/>
      <w:r w:rsidRPr="00B42D83">
        <w:rPr>
          <w:sz w:val="24"/>
          <w:szCs w:val="24"/>
          <w:lang w:val="it-IT"/>
        </w:rPr>
        <w:t xml:space="preserve">completo  </w:t>
      </w:r>
      <w:r w:rsidR="008B7B4D" w:rsidRPr="00B42D83">
        <w:rPr>
          <w:sz w:val="24"/>
          <w:szCs w:val="24"/>
          <w:lang w:val="it-IT"/>
        </w:rPr>
        <w:t>ma</w:t>
      </w:r>
      <w:proofErr w:type="gramEnd"/>
      <w:r w:rsidR="008B7B4D" w:rsidRPr="00B42D83">
        <w:rPr>
          <w:sz w:val="24"/>
          <w:szCs w:val="24"/>
          <w:lang w:val="it-IT"/>
        </w:rPr>
        <w:t xml:space="preserve"> straordinariamente economico (</w:t>
      </w:r>
      <w:r w:rsidRPr="00B42D83">
        <w:rPr>
          <w:sz w:val="24"/>
          <w:szCs w:val="24"/>
          <w:lang w:val="it-IT"/>
        </w:rPr>
        <w:t>una analisi costa</w:t>
      </w:r>
      <w:r w:rsidR="00937106" w:rsidRPr="00B42D83">
        <w:rPr>
          <w:sz w:val="24"/>
          <w:szCs w:val="24"/>
          <w:lang w:val="it-IT"/>
        </w:rPr>
        <w:t xml:space="preserve"> </w:t>
      </w:r>
      <w:r w:rsidR="008B7B4D" w:rsidRPr="00B42D83">
        <w:rPr>
          <w:sz w:val="24"/>
          <w:szCs w:val="24"/>
          <w:lang w:val="it-IT"/>
        </w:rPr>
        <w:t xml:space="preserve">appena 55 Euro tasse comprese </w:t>
      </w:r>
      <w:r w:rsidR="00C76E31" w:rsidRPr="00B42D83">
        <w:rPr>
          <w:sz w:val="24"/>
          <w:szCs w:val="24"/>
          <w:lang w:val="it-IT"/>
        </w:rPr>
        <w:t>ma necessita di trasferimento in congelato con contenitore speciale, il che moltiplica  le spese di corriere e le burocrazie speciali con la Svizzera</w:t>
      </w:r>
      <w:r w:rsidRPr="00B42D83">
        <w:rPr>
          <w:sz w:val="24"/>
          <w:szCs w:val="24"/>
          <w:lang w:val="it-IT"/>
        </w:rPr>
        <w:t xml:space="preserve">) </w:t>
      </w:r>
      <w:r w:rsidR="00285CEC" w:rsidRPr="00B42D83">
        <w:rPr>
          <w:sz w:val="24"/>
          <w:szCs w:val="24"/>
          <w:lang w:val="it-IT"/>
        </w:rPr>
        <w:t xml:space="preserve">- </w:t>
      </w:r>
      <w:r w:rsidRPr="00B42D83">
        <w:rPr>
          <w:sz w:val="24"/>
          <w:szCs w:val="24"/>
          <w:lang w:val="it-IT"/>
        </w:rPr>
        <w:t xml:space="preserve">la </w:t>
      </w:r>
      <w:r w:rsidR="00937106" w:rsidRPr="00B42D83">
        <w:rPr>
          <w:sz w:val="24"/>
          <w:szCs w:val="24"/>
          <w:lang w:val="it-IT"/>
        </w:rPr>
        <w:t xml:space="preserve">maggiore differenza positiva fra il C e il D  è evidenziata dall’indice </w:t>
      </w:r>
      <w:proofErr w:type="spellStart"/>
      <w:r w:rsidR="00937106" w:rsidRPr="00B42D83">
        <w:rPr>
          <w:sz w:val="24"/>
          <w:szCs w:val="24"/>
          <w:lang w:val="it-IT"/>
        </w:rPr>
        <w:t>Bio</w:t>
      </w:r>
      <w:proofErr w:type="spellEnd"/>
      <w:r w:rsidR="00937106" w:rsidRPr="00B42D83">
        <w:rPr>
          <w:sz w:val="24"/>
          <w:szCs w:val="24"/>
          <w:lang w:val="it-IT"/>
        </w:rPr>
        <w:t xml:space="preserve"> (+181%) e quella negativa dall’Indice Fisico (-150%). Secondo i </w:t>
      </w:r>
      <w:proofErr w:type="gramStart"/>
      <w:r w:rsidR="00937106" w:rsidRPr="00B42D83">
        <w:rPr>
          <w:sz w:val="24"/>
          <w:szCs w:val="24"/>
          <w:lang w:val="it-IT"/>
        </w:rPr>
        <w:t>litterbag  le</w:t>
      </w:r>
      <w:proofErr w:type="gramEnd"/>
      <w:r w:rsidR="00937106" w:rsidRPr="00B42D83">
        <w:rPr>
          <w:sz w:val="24"/>
          <w:szCs w:val="24"/>
          <w:lang w:val="it-IT"/>
        </w:rPr>
        <w:t xml:space="preserve"> differenze sono molto meno divaricate con un +10% per il valore r-k  e +7% in ADF contro un -11% per la SIR e -18% per l’NO</w:t>
      </w:r>
      <w:r w:rsidR="00937106" w:rsidRPr="00B42D83">
        <w:rPr>
          <w:sz w:val="24"/>
          <w:szCs w:val="24"/>
          <w:vertAlign w:val="subscript"/>
          <w:lang w:val="it-IT"/>
        </w:rPr>
        <w:t>3</w:t>
      </w:r>
      <w:r w:rsidR="00937106" w:rsidRPr="00B42D83">
        <w:rPr>
          <w:sz w:val="24"/>
          <w:szCs w:val="24"/>
          <w:lang w:val="it-IT"/>
        </w:rPr>
        <w:t>. E qui sorge una doppia discrepanza, perché il valore NO</w:t>
      </w:r>
      <w:r w:rsidR="00937106" w:rsidRPr="00B42D83">
        <w:rPr>
          <w:sz w:val="24"/>
          <w:szCs w:val="24"/>
          <w:vertAlign w:val="subscript"/>
          <w:lang w:val="it-IT"/>
        </w:rPr>
        <w:t xml:space="preserve">3 </w:t>
      </w:r>
      <w:r w:rsidR="00937106" w:rsidRPr="00B42D83">
        <w:rPr>
          <w:sz w:val="24"/>
          <w:szCs w:val="24"/>
          <w:lang w:val="it-IT"/>
        </w:rPr>
        <w:t>del reperto Svizzero è solo a -3%</w:t>
      </w:r>
      <w:r w:rsidR="00285CEC" w:rsidRPr="00B42D83">
        <w:rPr>
          <w:sz w:val="24"/>
          <w:szCs w:val="24"/>
          <w:lang w:val="it-IT"/>
        </w:rPr>
        <w:t xml:space="preserve">; inoltre </w:t>
      </w:r>
      <w:r w:rsidR="00937106" w:rsidRPr="00B42D83">
        <w:rPr>
          <w:sz w:val="24"/>
          <w:szCs w:val="24"/>
          <w:lang w:val="it-IT"/>
        </w:rPr>
        <w:t xml:space="preserve">il valore </w:t>
      </w:r>
      <w:proofErr w:type="spellStart"/>
      <w:r w:rsidR="00937106" w:rsidRPr="00B42D83">
        <w:rPr>
          <w:sz w:val="24"/>
          <w:szCs w:val="24"/>
          <w:lang w:val="it-IT"/>
        </w:rPr>
        <w:t>Bio</w:t>
      </w:r>
      <w:proofErr w:type="spellEnd"/>
      <w:r w:rsidR="00285CEC" w:rsidRPr="00B42D83">
        <w:rPr>
          <w:sz w:val="24"/>
          <w:szCs w:val="24"/>
          <w:lang w:val="it-IT"/>
        </w:rPr>
        <w:t xml:space="preserve">-Svizzero </w:t>
      </w:r>
      <w:r w:rsidR="00937106" w:rsidRPr="00B42D83">
        <w:rPr>
          <w:sz w:val="24"/>
          <w:szCs w:val="24"/>
          <w:lang w:val="it-IT"/>
        </w:rPr>
        <w:t xml:space="preserve">che rassomiglia alla </w:t>
      </w:r>
      <w:r w:rsidR="009F3B15" w:rsidRPr="00B42D83">
        <w:rPr>
          <w:sz w:val="24"/>
          <w:szCs w:val="24"/>
          <w:lang w:val="it-IT"/>
        </w:rPr>
        <w:t xml:space="preserve">nostra </w:t>
      </w:r>
      <w:r w:rsidR="00937106" w:rsidRPr="00B42D83">
        <w:rPr>
          <w:sz w:val="24"/>
          <w:szCs w:val="24"/>
          <w:lang w:val="it-IT"/>
        </w:rPr>
        <w:t xml:space="preserve">SIR è il più positivo </w:t>
      </w:r>
      <w:r w:rsidR="009F3B15" w:rsidRPr="00B42D83">
        <w:rPr>
          <w:sz w:val="24"/>
          <w:szCs w:val="24"/>
          <w:lang w:val="it-IT"/>
        </w:rPr>
        <w:t xml:space="preserve">per loro </w:t>
      </w:r>
      <w:proofErr w:type="gramStart"/>
      <w:r w:rsidR="00D30B89" w:rsidRPr="00B42D83">
        <w:rPr>
          <w:sz w:val="24"/>
          <w:szCs w:val="24"/>
          <w:lang w:val="it-IT"/>
        </w:rPr>
        <w:t xml:space="preserve">ma </w:t>
      </w:r>
      <w:r w:rsidR="00937106" w:rsidRPr="00B42D83">
        <w:rPr>
          <w:sz w:val="24"/>
          <w:szCs w:val="24"/>
          <w:lang w:val="it-IT"/>
        </w:rPr>
        <w:t xml:space="preserve"> </w:t>
      </w:r>
      <w:r w:rsidR="009F3B15" w:rsidRPr="00B42D83">
        <w:rPr>
          <w:sz w:val="24"/>
          <w:szCs w:val="24"/>
          <w:lang w:val="it-IT"/>
        </w:rPr>
        <w:t>per</w:t>
      </w:r>
      <w:proofErr w:type="gramEnd"/>
      <w:r w:rsidR="009F3B15" w:rsidRPr="00B42D83">
        <w:rPr>
          <w:sz w:val="24"/>
          <w:szCs w:val="24"/>
          <w:lang w:val="it-IT"/>
        </w:rPr>
        <w:t xml:space="preserve"> </w:t>
      </w:r>
      <w:r w:rsidR="00937106" w:rsidRPr="00B42D83">
        <w:rPr>
          <w:sz w:val="24"/>
          <w:szCs w:val="24"/>
          <w:lang w:val="it-IT"/>
        </w:rPr>
        <w:t xml:space="preserve">i litterbag </w:t>
      </w:r>
      <w:r w:rsidR="00D30B89" w:rsidRPr="00B42D83">
        <w:rPr>
          <w:sz w:val="24"/>
          <w:szCs w:val="24"/>
          <w:lang w:val="it-IT"/>
        </w:rPr>
        <w:t xml:space="preserve">è </w:t>
      </w:r>
      <w:r w:rsidR="00937106" w:rsidRPr="00B42D83">
        <w:rPr>
          <w:sz w:val="24"/>
          <w:szCs w:val="24"/>
          <w:lang w:val="it-IT"/>
        </w:rPr>
        <w:t>il penultimo negativo.</w:t>
      </w:r>
      <w:r w:rsidR="00285CEC" w:rsidRPr="00B42D83">
        <w:rPr>
          <w:sz w:val="24"/>
          <w:szCs w:val="24"/>
          <w:lang w:val="it-IT"/>
        </w:rPr>
        <w:t xml:space="preserve"> Cosa misuriamo in realtà? Un confronto </w:t>
      </w:r>
      <w:r w:rsidR="00285CEC" w:rsidRPr="00B42D83">
        <w:rPr>
          <w:sz w:val="24"/>
          <w:szCs w:val="24"/>
          <w:lang w:val="it-IT"/>
        </w:rPr>
        <w:lastRenderedPageBreak/>
        <w:t xml:space="preserve">sistematico fra i due </w:t>
      </w:r>
      <w:proofErr w:type="gramStart"/>
      <w:r w:rsidR="00285CEC" w:rsidRPr="00B42D83">
        <w:rPr>
          <w:sz w:val="24"/>
          <w:szCs w:val="24"/>
          <w:lang w:val="it-IT"/>
        </w:rPr>
        <w:t>sistemi  -</w:t>
      </w:r>
      <w:proofErr w:type="gramEnd"/>
      <w:r w:rsidR="00285CEC" w:rsidRPr="00B42D83">
        <w:rPr>
          <w:sz w:val="24"/>
          <w:szCs w:val="24"/>
          <w:lang w:val="it-IT"/>
        </w:rPr>
        <w:t xml:space="preserve"> innescato da due prati - potrebbe essere altamente istruttivo e</w:t>
      </w:r>
      <w:r w:rsidR="008B7B4D" w:rsidRPr="00B42D83">
        <w:rPr>
          <w:sz w:val="24"/>
          <w:szCs w:val="24"/>
          <w:lang w:val="it-IT"/>
        </w:rPr>
        <w:t xml:space="preserve"> reciprocamente profittevole</w:t>
      </w:r>
      <w:r w:rsidR="00285CEC" w:rsidRPr="00B42D83">
        <w:rPr>
          <w:sz w:val="24"/>
          <w:szCs w:val="24"/>
          <w:lang w:val="it-IT"/>
        </w:rPr>
        <w:t>.</w:t>
      </w:r>
    </w:p>
    <w:p w14:paraId="3D77B7B2" w14:textId="49D33790" w:rsidR="000455CE" w:rsidRDefault="00937106" w:rsidP="00F1734F">
      <w:pPr>
        <w:pStyle w:val="Paragrafoelenco"/>
        <w:spacing w:line="360" w:lineRule="auto"/>
        <w:jc w:val="both"/>
        <w:rPr>
          <w:rFonts w:ascii="Calibri" w:eastAsia="Times New Roman" w:hAnsi="Calibri" w:cs="Calibri"/>
          <w:sz w:val="24"/>
          <w:szCs w:val="24"/>
          <w:lang w:val="it-IT"/>
        </w:rPr>
      </w:pPr>
      <w:r w:rsidRPr="00B42D83">
        <w:rPr>
          <w:sz w:val="24"/>
          <w:szCs w:val="24"/>
          <w:lang w:val="it-IT"/>
        </w:rPr>
        <w:t xml:space="preserve">Ma quello che </w:t>
      </w:r>
      <w:r w:rsidR="00805CB5">
        <w:rPr>
          <w:sz w:val="24"/>
          <w:szCs w:val="24"/>
          <w:lang w:val="it-IT"/>
        </w:rPr>
        <w:t>stride</w:t>
      </w:r>
      <w:r w:rsidRPr="00B42D83">
        <w:rPr>
          <w:sz w:val="24"/>
          <w:szCs w:val="24"/>
          <w:lang w:val="it-IT"/>
        </w:rPr>
        <w:t xml:space="preserve"> maggiormente nel sistema </w:t>
      </w:r>
      <w:proofErr w:type="gramStart"/>
      <w:r w:rsidRPr="00B42D83">
        <w:rPr>
          <w:sz w:val="24"/>
          <w:szCs w:val="24"/>
          <w:lang w:val="it-IT"/>
        </w:rPr>
        <w:t>Svizzero</w:t>
      </w:r>
      <w:proofErr w:type="gramEnd"/>
      <w:r w:rsidRPr="00B42D83">
        <w:rPr>
          <w:sz w:val="24"/>
          <w:szCs w:val="24"/>
          <w:lang w:val="it-IT"/>
        </w:rPr>
        <w:t xml:space="preserve"> è il </w:t>
      </w:r>
      <w:proofErr w:type="spellStart"/>
      <w:r w:rsidRPr="00B42D83">
        <w:rPr>
          <w:rFonts w:ascii="Calibri" w:eastAsia="Times New Roman" w:hAnsi="Calibri" w:cs="Calibri"/>
          <w:sz w:val="24"/>
          <w:szCs w:val="24"/>
          <w:lang w:val="it-IT"/>
        </w:rPr>
        <w:t>Bodenfruchtbarkeitsindex</w:t>
      </w:r>
      <w:proofErr w:type="spellEnd"/>
      <w:r w:rsidRPr="00B42D83">
        <w:rPr>
          <w:rFonts w:ascii="Calibri" w:eastAsia="Times New Roman" w:hAnsi="Calibri" w:cs="Calibri"/>
          <w:sz w:val="24"/>
          <w:szCs w:val="24"/>
          <w:lang w:val="it-IT"/>
        </w:rPr>
        <w:t xml:space="preserve"> (l’ago dell</w:t>
      </w:r>
      <w:r w:rsidR="009F3B15" w:rsidRPr="00B42D83">
        <w:rPr>
          <w:rFonts w:ascii="Calibri" w:eastAsia="Times New Roman" w:hAnsi="Calibri" w:cs="Calibri"/>
          <w:sz w:val="24"/>
          <w:szCs w:val="24"/>
          <w:lang w:val="it-IT"/>
        </w:rPr>
        <w:t xml:space="preserve">’accelerometro in primo piano nelle </w:t>
      </w:r>
      <w:r w:rsidR="00EE06FE">
        <w:rPr>
          <w:rFonts w:ascii="Calibri" w:eastAsia="Times New Roman" w:hAnsi="Calibri" w:cs="Calibri"/>
          <w:sz w:val="24"/>
          <w:szCs w:val="24"/>
          <w:lang w:val="it-IT"/>
        </w:rPr>
        <w:t>Figur</w:t>
      </w:r>
      <w:r w:rsidR="009F3B15" w:rsidRPr="00B42D83">
        <w:rPr>
          <w:rFonts w:ascii="Calibri" w:eastAsia="Times New Roman" w:hAnsi="Calibri" w:cs="Calibri"/>
          <w:sz w:val="24"/>
          <w:szCs w:val="24"/>
          <w:lang w:val="it-IT"/>
        </w:rPr>
        <w:t xml:space="preserve">e </w:t>
      </w:r>
      <w:r w:rsidR="00EE06FE">
        <w:rPr>
          <w:rFonts w:ascii="Calibri" w:eastAsia="Times New Roman" w:hAnsi="Calibri" w:cs="Calibri"/>
          <w:sz w:val="24"/>
          <w:szCs w:val="24"/>
          <w:lang w:val="it-IT"/>
        </w:rPr>
        <w:t>24 e 25</w:t>
      </w:r>
      <w:r w:rsidR="009F3B15" w:rsidRPr="00B42D83">
        <w:rPr>
          <w:rFonts w:ascii="Calibri" w:eastAsia="Times New Roman" w:hAnsi="Calibri" w:cs="Calibri"/>
          <w:sz w:val="24"/>
          <w:szCs w:val="24"/>
          <w:lang w:val="it-IT"/>
        </w:rPr>
        <w:t>) che è verde a 44</w:t>
      </w:r>
      <w:r w:rsidR="00285CEC" w:rsidRPr="00B42D83">
        <w:rPr>
          <w:rFonts w:ascii="Calibri" w:eastAsia="Times New Roman" w:hAnsi="Calibri" w:cs="Calibri"/>
          <w:sz w:val="24"/>
          <w:szCs w:val="24"/>
          <w:lang w:val="it-IT"/>
        </w:rPr>
        <w:t xml:space="preserve">/50 </w:t>
      </w:r>
      <w:r w:rsidR="009F3B15" w:rsidRPr="00B42D83">
        <w:rPr>
          <w:rFonts w:ascii="Calibri" w:eastAsia="Times New Roman" w:hAnsi="Calibri" w:cs="Calibri"/>
          <w:sz w:val="24"/>
          <w:szCs w:val="24"/>
          <w:lang w:val="it-IT"/>
        </w:rPr>
        <w:t>per il prato meno produttivo, ma raggiuge solo 26</w:t>
      </w:r>
      <w:r w:rsidR="00285CEC" w:rsidRPr="00B42D83">
        <w:rPr>
          <w:rFonts w:ascii="Calibri" w:eastAsia="Times New Roman" w:hAnsi="Calibri" w:cs="Calibri"/>
          <w:sz w:val="24"/>
          <w:szCs w:val="24"/>
          <w:lang w:val="it-IT"/>
        </w:rPr>
        <w:t xml:space="preserve">/50 </w:t>
      </w:r>
      <w:r w:rsidR="009F3B15" w:rsidRPr="00B42D83">
        <w:rPr>
          <w:rFonts w:ascii="Calibri" w:eastAsia="Times New Roman" w:hAnsi="Calibri" w:cs="Calibri"/>
          <w:sz w:val="24"/>
          <w:szCs w:val="24"/>
          <w:lang w:val="it-IT"/>
        </w:rPr>
        <w:t xml:space="preserve">(giallo) per il prato più produttivo. </w:t>
      </w:r>
    </w:p>
    <w:p w14:paraId="3B301216" w14:textId="16673A13" w:rsidR="000455CE" w:rsidRDefault="000455CE" w:rsidP="00F1734F">
      <w:pPr>
        <w:pStyle w:val="Paragrafoelenco"/>
        <w:spacing w:line="360" w:lineRule="auto"/>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Sorpresa finale. </w:t>
      </w:r>
    </w:p>
    <w:p w14:paraId="084BBD6D" w14:textId="62FCFAED" w:rsidR="00FF5E9D" w:rsidRDefault="000455CE" w:rsidP="00F1734F">
      <w:pPr>
        <w:pStyle w:val="Paragrafoelenco"/>
        <w:spacing w:line="360" w:lineRule="auto"/>
        <w:jc w:val="both"/>
        <w:rPr>
          <w:rFonts w:ascii="Calibri" w:eastAsia="Times New Roman" w:hAnsi="Calibri" w:cs="Calibri"/>
          <w:sz w:val="24"/>
          <w:szCs w:val="24"/>
          <w:lang w:val="it-IT"/>
        </w:rPr>
      </w:pPr>
      <w:r>
        <w:rPr>
          <w:rFonts w:ascii="Calibri" w:eastAsia="Times New Roman" w:hAnsi="Calibri" w:cs="Calibri"/>
          <w:sz w:val="24"/>
          <w:szCs w:val="24"/>
          <w:lang w:val="it-IT"/>
        </w:rPr>
        <w:t>Alla fine del lavoro</w:t>
      </w:r>
      <w:r w:rsidR="00FF5E9D">
        <w:rPr>
          <w:rFonts w:ascii="Calibri" w:eastAsia="Times New Roman" w:hAnsi="Calibri" w:cs="Calibri"/>
          <w:sz w:val="24"/>
          <w:szCs w:val="24"/>
          <w:lang w:val="it-IT"/>
        </w:rPr>
        <w:t>,</w:t>
      </w:r>
      <w:r>
        <w:rPr>
          <w:rFonts w:ascii="Calibri" w:eastAsia="Times New Roman" w:hAnsi="Calibri" w:cs="Calibri"/>
          <w:sz w:val="24"/>
          <w:szCs w:val="24"/>
          <w:lang w:val="it-IT"/>
        </w:rPr>
        <w:t xml:space="preserve"> scopriamo un metodo rapido che esiste e resiste dal 1975 (</w:t>
      </w:r>
      <w:proofErr w:type="spellStart"/>
      <w:r>
        <w:rPr>
          <w:rFonts w:ascii="Calibri" w:eastAsia="Times New Roman" w:hAnsi="Calibri" w:cs="Calibri"/>
          <w:sz w:val="24"/>
          <w:szCs w:val="24"/>
          <w:lang w:val="it-IT"/>
        </w:rPr>
        <w:t>Doran</w:t>
      </w:r>
      <w:proofErr w:type="spellEnd"/>
      <w:r>
        <w:rPr>
          <w:rFonts w:ascii="Calibri" w:eastAsia="Times New Roman" w:hAnsi="Calibri" w:cs="Calibri"/>
          <w:sz w:val="24"/>
          <w:szCs w:val="24"/>
          <w:lang w:val="it-IT"/>
        </w:rPr>
        <w:t xml:space="preserve"> et al </w:t>
      </w:r>
      <w:r w:rsidRPr="000455CE">
        <w:rPr>
          <w:rFonts w:ascii="Calibri" w:eastAsia="Times New Roman" w:hAnsi="Calibri" w:cs="Calibri"/>
          <w:sz w:val="24"/>
          <w:szCs w:val="24"/>
          <w:vertAlign w:val="superscript"/>
          <w:lang w:val="it-IT"/>
        </w:rPr>
        <w:t>16</w:t>
      </w:r>
      <w:r>
        <w:rPr>
          <w:rFonts w:ascii="Calibri" w:eastAsia="Times New Roman" w:hAnsi="Calibri" w:cs="Calibri"/>
          <w:sz w:val="24"/>
          <w:szCs w:val="24"/>
          <w:lang w:val="it-IT"/>
        </w:rPr>
        <w:t xml:space="preserve">) nel Wood End </w:t>
      </w:r>
      <w:proofErr w:type="spellStart"/>
      <w:r w:rsidR="00FF5E9D">
        <w:rPr>
          <w:rFonts w:ascii="Calibri" w:eastAsia="Times New Roman" w:hAnsi="Calibri" w:cs="Calibri"/>
          <w:sz w:val="24"/>
          <w:szCs w:val="24"/>
          <w:lang w:val="it-IT"/>
        </w:rPr>
        <w:t>Research</w:t>
      </w:r>
      <w:proofErr w:type="spellEnd"/>
      <w:r w:rsidR="00FF5E9D">
        <w:rPr>
          <w:rFonts w:ascii="Calibri" w:eastAsia="Times New Roman" w:hAnsi="Calibri" w:cs="Calibri"/>
          <w:sz w:val="24"/>
          <w:szCs w:val="24"/>
          <w:lang w:val="it-IT"/>
        </w:rPr>
        <w:t xml:space="preserve"> </w:t>
      </w:r>
      <w:r>
        <w:rPr>
          <w:rFonts w:ascii="Calibri" w:eastAsia="Times New Roman" w:hAnsi="Calibri" w:cs="Calibri"/>
          <w:sz w:val="24"/>
          <w:szCs w:val="24"/>
          <w:lang w:val="it-IT"/>
        </w:rPr>
        <w:t>Institute</w:t>
      </w:r>
      <w:r w:rsidRPr="000455CE">
        <w:rPr>
          <w:rFonts w:ascii="Calibri" w:eastAsia="Times New Roman" w:hAnsi="Calibri" w:cs="Calibri"/>
          <w:sz w:val="24"/>
          <w:szCs w:val="24"/>
          <w:vertAlign w:val="superscript"/>
          <w:lang w:val="it-IT"/>
        </w:rPr>
        <w:t>17</w:t>
      </w:r>
      <w:r>
        <w:rPr>
          <w:rFonts w:ascii="Calibri" w:eastAsia="Times New Roman" w:hAnsi="Calibri" w:cs="Calibri"/>
          <w:sz w:val="24"/>
          <w:szCs w:val="24"/>
          <w:lang w:val="it-IT"/>
        </w:rPr>
        <w:t xml:space="preserve">. Il test di respirazione da loro brevettato e diffuso </w:t>
      </w:r>
      <w:proofErr w:type="gramStart"/>
      <w:r w:rsidRPr="000455CE">
        <w:rPr>
          <w:rFonts w:ascii="Calibri" w:eastAsia="Times New Roman" w:hAnsi="Calibri" w:cs="Calibri"/>
          <w:sz w:val="24"/>
          <w:szCs w:val="24"/>
          <w:vertAlign w:val="superscript"/>
          <w:lang w:val="it-IT"/>
        </w:rPr>
        <w:t>18</w:t>
      </w:r>
      <w:r>
        <w:rPr>
          <w:rFonts w:ascii="Calibri" w:eastAsia="Times New Roman" w:hAnsi="Calibri" w:cs="Calibri"/>
          <w:sz w:val="24"/>
          <w:szCs w:val="24"/>
          <w:vertAlign w:val="superscript"/>
          <w:lang w:val="it-IT"/>
        </w:rPr>
        <w:t xml:space="preserve">  </w:t>
      </w:r>
      <w:r w:rsidRPr="00FF5E9D">
        <w:rPr>
          <w:rFonts w:ascii="Calibri" w:eastAsia="Times New Roman" w:hAnsi="Calibri" w:cs="Calibri"/>
          <w:sz w:val="24"/>
          <w:szCs w:val="24"/>
          <w:lang w:val="it-IT"/>
        </w:rPr>
        <w:t>può</w:t>
      </w:r>
      <w:proofErr w:type="gramEnd"/>
      <w:r w:rsidRPr="00FF5E9D">
        <w:rPr>
          <w:rFonts w:ascii="Calibri" w:eastAsia="Times New Roman" w:hAnsi="Calibri" w:cs="Calibri"/>
          <w:sz w:val="24"/>
          <w:szCs w:val="24"/>
          <w:lang w:val="it-IT"/>
        </w:rPr>
        <w:t xml:space="preserve"> essere incorporato</w:t>
      </w:r>
      <w:r>
        <w:rPr>
          <w:rFonts w:ascii="Calibri" w:eastAsia="Times New Roman" w:hAnsi="Calibri" w:cs="Calibri"/>
          <w:sz w:val="24"/>
          <w:szCs w:val="24"/>
          <w:vertAlign w:val="superscript"/>
          <w:lang w:val="it-IT"/>
        </w:rPr>
        <w:t xml:space="preserve"> </w:t>
      </w:r>
      <w:r w:rsidR="00FF5E9D">
        <w:rPr>
          <w:rFonts w:ascii="Calibri" w:eastAsia="Times New Roman" w:hAnsi="Calibri" w:cs="Calibri"/>
          <w:sz w:val="24"/>
          <w:szCs w:val="24"/>
          <w:lang w:val="it-IT"/>
        </w:rPr>
        <w:t xml:space="preserve">nel </w:t>
      </w:r>
      <w:r w:rsidR="00675D79">
        <w:rPr>
          <w:rFonts w:ascii="Calibri" w:eastAsia="Times New Roman" w:hAnsi="Calibri" w:cs="Calibri"/>
          <w:sz w:val="24"/>
          <w:szCs w:val="24"/>
          <w:lang w:val="it-IT"/>
        </w:rPr>
        <w:t>Litterbag-NIRS</w:t>
      </w:r>
      <w:r w:rsidR="00FF5E9D">
        <w:rPr>
          <w:rFonts w:ascii="Calibri" w:eastAsia="Times New Roman" w:hAnsi="Calibri" w:cs="Calibri"/>
          <w:sz w:val="24"/>
          <w:szCs w:val="24"/>
          <w:lang w:val="it-IT"/>
        </w:rPr>
        <w:t xml:space="preserve"> ove si riesca a stabilire un campione rappresentativo dei nostri suoli agrari e analizzato in parallelo con i due sistemi. </w:t>
      </w:r>
    </w:p>
    <w:p w14:paraId="4AF0C449" w14:textId="06CCCCC0" w:rsidR="00A108A1" w:rsidRDefault="00B657BE" w:rsidP="00F1734F">
      <w:pPr>
        <w:pStyle w:val="Paragrafoelenco"/>
        <w:spacing w:line="360" w:lineRule="auto"/>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In conclusione, fra le aspirazioni dell’Accademia di </w:t>
      </w:r>
      <w:proofErr w:type="gramStart"/>
      <w:r>
        <w:rPr>
          <w:rFonts w:ascii="Calibri" w:eastAsia="Times New Roman" w:hAnsi="Calibri" w:cs="Calibri"/>
          <w:sz w:val="24"/>
          <w:szCs w:val="24"/>
          <w:lang w:val="it-IT"/>
        </w:rPr>
        <w:t>Agricoltura  di</w:t>
      </w:r>
      <w:proofErr w:type="gramEnd"/>
      <w:r>
        <w:rPr>
          <w:rFonts w:ascii="Calibri" w:eastAsia="Times New Roman" w:hAnsi="Calibri" w:cs="Calibri"/>
          <w:sz w:val="24"/>
          <w:szCs w:val="24"/>
          <w:lang w:val="it-IT"/>
        </w:rPr>
        <w:t xml:space="preserve"> </w:t>
      </w:r>
      <w:r w:rsidR="00A108A1">
        <w:rPr>
          <w:rFonts w:ascii="Calibri" w:eastAsia="Times New Roman" w:hAnsi="Calibri" w:cs="Calibri"/>
          <w:sz w:val="24"/>
          <w:szCs w:val="24"/>
          <w:lang w:val="it-IT"/>
        </w:rPr>
        <w:t>T</w:t>
      </w:r>
      <w:r>
        <w:rPr>
          <w:rFonts w:ascii="Calibri" w:eastAsia="Times New Roman" w:hAnsi="Calibri" w:cs="Calibri"/>
          <w:sz w:val="24"/>
          <w:szCs w:val="24"/>
          <w:lang w:val="it-IT"/>
        </w:rPr>
        <w:t xml:space="preserve">orino quella di diffondere la cultura pro-microbi e non solo anti-microbi </w:t>
      </w:r>
      <w:r w:rsidR="00A108A1">
        <w:rPr>
          <w:rFonts w:ascii="Calibri" w:eastAsia="Times New Roman" w:hAnsi="Calibri" w:cs="Calibri"/>
          <w:sz w:val="24"/>
          <w:szCs w:val="24"/>
          <w:lang w:val="it-IT"/>
        </w:rPr>
        <w:t>potrà essere alimentata dalla tecnica indiretta che abbiamo descritto in questo lavoro, rivolgendo lo sguardo ai centri di ricerca e ai potenziali utilizzatori.</w:t>
      </w:r>
    </w:p>
    <w:p w14:paraId="48ABE7C6" w14:textId="0BCA6F7D" w:rsidR="004A1AF1" w:rsidRPr="004A1AF1" w:rsidRDefault="004A1AF1" w:rsidP="00FB0ED7">
      <w:pPr>
        <w:pBdr>
          <w:top w:val="single" w:sz="4" w:space="1" w:color="auto"/>
          <w:left w:val="single" w:sz="4" w:space="0" w:color="auto"/>
          <w:bottom w:val="single" w:sz="4" w:space="1" w:color="auto"/>
          <w:right w:val="single" w:sz="4" w:space="4" w:color="auto"/>
        </w:pBdr>
        <w:spacing w:after="120" w:line="240" w:lineRule="auto"/>
        <w:ind w:left="630"/>
        <w:jc w:val="both"/>
        <w:rPr>
          <w:rFonts w:cstheme="minorHAnsi"/>
          <w:color w:val="222222"/>
          <w:sz w:val="28"/>
          <w:szCs w:val="28"/>
          <w:shd w:val="clear" w:color="auto" w:fill="FFFFFF"/>
          <w:lang w:val="it-IT"/>
        </w:rPr>
      </w:pPr>
      <w:r w:rsidRPr="004A1AF1">
        <w:rPr>
          <w:rFonts w:cstheme="minorHAnsi"/>
          <w:color w:val="222222"/>
          <w:sz w:val="28"/>
          <w:szCs w:val="28"/>
          <w:shd w:val="clear" w:color="auto" w:fill="FFFFFF"/>
          <w:lang w:val="it-IT"/>
        </w:rPr>
        <w:t xml:space="preserve">La pubblicazione dei risultati </w:t>
      </w:r>
      <w:proofErr w:type="gramStart"/>
      <w:r w:rsidRPr="004A1AF1">
        <w:rPr>
          <w:rFonts w:cstheme="minorHAnsi"/>
          <w:color w:val="222222"/>
          <w:sz w:val="28"/>
          <w:szCs w:val="28"/>
          <w:shd w:val="clear" w:color="auto" w:fill="FFFFFF"/>
          <w:lang w:val="it-IT"/>
        </w:rPr>
        <w:t>scientifici  avverrà</w:t>
      </w:r>
      <w:proofErr w:type="gramEnd"/>
      <w:r w:rsidRPr="004A1AF1">
        <w:rPr>
          <w:rFonts w:cstheme="minorHAnsi"/>
          <w:color w:val="222222"/>
          <w:sz w:val="28"/>
          <w:szCs w:val="28"/>
          <w:shd w:val="clear" w:color="auto" w:fill="FFFFFF"/>
          <w:lang w:val="it-IT"/>
        </w:rPr>
        <w:t xml:space="preserve"> nell’ambito di una serie di articoli </w:t>
      </w:r>
      <w:r>
        <w:rPr>
          <w:rFonts w:cstheme="minorHAnsi"/>
          <w:color w:val="222222"/>
          <w:sz w:val="28"/>
          <w:szCs w:val="28"/>
          <w:shd w:val="clear" w:color="auto" w:fill="FFFFFF"/>
          <w:lang w:val="it-IT"/>
        </w:rPr>
        <w:t xml:space="preserve">sulla </w:t>
      </w:r>
      <w:r w:rsidRPr="004A1AF1">
        <w:rPr>
          <w:rFonts w:cstheme="minorHAnsi"/>
          <w:color w:val="222222"/>
          <w:sz w:val="28"/>
          <w:szCs w:val="28"/>
          <w:shd w:val="clear" w:color="auto" w:fill="FFFFFF"/>
          <w:lang w:val="it-IT"/>
        </w:rPr>
        <w:t xml:space="preserve"> rivista </w:t>
      </w:r>
      <w:r w:rsidRPr="004A1AF1">
        <w:rPr>
          <w:rFonts w:cstheme="minorHAnsi"/>
          <w:i/>
          <w:iCs/>
          <w:color w:val="222222"/>
          <w:sz w:val="28"/>
          <w:szCs w:val="28"/>
          <w:shd w:val="clear" w:color="auto" w:fill="FFFFFF"/>
          <w:lang w:val="it-IT"/>
        </w:rPr>
        <w:t xml:space="preserve">Journal of </w:t>
      </w:r>
      <w:proofErr w:type="spellStart"/>
      <w:r w:rsidRPr="004A1AF1">
        <w:rPr>
          <w:rFonts w:cstheme="minorHAnsi"/>
          <w:i/>
          <w:iCs/>
          <w:color w:val="222222"/>
          <w:sz w:val="28"/>
          <w:szCs w:val="28"/>
          <w:shd w:val="clear" w:color="auto" w:fill="FFFFFF"/>
          <w:lang w:val="it-IT"/>
        </w:rPr>
        <w:t>Agronomy</w:t>
      </w:r>
      <w:proofErr w:type="spellEnd"/>
      <w:r w:rsidRPr="004A1AF1">
        <w:rPr>
          <w:rFonts w:cstheme="minorHAnsi"/>
          <w:i/>
          <w:iCs/>
          <w:color w:val="222222"/>
          <w:sz w:val="28"/>
          <w:szCs w:val="28"/>
          <w:shd w:val="clear" w:color="auto" w:fill="FFFFFF"/>
          <w:lang w:val="it-IT"/>
        </w:rPr>
        <w:t xml:space="preserve"> </w:t>
      </w:r>
      <w:proofErr w:type="spellStart"/>
      <w:r w:rsidRPr="004A1AF1">
        <w:rPr>
          <w:rFonts w:cstheme="minorHAnsi"/>
          <w:i/>
          <w:iCs/>
          <w:color w:val="222222"/>
          <w:sz w:val="28"/>
          <w:szCs w:val="28"/>
          <w:shd w:val="clear" w:color="auto" w:fill="FFFFFF"/>
          <w:lang w:val="it-IT"/>
        </w:rPr>
        <w:t>Research</w:t>
      </w:r>
      <w:proofErr w:type="spellEnd"/>
      <w:r w:rsidRPr="004A1AF1">
        <w:rPr>
          <w:rFonts w:cstheme="minorHAnsi"/>
          <w:color w:val="222222"/>
          <w:sz w:val="28"/>
          <w:szCs w:val="28"/>
          <w:shd w:val="clear" w:color="auto" w:fill="FFFFFF"/>
          <w:lang w:val="it-IT"/>
        </w:rPr>
        <w:t xml:space="preserve"> in un numero speciale </w:t>
      </w:r>
    </w:p>
    <w:p w14:paraId="05E78082" w14:textId="77777777" w:rsidR="004A1AF1" w:rsidRPr="004A1AF1" w:rsidRDefault="00BC78F8" w:rsidP="00FB0ED7">
      <w:pPr>
        <w:pBdr>
          <w:top w:val="single" w:sz="4" w:space="1" w:color="auto"/>
          <w:left w:val="single" w:sz="4" w:space="0" w:color="auto"/>
          <w:bottom w:val="single" w:sz="4" w:space="1" w:color="auto"/>
          <w:right w:val="single" w:sz="4" w:space="4" w:color="auto"/>
        </w:pBdr>
        <w:spacing w:after="120" w:line="240" w:lineRule="auto"/>
        <w:ind w:left="630"/>
        <w:jc w:val="both"/>
        <w:rPr>
          <w:rFonts w:cstheme="minorHAnsi"/>
          <w:color w:val="222222"/>
          <w:sz w:val="28"/>
          <w:szCs w:val="28"/>
          <w:shd w:val="clear" w:color="auto" w:fill="FFFFFF"/>
          <w:lang w:val="it-IT"/>
        </w:rPr>
      </w:pPr>
      <w:hyperlink r:id="rId33" w:history="1">
        <w:r w:rsidR="004A1AF1" w:rsidRPr="004A1AF1">
          <w:rPr>
            <w:rStyle w:val="Collegamentoipertestuale"/>
            <w:rFonts w:cstheme="minorHAnsi"/>
            <w:sz w:val="28"/>
            <w:szCs w:val="28"/>
            <w:shd w:val="clear" w:color="auto" w:fill="FFFFFF"/>
            <w:lang w:val="it-IT"/>
          </w:rPr>
          <w:t>https://openaccesspub.org/journal/jar/ongoing-special-issue</w:t>
        </w:r>
      </w:hyperlink>
    </w:p>
    <w:p w14:paraId="1D39AC15" w14:textId="77777777" w:rsidR="004A1AF1" w:rsidRPr="009E365C" w:rsidRDefault="004A1AF1" w:rsidP="00FB0ED7">
      <w:pPr>
        <w:pBdr>
          <w:top w:val="single" w:sz="4" w:space="1" w:color="auto"/>
          <w:left w:val="single" w:sz="4" w:space="0" w:color="auto"/>
          <w:bottom w:val="single" w:sz="4" w:space="1" w:color="auto"/>
          <w:right w:val="single" w:sz="4" w:space="4" w:color="auto"/>
        </w:pBdr>
        <w:spacing w:after="120" w:line="240" w:lineRule="auto"/>
        <w:ind w:left="630"/>
        <w:jc w:val="center"/>
        <w:rPr>
          <w:rStyle w:val="Enfasigrassetto"/>
          <w:rFonts w:ascii="Dorid-sans" w:hAnsi="Dorid-sans"/>
          <w:color w:val="4E4E4E"/>
          <w:sz w:val="27"/>
          <w:szCs w:val="28"/>
          <w:shd w:val="clear" w:color="auto" w:fill="FFFFFF"/>
        </w:rPr>
      </w:pPr>
      <w:r w:rsidRPr="004A1AF1">
        <w:rPr>
          <w:rStyle w:val="Enfasigrassetto"/>
          <w:rFonts w:ascii="Dorid-sans" w:hAnsi="Dorid-sans"/>
          <w:color w:val="4E4E4E"/>
          <w:sz w:val="27"/>
          <w:szCs w:val="28"/>
          <w:shd w:val="clear" w:color="auto" w:fill="FFFFFF"/>
        </w:rPr>
        <w:t>Essential Soil Microbes Uncovered by indirect Methods</w:t>
      </w:r>
    </w:p>
    <w:p w14:paraId="6A6B1396" w14:textId="77777777" w:rsidR="00A3422A" w:rsidRPr="004A1AF1" w:rsidRDefault="00A3422A" w:rsidP="004A1AF1">
      <w:pPr>
        <w:pStyle w:val="Paragrafoelenco"/>
        <w:spacing w:line="360" w:lineRule="auto"/>
        <w:jc w:val="both"/>
        <w:rPr>
          <w:sz w:val="24"/>
          <w:szCs w:val="24"/>
        </w:rPr>
      </w:pPr>
    </w:p>
    <w:p w14:paraId="1AB25445" w14:textId="77777777" w:rsidR="00F1734F" w:rsidRPr="004A1AF1" w:rsidRDefault="00F1734F" w:rsidP="00493EEA">
      <w:pPr>
        <w:pStyle w:val="Paragrafoelenco"/>
        <w:spacing w:line="360" w:lineRule="auto"/>
        <w:jc w:val="both"/>
        <w:rPr>
          <w:sz w:val="24"/>
          <w:szCs w:val="24"/>
        </w:rPr>
      </w:pPr>
    </w:p>
    <w:p w14:paraId="7430A467" w14:textId="7C35D99E" w:rsidR="00926D3A" w:rsidRPr="004A1AF1" w:rsidRDefault="00926D3A" w:rsidP="004A1AF1">
      <w:pPr>
        <w:spacing w:line="360" w:lineRule="auto"/>
        <w:ind w:left="990"/>
        <w:jc w:val="both"/>
        <w:rPr>
          <w:sz w:val="24"/>
          <w:szCs w:val="24"/>
        </w:rPr>
      </w:pPr>
    </w:p>
    <w:p w14:paraId="2C7A890B" w14:textId="77777777" w:rsidR="00926D3A" w:rsidRPr="004A1AF1" w:rsidRDefault="00926D3A" w:rsidP="00926D3A">
      <w:pPr>
        <w:rPr>
          <w:b/>
          <w:bCs/>
          <w:sz w:val="24"/>
          <w:szCs w:val="24"/>
        </w:rPr>
      </w:pPr>
    </w:p>
    <w:p w14:paraId="5FBA1835" w14:textId="7A1820FB" w:rsidR="00F5321A" w:rsidRPr="004A1AF1" w:rsidRDefault="006D3B99" w:rsidP="00380272">
      <w:pPr>
        <w:pStyle w:val="Paragrafoelenco"/>
        <w:rPr>
          <w:b/>
          <w:bCs/>
          <w:sz w:val="24"/>
          <w:szCs w:val="24"/>
        </w:rPr>
      </w:pPr>
      <w:r w:rsidRPr="00B42D83">
        <w:rPr>
          <w:b/>
          <w:bCs/>
          <w:noProof/>
          <w:color w:val="FF0000"/>
          <w:sz w:val="24"/>
          <w:szCs w:val="24"/>
          <w:lang w:val="it-IT"/>
        </w:rPr>
        <w:lastRenderedPageBreak/>
        <w:drawing>
          <wp:anchor distT="0" distB="0" distL="114300" distR="114300" simplePos="0" relativeHeight="251695104" behindDoc="1" locked="0" layoutInCell="1" allowOverlap="1" wp14:anchorId="00041556" wp14:editId="377BDE64">
            <wp:simplePos x="0" y="0"/>
            <wp:positionH relativeFrom="column">
              <wp:posOffset>234881</wp:posOffset>
            </wp:positionH>
            <wp:positionV relativeFrom="paragraph">
              <wp:posOffset>189402</wp:posOffset>
            </wp:positionV>
            <wp:extent cx="5881370" cy="5506085"/>
            <wp:effectExtent l="0" t="0" r="5080" b="0"/>
            <wp:wrapTight wrapText="bothSides">
              <wp:wrapPolygon edited="0">
                <wp:start x="0" y="0"/>
                <wp:lineTo x="0" y="21523"/>
                <wp:lineTo x="21549" y="21523"/>
                <wp:lineTo x="21549"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370" cy="550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D1168" w14:textId="50697E1E" w:rsidR="00F5691A" w:rsidRPr="004A1AF1" w:rsidRDefault="00F5691A" w:rsidP="00380272">
      <w:pPr>
        <w:pStyle w:val="Paragrafoelenco"/>
        <w:rPr>
          <w:b/>
          <w:bCs/>
          <w:color w:val="FF0000"/>
          <w:sz w:val="24"/>
          <w:szCs w:val="24"/>
        </w:rPr>
      </w:pPr>
    </w:p>
    <w:p w14:paraId="78C43278" w14:textId="739A8795" w:rsidR="00F5691A" w:rsidRPr="004A1AF1" w:rsidRDefault="00F5691A" w:rsidP="00380272">
      <w:pPr>
        <w:pStyle w:val="Paragrafoelenco"/>
        <w:rPr>
          <w:b/>
          <w:bCs/>
          <w:color w:val="FF0000"/>
          <w:sz w:val="24"/>
          <w:szCs w:val="24"/>
        </w:rPr>
      </w:pPr>
    </w:p>
    <w:p w14:paraId="2B255339" w14:textId="730D8C8F" w:rsidR="00F5691A" w:rsidRDefault="00EE06FE" w:rsidP="00AC58E7">
      <w:pPr>
        <w:pStyle w:val="Paragrafoelenco"/>
        <w:spacing w:line="360" w:lineRule="auto"/>
        <w:rPr>
          <w:b/>
          <w:bCs/>
          <w:sz w:val="24"/>
          <w:szCs w:val="24"/>
          <w:lang w:val="it-IT"/>
        </w:rPr>
      </w:pPr>
      <w:r>
        <w:rPr>
          <w:b/>
          <w:bCs/>
          <w:sz w:val="24"/>
          <w:szCs w:val="24"/>
          <w:lang w:val="it-IT"/>
        </w:rPr>
        <w:t>Figur</w:t>
      </w:r>
      <w:r w:rsidR="00F5691A" w:rsidRPr="00B42D83">
        <w:rPr>
          <w:b/>
          <w:bCs/>
          <w:sz w:val="24"/>
          <w:szCs w:val="24"/>
          <w:lang w:val="it-IT"/>
        </w:rPr>
        <w:t xml:space="preserve">a </w:t>
      </w:r>
      <w:r>
        <w:rPr>
          <w:b/>
          <w:bCs/>
          <w:sz w:val="24"/>
          <w:szCs w:val="24"/>
          <w:lang w:val="it-IT"/>
        </w:rPr>
        <w:t>24</w:t>
      </w:r>
      <w:r w:rsidR="00F5691A" w:rsidRPr="00B42D83">
        <w:rPr>
          <w:b/>
          <w:bCs/>
          <w:sz w:val="24"/>
          <w:szCs w:val="24"/>
          <w:lang w:val="it-IT"/>
        </w:rPr>
        <w:t xml:space="preserve">. </w:t>
      </w:r>
      <w:r w:rsidR="00F5691A" w:rsidRPr="00B42D83">
        <w:rPr>
          <w:sz w:val="24"/>
          <w:szCs w:val="24"/>
          <w:lang w:val="it-IT"/>
        </w:rPr>
        <w:t xml:space="preserve">Analisi del campione </w:t>
      </w:r>
      <w:proofErr w:type="spellStart"/>
      <w:r w:rsidR="00F5691A" w:rsidRPr="00B42D83">
        <w:rPr>
          <w:sz w:val="24"/>
          <w:szCs w:val="24"/>
          <w:lang w:val="it-IT"/>
        </w:rPr>
        <w:t>Ticino_C</w:t>
      </w:r>
      <w:proofErr w:type="spellEnd"/>
      <w:r w:rsidR="00F5691A" w:rsidRPr="00B42D83">
        <w:rPr>
          <w:sz w:val="24"/>
          <w:szCs w:val="24"/>
          <w:lang w:val="it-IT"/>
        </w:rPr>
        <w:t xml:space="preserve"> secondo il metodo </w:t>
      </w:r>
      <w:proofErr w:type="gramStart"/>
      <w:r w:rsidR="00F5691A" w:rsidRPr="00B42D83">
        <w:rPr>
          <w:sz w:val="24"/>
          <w:szCs w:val="24"/>
          <w:lang w:val="it-IT"/>
        </w:rPr>
        <w:t>Svizzero</w:t>
      </w:r>
      <w:proofErr w:type="gramEnd"/>
      <w:r w:rsidR="00F5691A" w:rsidRPr="00B42D83">
        <w:rPr>
          <w:sz w:val="24"/>
          <w:szCs w:val="24"/>
          <w:lang w:val="it-IT"/>
        </w:rPr>
        <w:t xml:space="preserve"> (produzione 15.2 t/ha).</w:t>
      </w:r>
      <w:r w:rsidR="00F5691A">
        <w:rPr>
          <w:sz w:val="24"/>
          <w:szCs w:val="24"/>
          <w:lang w:val="it-IT"/>
        </w:rPr>
        <w:t xml:space="preserve"> </w:t>
      </w:r>
    </w:p>
    <w:p w14:paraId="69F28917" w14:textId="5958781C" w:rsidR="00F5691A" w:rsidRDefault="00F5691A" w:rsidP="00380272">
      <w:pPr>
        <w:pStyle w:val="Paragrafoelenco"/>
        <w:rPr>
          <w:b/>
          <w:bCs/>
          <w:color w:val="FF0000"/>
          <w:sz w:val="24"/>
          <w:szCs w:val="24"/>
          <w:lang w:val="it-IT"/>
        </w:rPr>
      </w:pPr>
    </w:p>
    <w:p w14:paraId="51AC5365" w14:textId="048F3F7D" w:rsidR="00F5691A" w:rsidRDefault="00F5691A" w:rsidP="00380272">
      <w:pPr>
        <w:pStyle w:val="Paragrafoelenco"/>
        <w:rPr>
          <w:b/>
          <w:bCs/>
          <w:color w:val="FF0000"/>
          <w:sz w:val="24"/>
          <w:szCs w:val="24"/>
          <w:lang w:val="it-IT"/>
        </w:rPr>
      </w:pPr>
      <w:r>
        <w:rPr>
          <w:b/>
          <w:bCs/>
          <w:noProof/>
          <w:color w:val="FF0000"/>
          <w:sz w:val="24"/>
          <w:szCs w:val="24"/>
          <w:lang w:val="it-IT"/>
        </w:rPr>
        <w:lastRenderedPageBreak/>
        <w:drawing>
          <wp:anchor distT="0" distB="0" distL="114300" distR="114300" simplePos="0" relativeHeight="251696128" behindDoc="1" locked="0" layoutInCell="1" allowOverlap="1" wp14:anchorId="4950B2D1" wp14:editId="732F5820">
            <wp:simplePos x="0" y="0"/>
            <wp:positionH relativeFrom="column">
              <wp:posOffset>581025</wp:posOffset>
            </wp:positionH>
            <wp:positionV relativeFrom="paragraph">
              <wp:posOffset>80010</wp:posOffset>
            </wp:positionV>
            <wp:extent cx="5486400" cy="5121275"/>
            <wp:effectExtent l="0" t="0" r="0" b="3175"/>
            <wp:wrapTight wrapText="bothSides">
              <wp:wrapPolygon edited="0">
                <wp:start x="0" y="0"/>
                <wp:lineTo x="0" y="21533"/>
                <wp:lineTo x="21525" y="21533"/>
                <wp:lineTo x="21525" y="0"/>
                <wp:lineTo x="0"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512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721C1" w14:textId="2BE41265" w:rsidR="00F5691A" w:rsidRDefault="00F5691A" w:rsidP="00380272">
      <w:pPr>
        <w:pStyle w:val="Paragrafoelenco"/>
        <w:rPr>
          <w:b/>
          <w:bCs/>
          <w:color w:val="FF0000"/>
          <w:sz w:val="24"/>
          <w:szCs w:val="24"/>
          <w:lang w:val="it-IT"/>
        </w:rPr>
      </w:pPr>
    </w:p>
    <w:p w14:paraId="151AA770" w14:textId="69F5A07C" w:rsidR="00F5691A" w:rsidRDefault="00F5691A" w:rsidP="00380272">
      <w:pPr>
        <w:pStyle w:val="Paragrafoelenco"/>
        <w:rPr>
          <w:b/>
          <w:bCs/>
          <w:color w:val="FF0000"/>
          <w:sz w:val="24"/>
          <w:szCs w:val="24"/>
          <w:lang w:val="it-IT"/>
        </w:rPr>
      </w:pPr>
    </w:p>
    <w:p w14:paraId="2EB6B8EE" w14:textId="5CB1166D" w:rsidR="00F5691A" w:rsidRDefault="00F5691A" w:rsidP="00380272">
      <w:pPr>
        <w:pStyle w:val="Paragrafoelenco"/>
        <w:rPr>
          <w:b/>
          <w:bCs/>
          <w:color w:val="FF0000"/>
          <w:sz w:val="24"/>
          <w:szCs w:val="24"/>
          <w:lang w:val="it-IT"/>
        </w:rPr>
      </w:pPr>
    </w:p>
    <w:p w14:paraId="07E726F2" w14:textId="78AEB8EC" w:rsidR="00F5691A" w:rsidRDefault="00F5691A" w:rsidP="00380272">
      <w:pPr>
        <w:pStyle w:val="Paragrafoelenco"/>
        <w:rPr>
          <w:b/>
          <w:bCs/>
          <w:color w:val="FF0000"/>
          <w:sz w:val="24"/>
          <w:szCs w:val="24"/>
          <w:lang w:val="it-IT"/>
        </w:rPr>
      </w:pPr>
    </w:p>
    <w:p w14:paraId="76036008" w14:textId="0AA7ABC0" w:rsidR="00F5691A" w:rsidRDefault="00F5691A" w:rsidP="00380272">
      <w:pPr>
        <w:pStyle w:val="Paragrafoelenco"/>
        <w:rPr>
          <w:b/>
          <w:bCs/>
          <w:color w:val="FF0000"/>
          <w:sz w:val="24"/>
          <w:szCs w:val="24"/>
          <w:lang w:val="it-IT"/>
        </w:rPr>
      </w:pPr>
    </w:p>
    <w:p w14:paraId="5071B501" w14:textId="7A0CF3F3" w:rsidR="00F5691A" w:rsidRDefault="00F5691A" w:rsidP="00380272">
      <w:pPr>
        <w:pStyle w:val="Paragrafoelenco"/>
        <w:rPr>
          <w:b/>
          <w:bCs/>
          <w:color w:val="FF0000"/>
          <w:sz w:val="24"/>
          <w:szCs w:val="24"/>
          <w:lang w:val="it-IT"/>
        </w:rPr>
      </w:pPr>
    </w:p>
    <w:p w14:paraId="06E05519" w14:textId="1AD99C3E" w:rsidR="00F5691A" w:rsidRDefault="00F5691A" w:rsidP="00380272">
      <w:pPr>
        <w:pStyle w:val="Paragrafoelenco"/>
        <w:rPr>
          <w:b/>
          <w:bCs/>
          <w:color w:val="FF0000"/>
          <w:sz w:val="24"/>
          <w:szCs w:val="24"/>
          <w:lang w:val="it-IT"/>
        </w:rPr>
      </w:pPr>
    </w:p>
    <w:p w14:paraId="4F2AFACC" w14:textId="7ED4FFEB" w:rsidR="00F5691A" w:rsidRDefault="00F5691A" w:rsidP="00380272">
      <w:pPr>
        <w:pStyle w:val="Paragrafoelenco"/>
        <w:rPr>
          <w:b/>
          <w:bCs/>
          <w:color w:val="FF0000"/>
          <w:sz w:val="24"/>
          <w:szCs w:val="24"/>
          <w:lang w:val="it-IT"/>
        </w:rPr>
      </w:pPr>
    </w:p>
    <w:p w14:paraId="53B3B5C3" w14:textId="739C7E56" w:rsidR="00F5691A" w:rsidRDefault="00F5691A" w:rsidP="00380272">
      <w:pPr>
        <w:pStyle w:val="Paragrafoelenco"/>
        <w:rPr>
          <w:b/>
          <w:bCs/>
          <w:color w:val="FF0000"/>
          <w:sz w:val="24"/>
          <w:szCs w:val="24"/>
          <w:lang w:val="it-IT"/>
        </w:rPr>
      </w:pPr>
    </w:p>
    <w:p w14:paraId="55A79896" w14:textId="4DDDD926" w:rsidR="00F5691A" w:rsidRDefault="00F5691A" w:rsidP="00380272">
      <w:pPr>
        <w:pStyle w:val="Paragrafoelenco"/>
        <w:rPr>
          <w:b/>
          <w:bCs/>
          <w:color w:val="FF0000"/>
          <w:sz w:val="24"/>
          <w:szCs w:val="24"/>
          <w:lang w:val="it-IT"/>
        </w:rPr>
      </w:pPr>
    </w:p>
    <w:p w14:paraId="52E06C55" w14:textId="06A8D771" w:rsidR="00F5691A" w:rsidRDefault="00F5691A" w:rsidP="00380272">
      <w:pPr>
        <w:pStyle w:val="Paragrafoelenco"/>
        <w:rPr>
          <w:b/>
          <w:bCs/>
          <w:color w:val="FF0000"/>
          <w:sz w:val="24"/>
          <w:szCs w:val="24"/>
          <w:lang w:val="it-IT"/>
        </w:rPr>
      </w:pPr>
    </w:p>
    <w:p w14:paraId="165DC65F" w14:textId="268FE675" w:rsidR="00F5691A" w:rsidRDefault="00F5691A" w:rsidP="00380272">
      <w:pPr>
        <w:pStyle w:val="Paragrafoelenco"/>
        <w:rPr>
          <w:b/>
          <w:bCs/>
          <w:color w:val="FF0000"/>
          <w:sz w:val="24"/>
          <w:szCs w:val="24"/>
          <w:lang w:val="it-IT"/>
        </w:rPr>
      </w:pPr>
    </w:p>
    <w:p w14:paraId="7988D5F7" w14:textId="11855F2B" w:rsidR="00F5691A" w:rsidRDefault="00F5691A" w:rsidP="00380272">
      <w:pPr>
        <w:pStyle w:val="Paragrafoelenco"/>
        <w:rPr>
          <w:b/>
          <w:bCs/>
          <w:color w:val="FF0000"/>
          <w:sz w:val="24"/>
          <w:szCs w:val="24"/>
          <w:lang w:val="it-IT"/>
        </w:rPr>
      </w:pPr>
    </w:p>
    <w:p w14:paraId="44A0A09B" w14:textId="613E25AF" w:rsidR="00F5691A" w:rsidRDefault="00F5691A" w:rsidP="00380272">
      <w:pPr>
        <w:pStyle w:val="Paragrafoelenco"/>
        <w:rPr>
          <w:b/>
          <w:bCs/>
          <w:color w:val="FF0000"/>
          <w:sz w:val="24"/>
          <w:szCs w:val="24"/>
          <w:lang w:val="it-IT"/>
        </w:rPr>
      </w:pPr>
    </w:p>
    <w:p w14:paraId="2838A070" w14:textId="1F6FB7D0" w:rsidR="00F5691A" w:rsidRDefault="00F5691A" w:rsidP="00380272">
      <w:pPr>
        <w:pStyle w:val="Paragrafoelenco"/>
        <w:rPr>
          <w:b/>
          <w:bCs/>
          <w:color w:val="FF0000"/>
          <w:sz w:val="24"/>
          <w:szCs w:val="24"/>
          <w:lang w:val="it-IT"/>
        </w:rPr>
      </w:pPr>
    </w:p>
    <w:p w14:paraId="1BEB7936" w14:textId="3395CD82" w:rsidR="00F5691A" w:rsidRDefault="00F5691A" w:rsidP="00380272">
      <w:pPr>
        <w:pStyle w:val="Paragrafoelenco"/>
        <w:rPr>
          <w:b/>
          <w:bCs/>
          <w:color w:val="FF0000"/>
          <w:sz w:val="24"/>
          <w:szCs w:val="24"/>
          <w:lang w:val="it-IT"/>
        </w:rPr>
      </w:pPr>
    </w:p>
    <w:p w14:paraId="14F9B33F" w14:textId="4A5E2225" w:rsidR="00F5691A" w:rsidRDefault="00F5691A" w:rsidP="00380272">
      <w:pPr>
        <w:pStyle w:val="Paragrafoelenco"/>
        <w:rPr>
          <w:b/>
          <w:bCs/>
          <w:color w:val="FF0000"/>
          <w:sz w:val="24"/>
          <w:szCs w:val="24"/>
          <w:lang w:val="it-IT"/>
        </w:rPr>
      </w:pPr>
    </w:p>
    <w:p w14:paraId="0DB9A0FE" w14:textId="77777777" w:rsidR="006D3B99" w:rsidRDefault="006D3B99" w:rsidP="006D3B99">
      <w:pPr>
        <w:pStyle w:val="Paragrafoelenco"/>
        <w:spacing w:line="360" w:lineRule="auto"/>
        <w:rPr>
          <w:b/>
          <w:bCs/>
          <w:sz w:val="24"/>
          <w:szCs w:val="24"/>
          <w:lang w:val="it-IT"/>
        </w:rPr>
      </w:pPr>
    </w:p>
    <w:p w14:paraId="375CAF12" w14:textId="77777777" w:rsidR="006D3B99" w:rsidRDefault="006D3B99" w:rsidP="006D3B99">
      <w:pPr>
        <w:pStyle w:val="Paragrafoelenco"/>
        <w:spacing w:line="360" w:lineRule="auto"/>
        <w:rPr>
          <w:b/>
          <w:bCs/>
          <w:sz w:val="24"/>
          <w:szCs w:val="24"/>
          <w:lang w:val="it-IT"/>
        </w:rPr>
      </w:pPr>
    </w:p>
    <w:p w14:paraId="31C71D56" w14:textId="77777777" w:rsidR="006D3B99" w:rsidRDefault="006D3B99" w:rsidP="006D3B99">
      <w:pPr>
        <w:pStyle w:val="Paragrafoelenco"/>
        <w:spacing w:line="360" w:lineRule="auto"/>
        <w:rPr>
          <w:b/>
          <w:bCs/>
          <w:sz w:val="24"/>
          <w:szCs w:val="24"/>
          <w:lang w:val="it-IT"/>
        </w:rPr>
      </w:pPr>
    </w:p>
    <w:p w14:paraId="7EC05F17" w14:textId="77777777" w:rsidR="006D3B99" w:rsidRDefault="006D3B99" w:rsidP="006D3B99">
      <w:pPr>
        <w:pStyle w:val="Paragrafoelenco"/>
        <w:spacing w:line="360" w:lineRule="auto"/>
        <w:rPr>
          <w:b/>
          <w:bCs/>
          <w:sz w:val="24"/>
          <w:szCs w:val="24"/>
          <w:lang w:val="it-IT"/>
        </w:rPr>
      </w:pPr>
    </w:p>
    <w:p w14:paraId="4C3E0BD1" w14:textId="77777777" w:rsidR="006D3B99" w:rsidRDefault="006D3B99" w:rsidP="006D3B99">
      <w:pPr>
        <w:pStyle w:val="Paragrafoelenco"/>
        <w:spacing w:line="360" w:lineRule="auto"/>
        <w:rPr>
          <w:b/>
          <w:bCs/>
          <w:sz w:val="24"/>
          <w:szCs w:val="24"/>
          <w:lang w:val="it-IT"/>
        </w:rPr>
      </w:pPr>
    </w:p>
    <w:p w14:paraId="6AC637D8" w14:textId="77777777" w:rsidR="006D3B99" w:rsidRDefault="006D3B99" w:rsidP="006D3B99">
      <w:pPr>
        <w:pStyle w:val="Paragrafoelenco"/>
        <w:spacing w:line="360" w:lineRule="auto"/>
        <w:rPr>
          <w:b/>
          <w:bCs/>
          <w:sz w:val="24"/>
          <w:szCs w:val="24"/>
          <w:lang w:val="it-IT"/>
        </w:rPr>
      </w:pPr>
    </w:p>
    <w:p w14:paraId="44965DCA" w14:textId="5DD9010D" w:rsidR="00F5691A" w:rsidRDefault="00EE06FE" w:rsidP="006D3B99">
      <w:pPr>
        <w:pStyle w:val="Paragrafoelenco"/>
        <w:spacing w:line="360" w:lineRule="auto"/>
        <w:jc w:val="both"/>
        <w:rPr>
          <w:b/>
          <w:bCs/>
          <w:sz w:val="24"/>
          <w:szCs w:val="24"/>
          <w:lang w:val="it-IT"/>
        </w:rPr>
      </w:pPr>
      <w:r>
        <w:rPr>
          <w:b/>
          <w:bCs/>
          <w:sz w:val="24"/>
          <w:szCs w:val="24"/>
          <w:lang w:val="it-IT"/>
        </w:rPr>
        <w:t>Figur</w:t>
      </w:r>
      <w:r w:rsidR="00F5691A">
        <w:rPr>
          <w:b/>
          <w:bCs/>
          <w:sz w:val="24"/>
          <w:szCs w:val="24"/>
          <w:lang w:val="it-IT"/>
        </w:rPr>
        <w:t xml:space="preserve">a </w:t>
      </w:r>
      <w:r>
        <w:rPr>
          <w:b/>
          <w:bCs/>
          <w:sz w:val="24"/>
          <w:szCs w:val="24"/>
          <w:lang w:val="it-IT"/>
        </w:rPr>
        <w:t>25</w:t>
      </w:r>
      <w:r w:rsidR="00F5691A">
        <w:rPr>
          <w:b/>
          <w:bCs/>
          <w:sz w:val="24"/>
          <w:szCs w:val="24"/>
          <w:lang w:val="it-IT"/>
        </w:rPr>
        <w:t xml:space="preserve">. </w:t>
      </w:r>
      <w:r w:rsidR="00F5691A">
        <w:rPr>
          <w:sz w:val="24"/>
          <w:szCs w:val="24"/>
          <w:lang w:val="it-IT"/>
        </w:rPr>
        <w:t xml:space="preserve">Analisi del campione </w:t>
      </w:r>
      <w:proofErr w:type="spellStart"/>
      <w:r w:rsidR="00F5691A">
        <w:rPr>
          <w:sz w:val="24"/>
          <w:szCs w:val="24"/>
          <w:lang w:val="it-IT"/>
        </w:rPr>
        <w:t>Ticino_D</w:t>
      </w:r>
      <w:proofErr w:type="spellEnd"/>
      <w:r w:rsidR="00F5691A">
        <w:rPr>
          <w:sz w:val="24"/>
          <w:szCs w:val="24"/>
          <w:lang w:val="it-IT"/>
        </w:rPr>
        <w:t xml:space="preserve"> secondo il metodo </w:t>
      </w:r>
      <w:proofErr w:type="gramStart"/>
      <w:r w:rsidR="00F5691A">
        <w:rPr>
          <w:sz w:val="24"/>
          <w:szCs w:val="24"/>
          <w:lang w:val="it-IT"/>
        </w:rPr>
        <w:t>Svizzero</w:t>
      </w:r>
      <w:proofErr w:type="gramEnd"/>
      <w:r w:rsidR="00F5691A">
        <w:rPr>
          <w:sz w:val="24"/>
          <w:szCs w:val="24"/>
          <w:lang w:val="it-IT"/>
        </w:rPr>
        <w:t xml:space="preserve"> (produzione 6.93 t</w:t>
      </w:r>
      <w:r w:rsidR="006D3B99">
        <w:rPr>
          <w:sz w:val="24"/>
          <w:szCs w:val="24"/>
          <w:lang w:val="it-IT"/>
        </w:rPr>
        <w:t>/ha)</w:t>
      </w:r>
      <w:r w:rsidR="00F5691A">
        <w:rPr>
          <w:sz w:val="24"/>
          <w:szCs w:val="24"/>
          <w:lang w:val="it-IT"/>
        </w:rPr>
        <w:t xml:space="preserve">. </w:t>
      </w:r>
    </w:p>
    <w:p w14:paraId="1850D05E" w14:textId="77777777" w:rsidR="00F5691A" w:rsidRDefault="00F5691A" w:rsidP="00380272">
      <w:pPr>
        <w:pStyle w:val="Paragrafoelenco"/>
        <w:rPr>
          <w:b/>
          <w:bCs/>
          <w:color w:val="FF0000"/>
          <w:sz w:val="24"/>
          <w:szCs w:val="24"/>
          <w:lang w:val="it-IT"/>
        </w:rPr>
      </w:pPr>
    </w:p>
    <w:p w14:paraId="15730CE9" w14:textId="77777777" w:rsidR="00493EEA" w:rsidRDefault="00493EEA" w:rsidP="00380272">
      <w:pPr>
        <w:pStyle w:val="Paragrafoelenco"/>
        <w:rPr>
          <w:b/>
          <w:bCs/>
          <w:color w:val="FF0000"/>
          <w:sz w:val="24"/>
          <w:szCs w:val="24"/>
          <w:lang w:val="it-IT"/>
        </w:rPr>
      </w:pPr>
    </w:p>
    <w:p w14:paraId="631F8060" w14:textId="441C0BE4" w:rsidR="00F5691A" w:rsidRDefault="00950C1A" w:rsidP="00380272">
      <w:pPr>
        <w:pStyle w:val="Paragrafoelenco"/>
        <w:rPr>
          <w:b/>
          <w:bCs/>
          <w:color w:val="FF0000"/>
          <w:sz w:val="24"/>
          <w:szCs w:val="24"/>
          <w:lang w:val="it-IT"/>
        </w:rPr>
      </w:pPr>
      <w:proofErr w:type="gramStart"/>
      <w:r w:rsidRPr="00AC58E7">
        <w:rPr>
          <w:b/>
          <w:bCs/>
          <w:sz w:val="24"/>
          <w:szCs w:val="24"/>
          <w:lang w:val="it-IT"/>
        </w:rPr>
        <w:t xml:space="preserve">Tabella  </w:t>
      </w:r>
      <w:r w:rsidR="00D83903" w:rsidRPr="00AC58E7">
        <w:rPr>
          <w:b/>
          <w:bCs/>
          <w:sz w:val="24"/>
          <w:szCs w:val="24"/>
          <w:lang w:val="it-IT"/>
        </w:rPr>
        <w:t>9</w:t>
      </w:r>
      <w:proofErr w:type="gramEnd"/>
      <w:r w:rsidR="00D83903" w:rsidRPr="00AC58E7">
        <w:rPr>
          <w:b/>
          <w:bCs/>
          <w:sz w:val="24"/>
          <w:szCs w:val="24"/>
          <w:lang w:val="it-IT"/>
        </w:rPr>
        <w:t xml:space="preserve">.  </w:t>
      </w:r>
      <w:r w:rsidR="00D83903" w:rsidRPr="00AC58E7">
        <w:rPr>
          <w:sz w:val="24"/>
          <w:szCs w:val="24"/>
          <w:lang w:val="it-IT"/>
        </w:rPr>
        <w:t>Alcuni valori</w:t>
      </w:r>
      <w:r w:rsidR="00A115B9">
        <w:rPr>
          <w:sz w:val="24"/>
          <w:szCs w:val="24"/>
          <w:lang w:val="it-IT"/>
        </w:rPr>
        <w:t xml:space="preserve"> di </w:t>
      </w:r>
      <w:proofErr w:type="gramStart"/>
      <w:r w:rsidR="00A115B9">
        <w:rPr>
          <w:sz w:val="24"/>
          <w:szCs w:val="24"/>
          <w:lang w:val="it-IT"/>
        </w:rPr>
        <w:t xml:space="preserve">laboratorio </w:t>
      </w:r>
      <w:r w:rsidR="00D83903" w:rsidRPr="00AC58E7">
        <w:rPr>
          <w:sz w:val="24"/>
          <w:szCs w:val="24"/>
          <w:lang w:val="it-IT"/>
        </w:rPr>
        <w:t xml:space="preserve"> dei</w:t>
      </w:r>
      <w:proofErr w:type="gramEnd"/>
      <w:r w:rsidR="00D83903" w:rsidRPr="00AC58E7">
        <w:rPr>
          <w:sz w:val="24"/>
          <w:szCs w:val="24"/>
          <w:lang w:val="it-IT"/>
        </w:rPr>
        <w:t xml:space="preserve"> campioni Svizzeri C e D.</w:t>
      </w:r>
    </w:p>
    <w:tbl>
      <w:tblPr>
        <w:tblW w:w="9210" w:type="dxa"/>
        <w:tblLayout w:type="fixed"/>
        <w:tblLook w:val="04A0" w:firstRow="1" w:lastRow="0" w:firstColumn="1" w:lastColumn="0" w:noHBand="0" w:noVBand="1"/>
      </w:tblPr>
      <w:tblGrid>
        <w:gridCol w:w="985"/>
        <w:gridCol w:w="680"/>
        <w:gridCol w:w="885"/>
        <w:gridCol w:w="810"/>
        <w:gridCol w:w="630"/>
        <w:gridCol w:w="789"/>
        <w:gridCol w:w="680"/>
        <w:gridCol w:w="760"/>
        <w:gridCol w:w="561"/>
        <w:gridCol w:w="540"/>
        <w:gridCol w:w="720"/>
        <w:gridCol w:w="540"/>
        <w:gridCol w:w="630"/>
      </w:tblGrid>
      <w:tr w:rsidR="00D83903" w:rsidRPr="009F3B15" w14:paraId="36687B79" w14:textId="77777777" w:rsidTr="009F3B15">
        <w:trPr>
          <w:trHeight w:val="525"/>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78F93" w14:textId="2D9B4427" w:rsidR="00950C1A" w:rsidRPr="009F3B15" w:rsidRDefault="009F3B15" w:rsidP="009F3B15">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Prato</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099BD991" w14:textId="77777777" w:rsidR="00950C1A" w:rsidRPr="009F3B15" w:rsidRDefault="00950C1A" w:rsidP="009F3B15">
            <w:pPr>
              <w:spacing w:after="0" w:line="240" w:lineRule="auto"/>
              <w:jc w:val="center"/>
              <w:rPr>
                <w:rFonts w:ascii="Calibri" w:eastAsia="Times New Roman" w:hAnsi="Calibri" w:cs="Calibri"/>
                <w:color w:val="000000"/>
                <w:sz w:val="18"/>
                <w:szCs w:val="18"/>
              </w:rPr>
            </w:pPr>
            <w:proofErr w:type="spellStart"/>
            <w:r w:rsidRPr="009F3B15">
              <w:rPr>
                <w:rFonts w:ascii="Calibri" w:eastAsia="Times New Roman" w:hAnsi="Calibri" w:cs="Calibri"/>
                <w:color w:val="000000"/>
                <w:sz w:val="18"/>
                <w:szCs w:val="18"/>
              </w:rPr>
              <w:t>Fieno</w:t>
            </w:r>
            <w:proofErr w:type="spellEnd"/>
            <w:r w:rsidRPr="009F3B15">
              <w:rPr>
                <w:rFonts w:ascii="Calibri" w:eastAsia="Times New Roman" w:hAnsi="Calibri" w:cs="Calibri"/>
                <w:color w:val="000000"/>
                <w:sz w:val="18"/>
                <w:szCs w:val="18"/>
              </w:rPr>
              <w:t xml:space="preserve"> t/ha</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3AF63704" w14:textId="77777777" w:rsidR="00950C1A" w:rsidRPr="009F3B15" w:rsidRDefault="00950C1A" w:rsidP="009F3B15">
            <w:pPr>
              <w:spacing w:after="0" w:line="240" w:lineRule="auto"/>
              <w:jc w:val="center"/>
              <w:rPr>
                <w:rFonts w:ascii="Calibri" w:eastAsia="Times New Roman" w:hAnsi="Calibri" w:cs="Calibri"/>
                <w:color w:val="000000"/>
                <w:sz w:val="18"/>
                <w:szCs w:val="18"/>
              </w:rPr>
            </w:pPr>
            <w:proofErr w:type="spellStart"/>
            <w:r w:rsidRPr="009F3B15">
              <w:rPr>
                <w:rFonts w:ascii="Calibri" w:eastAsia="Times New Roman" w:hAnsi="Calibri" w:cs="Calibri"/>
                <w:color w:val="000000"/>
                <w:sz w:val="18"/>
                <w:szCs w:val="18"/>
              </w:rPr>
              <w:t>Biologico</w:t>
            </w:r>
            <w:proofErr w:type="spellEnd"/>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2A955CB" w14:textId="77777777" w:rsidR="00950C1A" w:rsidRPr="009F3B15" w:rsidRDefault="00950C1A" w:rsidP="009F3B15">
            <w:pPr>
              <w:spacing w:after="0" w:line="240" w:lineRule="auto"/>
              <w:jc w:val="center"/>
              <w:rPr>
                <w:rFonts w:ascii="Calibri" w:eastAsia="Times New Roman" w:hAnsi="Calibri" w:cs="Calibri"/>
                <w:color w:val="000000"/>
                <w:sz w:val="18"/>
                <w:szCs w:val="18"/>
              </w:rPr>
            </w:pPr>
            <w:proofErr w:type="spellStart"/>
            <w:r w:rsidRPr="009F3B15">
              <w:rPr>
                <w:rFonts w:ascii="Calibri" w:eastAsia="Times New Roman" w:hAnsi="Calibri" w:cs="Calibri"/>
                <w:color w:val="000000"/>
                <w:sz w:val="18"/>
                <w:szCs w:val="18"/>
              </w:rPr>
              <w:t>Chimico</w:t>
            </w:r>
            <w:proofErr w:type="spellEnd"/>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54D0F36" w14:textId="77777777" w:rsidR="00950C1A" w:rsidRPr="009F3B15" w:rsidRDefault="00950C1A" w:rsidP="009F3B15">
            <w:pPr>
              <w:spacing w:after="0" w:line="240" w:lineRule="auto"/>
              <w:jc w:val="center"/>
              <w:rPr>
                <w:rFonts w:ascii="Calibri" w:eastAsia="Times New Roman" w:hAnsi="Calibri" w:cs="Calibri"/>
                <w:color w:val="000000"/>
                <w:sz w:val="18"/>
                <w:szCs w:val="18"/>
              </w:rPr>
            </w:pPr>
            <w:proofErr w:type="spellStart"/>
            <w:r w:rsidRPr="009F3B15">
              <w:rPr>
                <w:rFonts w:ascii="Calibri" w:eastAsia="Times New Roman" w:hAnsi="Calibri" w:cs="Calibri"/>
                <w:color w:val="000000"/>
                <w:sz w:val="18"/>
                <w:szCs w:val="18"/>
              </w:rPr>
              <w:t>Fisico</w:t>
            </w:r>
            <w:proofErr w:type="spellEnd"/>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784D4283"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Humus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6FD88C3"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pH</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7746D58" w14:textId="77777777" w:rsidR="00950C1A" w:rsidRPr="009F3B15" w:rsidRDefault="00950C1A" w:rsidP="009F3B15">
            <w:pPr>
              <w:spacing w:after="0" w:line="240" w:lineRule="auto"/>
              <w:jc w:val="center"/>
              <w:rPr>
                <w:rFonts w:ascii="Calibri" w:eastAsia="Times New Roman" w:hAnsi="Calibri" w:cs="Calibri"/>
                <w:color w:val="000000"/>
                <w:sz w:val="18"/>
                <w:szCs w:val="18"/>
              </w:rPr>
            </w:pPr>
            <w:proofErr w:type="spellStart"/>
            <w:r w:rsidRPr="009F3B15">
              <w:rPr>
                <w:rFonts w:ascii="Calibri" w:eastAsia="Times New Roman" w:hAnsi="Calibri" w:cs="Calibri"/>
                <w:color w:val="000000"/>
                <w:sz w:val="18"/>
                <w:szCs w:val="18"/>
              </w:rPr>
              <w:t>KCl</w:t>
            </w:r>
            <w:proofErr w:type="spellEnd"/>
          </w:p>
        </w:tc>
        <w:tc>
          <w:tcPr>
            <w:tcW w:w="561" w:type="dxa"/>
            <w:tcBorders>
              <w:top w:val="single" w:sz="4" w:space="0" w:color="auto"/>
              <w:left w:val="nil"/>
              <w:bottom w:val="single" w:sz="4" w:space="0" w:color="auto"/>
              <w:right w:val="single" w:sz="4" w:space="0" w:color="auto"/>
            </w:tcBorders>
            <w:shd w:val="clear" w:color="auto" w:fill="auto"/>
            <w:vAlign w:val="center"/>
            <w:hideMark/>
          </w:tcPr>
          <w:p w14:paraId="18938DE8"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NO</w:t>
            </w:r>
            <w:r w:rsidRPr="009F3B15">
              <w:rPr>
                <w:rFonts w:ascii="Calibri" w:eastAsia="Times New Roman" w:hAnsi="Calibri" w:cs="Calibri"/>
                <w:color w:val="000000"/>
                <w:sz w:val="18"/>
                <w:szCs w:val="18"/>
                <w:vertAlign w:val="subscript"/>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FB7B4F3"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P</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5A5CCE7"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K</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4B2B938"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Ca</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7788A90" w14:textId="77777777" w:rsidR="00950C1A" w:rsidRPr="009F3B15" w:rsidRDefault="00950C1A" w:rsidP="009F3B15">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Mg</w:t>
            </w:r>
          </w:p>
        </w:tc>
      </w:tr>
      <w:tr w:rsidR="00D83903" w:rsidRPr="009F3B15" w14:paraId="64653FF0" w14:textId="77777777" w:rsidTr="009F3B1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1559D88"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C</w:t>
            </w:r>
          </w:p>
        </w:tc>
        <w:tc>
          <w:tcPr>
            <w:tcW w:w="680" w:type="dxa"/>
            <w:tcBorders>
              <w:top w:val="nil"/>
              <w:left w:val="nil"/>
              <w:bottom w:val="single" w:sz="4" w:space="0" w:color="auto"/>
              <w:right w:val="single" w:sz="4" w:space="0" w:color="auto"/>
            </w:tcBorders>
            <w:shd w:val="clear" w:color="auto" w:fill="auto"/>
            <w:noWrap/>
            <w:vAlign w:val="bottom"/>
            <w:hideMark/>
          </w:tcPr>
          <w:p w14:paraId="2C895CAC"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15.19</w:t>
            </w:r>
          </w:p>
        </w:tc>
        <w:tc>
          <w:tcPr>
            <w:tcW w:w="885" w:type="dxa"/>
            <w:tcBorders>
              <w:top w:val="nil"/>
              <w:left w:val="nil"/>
              <w:bottom w:val="single" w:sz="4" w:space="0" w:color="auto"/>
              <w:right w:val="single" w:sz="4" w:space="0" w:color="auto"/>
            </w:tcBorders>
            <w:shd w:val="clear" w:color="auto" w:fill="auto"/>
            <w:noWrap/>
            <w:vAlign w:val="bottom"/>
            <w:hideMark/>
          </w:tcPr>
          <w:p w14:paraId="2CB50C66"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115.0</w:t>
            </w:r>
          </w:p>
        </w:tc>
        <w:tc>
          <w:tcPr>
            <w:tcW w:w="810" w:type="dxa"/>
            <w:tcBorders>
              <w:top w:val="nil"/>
              <w:left w:val="nil"/>
              <w:bottom w:val="single" w:sz="4" w:space="0" w:color="auto"/>
              <w:right w:val="single" w:sz="4" w:space="0" w:color="auto"/>
            </w:tcBorders>
            <w:shd w:val="clear" w:color="auto" w:fill="auto"/>
            <w:noWrap/>
            <w:vAlign w:val="bottom"/>
            <w:hideMark/>
          </w:tcPr>
          <w:p w14:paraId="38A97DB2"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157.5</w:t>
            </w:r>
          </w:p>
        </w:tc>
        <w:tc>
          <w:tcPr>
            <w:tcW w:w="630" w:type="dxa"/>
            <w:tcBorders>
              <w:top w:val="nil"/>
              <w:left w:val="nil"/>
              <w:bottom w:val="single" w:sz="4" w:space="0" w:color="auto"/>
              <w:right w:val="single" w:sz="4" w:space="0" w:color="auto"/>
            </w:tcBorders>
            <w:shd w:val="clear" w:color="auto" w:fill="auto"/>
            <w:noWrap/>
            <w:vAlign w:val="bottom"/>
            <w:hideMark/>
          </w:tcPr>
          <w:p w14:paraId="5947EAEE"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37.3</w:t>
            </w:r>
          </w:p>
        </w:tc>
        <w:tc>
          <w:tcPr>
            <w:tcW w:w="789" w:type="dxa"/>
            <w:tcBorders>
              <w:top w:val="nil"/>
              <w:left w:val="nil"/>
              <w:bottom w:val="single" w:sz="4" w:space="0" w:color="auto"/>
              <w:right w:val="single" w:sz="4" w:space="0" w:color="auto"/>
            </w:tcBorders>
            <w:shd w:val="clear" w:color="auto" w:fill="auto"/>
            <w:noWrap/>
            <w:vAlign w:val="bottom"/>
            <w:hideMark/>
          </w:tcPr>
          <w:p w14:paraId="370CA16D"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4.0</w:t>
            </w:r>
          </w:p>
        </w:tc>
        <w:tc>
          <w:tcPr>
            <w:tcW w:w="680" w:type="dxa"/>
            <w:tcBorders>
              <w:top w:val="nil"/>
              <w:left w:val="nil"/>
              <w:bottom w:val="single" w:sz="4" w:space="0" w:color="auto"/>
              <w:right w:val="single" w:sz="4" w:space="0" w:color="auto"/>
            </w:tcBorders>
            <w:shd w:val="clear" w:color="auto" w:fill="auto"/>
            <w:noWrap/>
            <w:vAlign w:val="bottom"/>
            <w:hideMark/>
          </w:tcPr>
          <w:p w14:paraId="7A999AD3"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5.7</w:t>
            </w:r>
          </w:p>
        </w:tc>
        <w:tc>
          <w:tcPr>
            <w:tcW w:w="760" w:type="dxa"/>
            <w:tcBorders>
              <w:top w:val="nil"/>
              <w:left w:val="nil"/>
              <w:bottom w:val="single" w:sz="4" w:space="0" w:color="auto"/>
              <w:right w:val="single" w:sz="4" w:space="0" w:color="auto"/>
            </w:tcBorders>
            <w:shd w:val="clear" w:color="auto" w:fill="auto"/>
            <w:noWrap/>
            <w:vAlign w:val="bottom"/>
            <w:hideMark/>
          </w:tcPr>
          <w:p w14:paraId="71D594C0"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26.5</w:t>
            </w:r>
          </w:p>
        </w:tc>
        <w:tc>
          <w:tcPr>
            <w:tcW w:w="561" w:type="dxa"/>
            <w:tcBorders>
              <w:top w:val="nil"/>
              <w:left w:val="nil"/>
              <w:bottom w:val="single" w:sz="4" w:space="0" w:color="auto"/>
              <w:right w:val="single" w:sz="4" w:space="0" w:color="auto"/>
            </w:tcBorders>
            <w:shd w:val="clear" w:color="auto" w:fill="auto"/>
            <w:noWrap/>
            <w:vAlign w:val="bottom"/>
            <w:hideMark/>
          </w:tcPr>
          <w:p w14:paraId="29B86C95"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3.4</w:t>
            </w:r>
          </w:p>
        </w:tc>
        <w:tc>
          <w:tcPr>
            <w:tcW w:w="540" w:type="dxa"/>
            <w:tcBorders>
              <w:top w:val="nil"/>
              <w:left w:val="nil"/>
              <w:bottom w:val="single" w:sz="4" w:space="0" w:color="auto"/>
              <w:right w:val="single" w:sz="4" w:space="0" w:color="auto"/>
            </w:tcBorders>
            <w:shd w:val="clear" w:color="auto" w:fill="auto"/>
            <w:noWrap/>
            <w:vAlign w:val="bottom"/>
            <w:hideMark/>
          </w:tcPr>
          <w:p w14:paraId="232A5A16"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0.1</w:t>
            </w:r>
          </w:p>
        </w:tc>
        <w:tc>
          <w:tcPr>
            <w:tcW w:w="720" w:type="dxa"/>
            <w:tcBorders>
              <w:top w:val="nil"/>
              <w:left w:val="nil"/>
              <w:bottom w:val="single" w:sz="4" w:space="0" w:color="auto"/>
              <w:right w:val="single" w:sz="4" w:space="0" w:color="auto"/>
            </w:tcBorders>
            <w:shd w:val="clear" w:color="auto" w:fill="auto"/>
            <w:noWrap/>
            <w:vAlign w:val="bottom"/>
            <w:hideMark/>
          </w:tcPr>
          <w:p w14:paraId="2ACEBC2F"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1.0</w:t>
            </w:r>
          </w:p>
        </w:tc>
        <w:tc>
          <w:tcPr>
            <w:tcW w:w="540" w:type="dxa"/>
            <w:tcBorders>
              <w:top w:val="nil"/>
              <w:left w:val="nil"/>
              <w:bottom w:val="single" w:sz="4" w:space="0" w:color="auto"/>
              <w:right w:val="single" w:sz="4" w:space="0" w:color="auto"/>
            </w:tcBorders>
            <w:shd w:val="clear" w:color="auto" w:fill="auto"/>
            <w:noWrap/>
            <w:vAlign w:val="bottom"/>
            <w:hideMark/>
          </w:tcPr>
          <w:p w14:paraId="581627C5"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5.0</w:t>
            </w:r>
          </w:p>
        </w:tc>
        <w:tc>
          <w:tcPr>
            <w:tcW w:w="630" w:type="dxa"/>
            <w:tcBorders>
              <w:top w:val="nil"/>
              <w:left w:val="nil"/>
              <w:bottom w:val="single" w:sz="4" w:space="0" w:color="auto"/>
              <w:right w:val="single" w:sz="4" w:space="0" w:color="auto"/>
            </w:tcBorders>
            <w:shd w:val="clear" w:color="auto" w:fill="auto"/>
            <w:noWrap/>
            <w:vAlign w:val="bottom"/>
            <w:hideMark/>
          </w:tcPr>
          <w:p w14:paraId="6500A275"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1.6</w:t>
            </w:r>
          </w:p>
        </w:tc>
      </w:tr>
      <w:tr w:rsidR="00D83903" w:rsidRPr="009F3B15" w14:paraId="28A1E5D1" w14:textId="77777777" w:rsidTr="009F3B15">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B52C76F"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D</w:t>
            </w:r>
          </w:p>
        </w:tc>
        <w:tc>
          <w:tcPr>
            <w:tcW w:w="680" w:type="dxa"/>
            <w:tcBorders>
              <w:top w:val="nil"/>
              <w:left w:val="nil"/>
              <w:bottom w:val="single" w:sz="4" w:space="0" w:color="auto"/>
              <w:right w:val="single" w:sz="4" w:space="0" w:color="auto"/>
            </w:tcBorders>
            <w:shd w:val="clear" w:color="auto" w:fill="auto"/>
            <w:noWrap/>
            <w:vAlign w:val="bottom"/>
            <w:hideMark/>
          </w:tcPr>
          <w:p w14:paraId="51B9C0B8"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7.758</w:t>
            </w:r>
          </w:p>
        </w:tc>
        <w:tc>
          <w:tcPr>
            <w:tcW w:w="885" w:type="dxa"/>
            <w:tcBorders>
              <w:top w:val="nil"/>
              <w:left w:val="nil"/>
              <w:bottom w:val="single" w:sz="4" w:space="0" w:color="auto"/>
              <w:right w:val="single" w:sz="4" w:space="0" w:color="auto"/>
            </w:tcBorders>
            <w:shd w:val="clear" w:color="auto" w:fill="auto"/>
            <w:noWrap/>
            <w:vAlign w:val="bottom"/>
            <w:hideMark/>
          </w:tcPr>
          <w:p w14:paraId="5E23330D"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18.9</w:t>
            </w:r>
          </w:p>
        </w:tc>
        <w:tc>
          <w:tcPr>
            <w:tcW w:w="810" w:type="dxa"/>
            <w:tcBorders>
              <w:top w:val="nil"/>
              <w:left w:val="nil"/>
              <w:bottom w:val="single" w:sz="4" w:space="0" w:color="auto"/>
              <w:right w:val="single" w:sz="4" w:space="0" w:color="auto"/>
            </w:tcBorders>
            <w:shd w:val="clear" w:color="auto" w:fill="auto"/>
            <w:noWrap/>
            <w:vAlign w:val="bottom"/>
            <w:hideMark/>
          </w:tcPr>
          <w:p w14:paraId="076A5C42"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135.0</w:t>
            </w:r>
          </w:p>
        </w:tc>
        <w:tc>
          <w:tcPr>
            <w:tcW w:w="630" w:type="dxa"/>
            <w:tcBorders>
              <w:top w:val="nil"/>
              <w:left w:val="nil"/>
              <w:bottom w:val="single" w:sz="4" w:space="0" w:color="auto"/>
              <w:right w:val="single" w:sz="4" w:space="0" w:color="auto"/>
            </w:tcBorders>
            <w:shd w:val="clear" w:color="auto" w:fill="auto"/>
            <w:noWrap/>
            <w:vAlign w:val="bottom"/>
            <w:hideMark/>
          </w:tcPr>
          <w:p w14:paraId="1661FDFC" w14:textId="44D48CC3"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16</w:t>
            </w:r>
            <w:r w:rsidR="00AC58E7" w:rsidRPr="009F3B15">
              <w:rPr>
                <w:rFonts w:ascii="Calibri" w:eastAsia="Times New Roman" w:hAnsi="Calibri" w:cs="Calibri"/>
                <w:color w:val="000000"/>
                <w:sz w:val="18"/>
                <w:szCs w:val="18"/>
              </w:rPr>
              <w:t>7</w:t>
            </w:r>
          </w:p>
        </w:tc>
        <w:tc>
          <w:tcPr>
            <w:tcW w:w="789" w:type="dxa"/>
            <w:tcBorders>
              <w:top w:val="nil"/>
              <w:left w:val="nil"/>
              <w:bottom w:val="single" w:sz="4" w:space="0" w:color="auto"/>
              <w:right w:val="single" w:sz="4" w:space="0" w:color="auto"/>
            </w:tcBorders>
            <w:shd w:val="clear" w:color="auto" w:fill="auto"/>
            <w:noWrap/>
            <w:vAlign w:val="bottom"/>
            <w:hideMark/>
          </w:tcPr>
          <w:p w14:paraId="48597441"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3.5</w:t>
            </w:r>
          </w:p>
        </w:tc>
        <w:tc>
          <w:tcPr>
            <w:tcW w:w="680" w:type="dxa"/>
            <w:tcBorders>
              <w:top w:val="nil"/>
              <w:left w:val="nil"/>
              <w:bottom w:val="single" w:sz="4" w:space="0" w:color="auto"/>
              <w:right w:val="single" w:sz="4" w:space="0" w:color="auto"/>
            </w:tcBorders>
            <w:shd w:val="clear" w:color="auto" w:fill="auto"/>
            <w:noWrap/>
            <w:vAlign w:val="bottom"/>
            <w:hideMark/>
          </w:tcPr>
          <w:p w14:paraId="2ACDB4EF"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6.7</w:t>
            </w:r>
          </w:p>
        </w:tc>
        <w:tc>
          <w:tcPr>
            <w:tcW w:w="760" w:type="dxa"/>
            <w:tcBorders>
              <w:top w:val="nil"/>
              <w:left w:val="nil"/>
              <w:bottom w:val="single" w:sz="4" w:space="0" w:color="auto"/>
              <w:right w:val="single" w:sz="4" w:space="0" w:color="auto"/>
            </w:tcBorders>
            <w:shd w:val="clear" w:color="auto" w:fill="auto"/>
            <w:noWrap/>
            <w:vAlign w:val="bottom"/>
            <w:hideMark/>
          </w:tcPr>
          <w:p w14:paraId="30A30E11"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23.9</w:t>
            </w:r>
          </w:p>
        </w:tc>
        <w:tc>
          <w:tcPr>
            <w:tcW w:w="561" w:type="dxa"/>
            <w:tcBorders>
              <w:top w:val="nil"/>
              <w:left w:val="nil"/>
              <w:bottom w:val="single" w:sz="4" w:space="0" w:color="auto"/>
              <w:right w:val="single" w:sz="4" w:space="0" w:color="auto"/>
            </w:tcBorders>
            <w:shd w:val="clear" w:color="auto" w:fill="auto"/>
            <w:noWrap/>
            <w:vAlign w:val="bottom"/>
            <w:hideMark/>
          </w:tcPr>
          <w:p w14:paraId="7A5F6276"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3.5</w:t>
            </w:r>
          </w:p>
        </w:tc>
        <w:tc>
          <w:tcPr>
            <w:tcW w:w="540" w:type="dxa"/>
            <w:tcBorders>
              <w:top w:val="nil"/>
              <w:left w:val="nil"/>
              <w:bottom w:val="single" w:sz="4" w:space="0" w:color="auto"/>
              <w:right w:val="single" w:sz="4" w:space="0" w:color="auto"/>
            </w:tcBorders>
            <w:shd w:val="clear" w:color="auto" w:fill="auto"/>
            <w:noWrap/>
            <w:vAlign w:val="bottom"/>
            <w:hideMark/>
          </w:tcPr>
          <w:p w14:paraId="3851433A"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bottom"/>
            <w:hideMark/>
          </w:tcPr>
          <w:p w14:paraId="208CD360"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1.0</w:t>
            </w:r>
          </w:p>
        </w:tc>
        <w:tc>
          <w:tcPr>
            <w:tcW w:w="540" w:type="dxa"/>
            <w:tcBorders>
              <w:top w:val="nil"/>
              <w:left w:val="nil"/>
              <w:bottom w:val="single" w:sz="4" w:space="0" w:color="auto"/>
              <w:right w:val="single" w:sz="4" w:space="0" w:color="auto"/>
            </w:tcBorders>
            <w:shd w:val="clear" w:color="auto" w:fill="auto"/>
            <w:noWrap/>
            <w:vAlign w:val="bottom"/>
            <w:hideMark/>
          </w:tcPr>
          <w:p w14:paraId="5595D268"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4.3</w:t>
            </w:r>
          </w:p>
        </w:tc>
        <w:tc>
          <w:tcPr>
            <w:tcW w:w="630" w:type="dxa"/>
            <w:tcBorders>
              <w:top w:val="nil"/>
              <w:left w:val="nil"/>
              <w:bottom w:val="single" w:sz="4" w:space="0" w:color="auto"/>
              <w:right w:val="single" w:sz="4" w:space="0" w:color="auto"/>
            </w:tcBorders>
            <w:shd w:val="clear" w:color="auto" w:fill="auto"/>
            <w:noWrap/>
            <w:vAlign w:val="bottom"/>
            <w:hideMark/>
          </w:tcPr>
          <w:p w14:paraId="6FB5B306" w14:textId="77777777" w:rsidR="00950C1A" w:rsidRPr="009F3B15" w:rsidRDefault="00950C1A" w:rsidP="00950C1A">
            <w:pPr>
              <w:spacing w:after="0" w:line="240" w:lineRule="auto"/>
              <w:jc w:val="center"/>
              <w:rPr>
                <w:rFonts w:ascii="Calibri" w:eastAsia="Times New Roman" w:hAnsi="Calibri" w:cs="Calibri"/>
                <w:color w:val="000000"/>
                <w:sz w:val="18"/>
                <w:szCs w:val="18"/>
              </w:rPr>
            </w:pPr>
            <w:r w:rsidRPr="009F3B15">
              <w:rPr>
                <w:rFonts w:ascii="Calibri" w:eastAsia="Times New Roman" w:hAnsi="Calibri" w:cs="Calibri"/>
                <w:color w:val="000000"/>
                <w:sz w:val="18"/>
                <w:szCs w:val="18"/>
              </w:rPr>
              <w:t>2.0</w:t>
            </w:r>
          </w:p>
        </w:tc>
      </w:tr>
    </w:tbl>
    <w:p w14:paraId="100B4EB9" w14:textId="65FA477C" w:rsidR="00950C1A" w:rsidRDefault="00950C1A" w:rsidP="00380272">
      <w:pPr>
        <w:pStyle w:val="Paragrafoelenco"/>
        <w:rPr>
          <w:b/>
          <w:bCs/>
          <w:color w:val="FF0000"/>
          <w:sz w:val="24"/>
          <w:szCs w:val="24"/>
          <w:lang w:val="it-IT"/>
        </w:rPr>
      </w:pPr>
    </w:p>
    <w:p w14:paraId="4D95419A" w14:textId="72029DD0" w:rsidR="00950C1A" w:rsidRDefault="00950C1A" w:rsidP="00380272">
      <w:pPr>
        <w:pStyle w:val="Paragrafoelenco"/>
        <w:rPr>
          <w:b/>
          <w:bCs/>
          <w:color w:val="FF0000"/>
          <w:sz w:val="24"/>
          <w:szCs w:val="24"/>
          <w:lang w:val="it-IT"/>
        </w:rPr>
      </w:pPr>
    </w:p>
    <w:p w14:paraId="696D31D7" w14:textId="43D98D1B" w:rsidR="00737AB5" w:rsidRDefault="00737AB5">
      <w:pPr>
        <w:rPr>
          <w:b/>
          <w:bCs/>
          <w:color w:val="FF0000"/>
          <w:sz w:val="24"/>
          <w:szCs w:val="24"/>
          <w:lang w:val="it-IT"/>
        </w:rPr>
      </w:pPr>
      <w:r>
        <w:rPr>
          <w:b/>
          <w:bCs/>
          <w:color w:val="FF0000"/>
          <w:sz w:val="24"/>
          <w:szCs w:val="24"/>
          <w:lang w:val="it-IT"/>
        </w:rPr>
        <w:br w:type="page"/>
      </w:r>
    </w:p>
    <w:p w14:paraId="0C072971" w14:textId="09CD855B" w:rsidR="00950C1A" w:rsidRDefault="00950C1A" w:rsidP="00380272">
      <w:pPr>
        <w:pStyle w:val="Paragrafoelenco"/>
        <w:rPr>
          <w:b/>
          <w:bCs/>
          <w:color w:val="FF0000"/>
          <w:sz w:val="24"/>
          <w:szCs w:val="24"/>
          <w:lang w:val="it-IT"/>
        </w:rPr>
      </w:pPr>
    </w:p>
    <w:p w14:paraId="2C81BB77" w14:textId="31C4E22E" w:rsidR="00737AB5" w:rsidRPr="00AC58E7" w:rsidRDefault="00737AB5" w:rsidP="00AC58E7">
      <w:pPr>
        <w:pStyle w:val="Paragrafoelenco"/>
        <w:spacing w:line="360" w:lineRule="auto"/>
        <w:jc w:val="both"/>
        <w:rPr>
          <w:sz w:val="24"/>
          <w:szCs w:val="24"/>
          <w:lang w:val="it-IT"/>
        </w:rPr>
      </w:pPr>
      <w:r w:rsidRPr="00AC58E7">
        <w:rPr>
          <w:b/>
          <w:bCs/>
          <w:sz w:val="24"/>
          <w:szCs w:val="24"/>
          <w:lang w:val="it-IT"/>
        </w:rPr>
        <w:t xml:space="preserve">Tabella </w:t>
      </w:r>
      <w:r w:rsidR="00AC58E7" w:rsidRPr="00AC58E7">
        <w:rPr>
          <w:b/>
          <w:bCs/>
          <w:sz w:val="24"/>
          <w:szCs w:val="24"/>
          <w:lang w:val="it-IT"/>
        </w:rPr>
        <w:t xml:space="preserve">10. </w:t>
      </w:r>
      <w:r w:rsidR="00AC58E7" w:rsidRPr="00AC58E7">
        <w:rPr>
          <w:sz w:val="24"/>
          <w:szCs w:val="24"/>
          <w:lang w:val="it-IT"/>
        </w:rPr>
        <w:t xml:space="preserve">Confronto fra i parametri di Laboratorio Svizzero </w:t>
      </w:r>
      <w:r w:rsidR="00C76E31">
        <w:rPr>
          <w:sz w:val="24"/>
          <w:szCs w:val="24"/>
          <w:lang w:val="it-IT"/>
        </w:rPr>
        <w:t xml:space="preserve">(Metodo SOLVITA®) </w:t>
      </w:r>
      <w:r w:rsidR="00AC58E7" w:rsidRPr="00AC58E7">
        <w:rPr>
          <w:sz w:val="24"/>
          <w:szCs w:val="24"/>
          <w:lang w:val="it-IT"/>
        </w:rPr>
        <w:t xml:space="preserve">e variabili </w:t>
      </w:r>
      <w:r w:rsidR="00675D79">
        <w:rPr>
          <w:sz w:val="24"/>
          <w:szCs w:val="24"/>
          <w:lang w:val="it-IT"/>
        </w:rPr>
        <w:t>Litterbag-NIRS</w:t>
      </w:r>
      <w:r w:rsidR="00AC58E7" w:rsidRPr="00AC58E7">
        <w:rPr>
          <w:sz w:val="24"/>
          <w:szCs w:val="24"/>
          <w:lang w:val="it-IT"/>
        </w:rPr>
        <w:t xml:space="preserve">. I valori sono ordinati in </w:t>
      </w:r>
      <w:r w:rsidR="009F3B15">
        <w:rPr>
          <w:sz w:val="24"/>
          <w:szCs w:val="24"/>
          <w:lang w:val="it-IT"/>
        </w:rPr>
        <w:t>senso</w:t>
      </w:r>
      <w:r w:rsidR="00AC58E7" w:rsidRPr="00AC58E7">
        <w:rPr>
          <w:sz w:val="24"/>
          <w:szCs w:val="24"/>
          <w:lang w:val="it-IT"/>
        </w:rPr>
        <w:t xml:space="preserve"> decrescente della variazione </w:t>
      </w:r>
      <w:proofErr w:type="gramStart"/>
      <w:r w:rsidR="00AC58E7" w:rsidRPr="00AC58E7">
        <w:rPr>
          <w:sz w:val="24"/>
          <w:szCs w:val="24"/>
          <w:lang w:val="it-IT"/>
        </w:rPr>
        <w:t xml:space="preserve">% </w:t>
      </w:r>
      <w:r w:rsidRPr="00AC58E7">
        <w:rPr>
          <w:sz w:val="24"/>
          <w:szCs w:val="24"/>
          <w:lang w:val="it-IT"/>
        </w:rPr>
        <w:t xml:space="preserve"> </w:t>
      </w:r>
      <w:r w:rsidR="00AC58E7" w:rsidRPr="00AC58E7">
        <w:rPr>
          <w:sz w:val="24"/>
          <w:szCs w:val="24"/>
          <w:lang w:val="it-IT"/>
        </w:rPr>
        <w:t>C</w:t>
      </w:r>
      <w:proofErr w:type="gramEnd"/>
      <w:r w:rsidR="00AC58E7" w:rsidRPr="00AC58E7">
        <w:rPr>
          <w:sz w:val="24"/>
          <w:szCs w:val="24"/>
          <w:lang w:val="it-IT"/>
        </w:rPr>
        <w:t>/D</w:t>
      </w:r>
      <w:r w:rsidR="00AC58E7">
        <w:rPr>
          <w:sz w:val="24"/>
          <w:szCs w:val="24"/>
          <w:lang w:val="it-IT"/>
        </w:rPr>
        <w:t xml:space="preserve"> </w:t>
      </w:r>
      <w:r w:rsidR="009F3B15">
        <w:rPr>
          <w:sz w:val="24"/>
          <w:szCs w:val="24"/>
          <w:lang w:val="it-IT"/>
        </w:rPr>
        <w:t xml:space="preserve">colorando </w:t>
      </w:r>
      <w:r w:rsidR="00AC58E7">
        <w:rPr>
          <w:sz w:val="24"/>
          <w:szCs w:val="24"/>
          <w:lang w:val="it-IT"/>
        </w:rPr>
        <w:t>in azzurro i positivi e in rosso i negativi</w:t>
      </w:r>
      <w:r w:rsidR="009F3B15">
        <w:rPr>
          <w:sz w:val="24"/>
          <w:szCs w:val="24"/>
          <w:lang w:val="it-IT"/>
        </w:rPr>
        <w:t>.</w:t>
      </w:r>
    </w:p>
    <w:p w14:paraId="64D9E611" w14:textId="165C1583" w:rsidR="00737AB5" w:rsidRDefault="00737AB5" w:rsidP="00380272">
      <w:pPr>
        <w:pStyle w:val="Paragrafoelenco"/>
        <w:rPr>
          <w:b/>
          <w:bCs/>
          <w:color w:val="FF0000"/>
          <w:sz w:val="24"/>
          <w:szCs w:val="24"/>
          <w:lang w:val="it-IT"/>
        </w:rPr>
      </w:pPr>
    </w:p>
    <w:tbl>
      <w:tblPr>
        <w:tblW w:w="8387" w:type="dxa"/>
        <w:tblInd w:w="621" w:type="dxa"/>
        <w:tblLook w:val="04A0" w:firstRow="1" w:lastRow="0" w:firstColumn="1" w:lastColumn="0" w:noHBand="0" w:noVBand="1"/>
      </w:tblPr>
      <w:tblGrid>
        <w:gridCol w:w="1620"/>
        <w:gridCol w:w="822"/>
        <w:gridCol w:w="662"/>
        <w:gridCol w:w="711"/>
        <w:gridCol w:w="768"/>
        <w:gridCol w:w="11"/>
        <w:gridCol w:w="1166"/>
        <w:gridCol w:w="737"/>
        <w:gridCol w:w="662"/>
        <w:gridCol w:w="500"/>
        <w:gridCol w:w="714"/>
        <w:gridCol w:w="14"/>
      </w:tblGrid>
      <w:tr w:rsidR="00737AB5" w:rsidRPr="00737AB5" w14:paraId="7ACDCDDA" w14:textId="77777777" w:rsidTr="00CE6384">
        <w:trPr>
          <w:trHeight w:val="300"/>
        </w:trPr>
        <w:tc>
          <w:tcPr>
            <w:tcW w:w="459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656A" w14:textId="10488B7F" w:rsidR="00737AB5" w:rsidRPr="00737AB5" w:rsidRDefault="00737AB5" w:rsidP="00737AB5">
            <w:pPr>
              <w:spacing w:after="0" w:line="240" w:lineRule="auto"/>
              <w:jc w:val="center"/>
              <w:rPr>
                <w:rFonts w:ascii="Calibri" w:eastAsia="Times New Roman" w:hAnsi="Calibri" w:cs="Calibri"/>
                <w:color w:val="000000"/>
                <w:sz w:val="16"/>
                <w:szCs w:val="16"/>
              </w:rPr>
            </w:pPr>
            <w:proofErr w:type="spellStart"/>
            <w:r w:rsidRPr="00737AB5">
              <w:rPr>
                <w:rFonts w:ascii="Calibri" w:eastAsia="Times New Roman" w:hAnsi="Calibri" w:cs="Calibri"/>
                <w:color w:val="000000"/>
                <w:sz w:val="16"/>
                <w:szCs w:val="16"/>
              </w:rPr>
              <w:t>Laboratorio</w:t>
            </w:r>
            <w:proofErr w:type="spellEnd"/>
            <w:r w:rsidRPr="00737AB5">
              <w:rPr>
                <w:rFonts w:ascii="Calibri" w:eastAsia="Times New Roman" w:hAnsi="Calibri" w:cs="Calibri"/>
                <w:color w:val="000000"/>
                <w:sz w:val="16"/>
                <w:szCs w:val="16"/>
              </w:rPr>
              <w:t xml:space="preserve"> </w:t>
            </w:r>
            <w:proofErr w:type="spellStart"/>
            <w:r w:rsidRPr="00737AB5">
              <w:rPr>
                <w:rFonts w:ascii="Calibri" w:eastAsia="Times New Roman" w:hAnsi="Calibri" w:cs="Calibri"/>
                <w:color w:val="000000"/>
                <w:sz w:val="16"/>
                <w:szCs w:val="16"/>
              </w:rPr>
              <w:t>Svizzero</w:t>
            </w:r>
            <w:proofErr w:type="spellEnd"/>
          </w:p>
        </w:tc>
        <w:tc>
          <w:tcPr>
            <w:tcW w:w="3793" w:type="dxa"/>
            <w:gridSpan w:val="6"/>
            <w:tcBorders>
              <w:top w:val="single" w:sz="4" w:space="0" w:color="auto"/>
              <w:left w:val="nil"/>
              <w:bottom w:val="single" w:sz="4" w:space="0" w:color="auto"/>
              <w:right w:val="single" w:sz="4" w:space="0" w:color="auto"/>
            </w:tcBorders>
            <w:shd w:val="clear" w:color="auto" w:fill="auto"/>
            <w:noWrap/>
            <w:vAlign w:val="center"/>
            <w:hideMark/>
          </w:tcPr>
          <w:p w14:paraId="0636AE6A" w14:textId="6C6465B8" w:rsidR="00737AB5" w:rsidRPr="00737AB5" w:rsidRDefault="00675D79" w:rsidP="00737AB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Litterbag-NIRS</w:t>
            </w:r>
          </w:p>
        </w:tc>
      </w:tr>
      <w:tr w:rsidR="00737AB5" w:rsidRPr="00737AB5" w14:paraId="1B544042"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45F30FC" w14:textId="77777777" w:rsidR="00737AB5" w:rsidRPr="00737AB5" w:rsidRDefault="00737AB5" w:rsidP="00737AB5">
            <w:pPr>
              <w:spacing w:after="0" w:line="240" w:lineRule="auto"/>
              <w:jc w:val="center"/>
              <w:rPr>
                <w:rFonts w:ascii="Calibri" w:eastAsia="Times New Roman" w:hAnsi="Calibri" w:cs="Calibri"/>
                <w:color w:val="000000"/>
                <w:sz w:val="16"/>
                <w:szCs w:val="16"/>
              </w:rPr>
            </w:pPr>
            <w:proofErr w:type="spellStart"/>
            <w:r w:rsidRPr="00737AB5">
              <w:rPr>
                <w:rFonts w:ascii="Calibri" w:eastAsia="Times New Roman" w:hAnsi="Calibri" w:cs="Calibri"/>
                <w:color w:val="000000"/>
                <w:sz w:val="16"/>
                <w:szCs w:val="16"/>
              </w:rPr>
              <w:t>Misurati</w:t>
            </w:r>
            <w:proofErr w:type="spellEnd"/>
          </w:p>
        </w:tc>
        <w:tc>
          <w:tcPr>
            <w:tcW w:w="822" w:type="dxa"/>
            <w:tcBorders>
              <w:top w:val="nil"/>
              <w:left w:val="nil"/>
              <w:bottom w:val="single" w:sz="4" w:space="0" w:color="auto"/>
              <w:right w:val="single" w:sz="4" w:space="0" w:color="auto"/>
            </w:tcBorders>
            <w:shd w:val="clear" w:color="auto" w:fill="auto"/>
            <w:noWrap/>
            <w:vAlign w:val="center"/>
            <w:hideMark/>
          </w:tcPr>
          <w:p w14:paraId="12E71914"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C</w:t>
            </w:r>
          </w:p>
        </w:tc>
        <w:tc>
          <w:tcPr>
            <w:tcW w:w="662" w:type="dxa"/>
            <w:tcBorders>
              <w:top w:val="nil"/>
              <w:left w:val="nil"/>
              <w:bottom w:val="single" w:sz="4" w:space="0" w:color="auto"/>
              <w:right w:val="single" w:sz="4" w:space="0" w:color="auto"/>
            </w:tcBorders>
            <w:shd w:val="clear" w:color="auto" w:fill="auto"/>
            <w:noWrap/>
            <w:vAlign w:val="center"/>
            <w:hideMark/>
          </w:tcPr>
          <w:p w14:paraId="46B9CC76"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D</w:t>
            </w:r>
          </w:p>
        </w:tc>
        <w:tc>
          <w:tcPr>
            <w:tcW w:w="711" w:type="dxa"/>
            <w:tcBorders>
              <w:top w:val="nil"/>
              <w:left w:val="nil"/>
              <w:bottom w:val="single" w:sz="4" w:space="0" w:color="auto"/>
              <w:right w:val="single" w:sz="4" w:space="0" w:color="auto"/>
            </w:tcBorders>
            <w:shd w:val="clear" w:color="auto" w:fill="auto"/>
            <w:noWrap/>
            <w:vAlign w:val="center"/>
            <w:hideMark/>
          </w:tcPr>
          <w:p w14:paraId="60E5AD8C"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C/D</w:t>
            </w:r>
          </w:p>
        </w:tc>
        <w:tc>
          <w:tcPr>
            <w:tcW w:w="768" w:type="dxa"/>
            <w:tcBorders>
              <w:top w:val="nil"/>
              <w:left w:val="nil"/>
              <w:bottom w:val="single" w:sz="4" w:space="0" w:color="auto"/>
              <w:right w:val="single" w:sz="4" w:space="0" w:color="auto"/>
            </w:tcBorders>
            <w:shd w:val="clear" w:color="auto" w:fill="auto"/>
            <w:noWrap/>
            <w:vAlign w:val="center"/>
            <w:hideMark/>
          </w:tcPr>
          <w:p w14:paraId="663FB62A"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Ln(C/D)</w:t>
            </w:r>
          </w:p>
        </w:tc>
        <w:tc>
          <w:tcPr>
            <w:tcW w:w="1177" w:type="dxa"/>
            <w:gridSpan w:val="2"/>
            <w:tcBorders>
              <w:top w:val="nil"/>
              <w:left w:val="nil"/>
              <w:bottom w:val="single" w:sz="4" w:space="0" w:color="auto"/>
              <w:right w:val="single" w:sz="4" w:space="0" w:color="auto"/>
            </w:tcBorders>
            <w:shd w:val="clear" w:color="auto" w:fill="auto"/>
            <w:noWrap/>
            <w:vAlign w:val="center"/>
            <w:hideMark/>
          </w:tcPr>
          <w:p w14:paraId="353C4F16" w14:textId="77777777" w:rsidR="00737AB5" w:rsidRPr="00737AB5" w:rsidRDefault="00737AB5" w:rsidP="00737AB5">
            <w:pPr>
              <w:spacing w:after="0" w:line="240" w:lineRule="auto"/>
              <w:jc w:val="center"/>
              <w:rPr>
                <w:rFonts w:ascii="Calibri" w:eastAsia="Times New Roman" w:hAnsi="Calibri" w:cs="Calibri"/>
                <w:color w:val="000000"/>
                <w:sz w:val="16"/>
                <w:szCs w:val="16"/>
              </w:rPr>
            </w:pPr>
            <w:proofErr w:type="spellStart"/>
            <w:r w:rsidRPr="00737AB5">
              <w:rPr>
                <w:rFonts w:ascii="Calibri" w:eastAsia="Times New Roman" w:hAnsi="Calibri" w:cs="Calibri"/>
                <w:color w:val="000000"/>
                <w:sz w:val="16"/>
                <w:szCs w:val="16"/>
              </w:rPr>
              <w:t>Stimati</w:t>
            </w:r>
            <w:proofErr w:type="spellEnd"/>
          </w:p>
        </w:tc>
        <w:tc>
          <w:tcPr>
            <w:tcW w:w="737" w:type="dxa"/>
            <w:tcBorders>
              <w:top w:val="nil"/>
              <w:left w:val="nil"/>
              <w:bottom w:val="single" w:sz="4" w:space="0" w:color="auto"/>
              <w:right w:val="single" w:sz="4" w:space="0" w:color="auto"/>
            </w:tcBorders>
            <w:shd w:val="clear" w:color="auto" w:fill="auto"/>
            <w:noWrap/>
            <w:vAlign w:val="center"/>
            <w:hideMark/>
          </w:tcPr>
          <w:p w14:paraId="65B2D30F"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C</w:t>
            </w:r>
          </w:p>
        </w:tc>
        <w:tc>
          <w:tcPr>
            <w:tcW w:w="662" w:type="dxa"/>
            <w:tcBorders>
              <w:top w:val="nil"/>
              <w:left w:val="nil"/>
              <w:bottom w:val="single" w:sz="4" w:space="0" w:color="auto"/>
              <w:right w:val="single" w:sz="4" w:space="0" w:color="auto"/>
            </w:tcBorders>
            <w:shd w:val="clear" w:color="auto" w:fill="auto"/>
            <w:noWrap/>
            <w:vAlign w:val="center"/>
            <w:hideMark/>
          </w:tcPr>
          <w:p w14:paraId="1857DF03"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D</w:t>
            </w:r>
          </w:p>
        </w:tc>
        <w:tc>
          <w:tcPr>
            <w:tcW w:w="500" w:type="dxa"/>
            <w:tcBorders>
              <w:top w:val="nil"/>
              <w:left w:val="nil"/>
              <w:bottom w:val="single" w:sz="4" w:space="0" w:color="auto"/>
              <w:right w:val="single" w:sz="4" w:space="0" w:color="auto"/>
            </w:tcBorders>
            <w:shd w:val="clear" w:color="auto" w:fill="auto"/>
            <w:noWrap/>
            <w:vAlign w:val="center"/>
            <w:hideMark/>
          </w:tcPr>
          <w:p w14:paraId="7E133387"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C/D</w:t>
            </w:r>
          </w:p>
        </w:tc>
        <w:tc>
          <w:tcPr>
            <w:tcW w:w="714" w:type="dxa"/>
            <w:tcBorders>
              <w:top w:val="nil"/>
              <w:left w:val="nil"/>
              <w:bottom w:val="single" w:sz="4" w:space="0" w:color="auto"/>
              <w:right w:val="single" w:sz="4" w:space="0" w:color="auto"/>
            </w:tcBorders>
            <w:shd w:val="clear" w:color="auto" w:fill="auto"/>
            <w:noWrap/>
            <w:vAlign w:val="center"/>
            <w:hideMark/>
          </w:tcPr>
          <w:p w14:paraId="41ACC026" w14:textId="77777777" w:rsidR="00737AB5" w:rsidRPr="00737AB5" w:rsidRDefault="00737AB5" w:rsidP="00737AB5">
            <w:pPr>
              <w:spacing w:after="0" w:line="240" w:lineRule="auto"/>
              <w:jc w:val="center"/>
              <w:rPr>
                <w:rFonts w:ascii="Calibri" w:eastAsia="Times New Roman" w:hAnsi="Calibri" w:cs="Calibri"/>
                <w:color w:val="000000"/>
                <w:sz w:val="16"/>
                <w:szCs w:val="16"/>
              </w:rPr>
            </w:pPr>
            <w:r w:rsidRPr="00737AB5">
              <w:rPr>
                <w:rFonts w:ascii="Calibri" w:eastAsia="Times New Roman" w:hAnsi="Calibri" w:cs="Calibri"/>
                <w:color w:val="000000"/>
                <w:sz w:val="16"/>
                <w:szCs w:val="16"/>
              </w:rPr>
              <w:t>Ln(C/D)</w:t>
            </w:r>
          </w:p>
        </w:tc>
      </w:tr>
      <w:tr w:rsidR="00737AB5" w:rsidRPr="00737AB5" w14:paraId="22B868FA"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14:paraId="0A31DE46"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Ind.Bio</w:t>
            </w:r>
            <w:proofErr w:type="spellEnd"/>
          </w:p>
        </w:tc>
        <w:tc>
          <w:tcPr>
            <w:tcW w:w="822" w:type="dxa"/>
            <w:tcBorders>
              <w:top w:val="nil"/>
              <w:left w:val="nil"/>
              <w:bottom w:val="single" w:sz="4" w:space="0" w:color="auto"/>
              <w:right w:val="single" w:sz="4" w:space="0" w:color="auto"/>
            </w:tcBorders>
            <w:shd w:val="clear" w:color="auto" w:fill="auto"/>
            <w:noWrap/>
            <w:vAlign w:val="bottom"/>
            <w:hideMark/>
          </w:tcPr>
          <w:p w14:paraId="3628E30B"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115.00</w:t>
            </w:r>
          </w:p>
        </w:tc>
        <w:tc>
          <w:tcPr>
            <w:tcW w:w="662" w:type="dxa"/>
            <w:tcBorders>
              <w:top w:val="nil"/>
              <w:left w:val="nil"/>
              <w:bottom w:val="single" w:sz="4" w:space="0" w:color="auto"/>
              <w:right w:val="single" w:sz="4" w:space="0" w:color="auto"/>
            </w:tcBorders>
            <w:shd w:val="clear" w:color="auto" w:fill="auto"/>
            <w:noWrap/>
            <w:vAlign w:val="bottom"/>
            <w:hideMark/>
          </w:tcPr>
          <w:p w14:paraId="599AFF00"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18.90</w:t>
            </w:r>
          </w:p>
        </w:tc>
        <w:tc>
          <w:tcPr>
            <w:tcW w:w="711" w:type="dxa"/>
            <w:tcBorders>
              <w:top w:val="nil"/>
              <w:left w:val="nil"/>
              <w:bottom w:val="single" w:sz="4" w:space="0" w:color="auto"/>
              <w:right w:val="single" w:sz="4" w:space="0" w:color="auto"/>
            </w:tcBorders>
            <w:shd w:val="clear" w:color="auto" w:fill="auto"/>
            <w:noWrap/>
            <w:vAlign w:val="bottom"/>
            <w:hideMark/>
          </w:tcPr>
          <w:p w14:paraId="2A359352"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6.08</w:t>
            </w:r>
          </w:p>
        </w:tc>
        <w:tc>
          <w:tcPr>
            <w:tcW w:w="768" w:type="dxa"/>
            <w:tcBorders>
              <w:top w:val="nil"/>
              <w:left w:val="nil"/>
              <w:bottom w:val="single" w:sz="4" w:space="0" w:color="auto"/>
              <w:right w:val="single" w:sz="4" w:space="0" w:color="auto"/>
            </w:tcBorders>
            <w:shd w:val="clear" w:color="auto" w:fill="auto"/>
            <w:noWrap/>
            <w:vAlign w:val="bottom"/>
            <w:hideMark/>
          </w:tcPr>
          <w:p w14:paraId="64616EFA"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181%</w:t>
            </w:r>
          </w:p>
        </w:tc>
        <w:tc>
          <w:tcPr>
            <w:tcW w:w="1177" w:type="dxa"/>
            <w:gridSpan w:val="2"/>
            <w:tcBorders>
              <w:top w:val="nil"/>
              <w:left w:val="nil"/>
              <w:bottom w:val="single" w:sz="4" w:space="0" w:color="auto"/>
              <w:right w:val="single" w:sz="4" w:space="0" w:color="auto"/>
            </w:tcBorders>
            <w:shd w:val="clear" w:color="000000" w:fill="10F837"/>
            <w:noWrap/>
            <w:vAlign w:val="bottom"/>
            <w:hideMark/>
          </w:tcPr>
          <w:p w14:paraId="08EB63E3"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Fieno</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4963A0A1"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15.19</w:t>
            </w:r>
          </w:p>
        </w:tc>
        <w:tc>
          <w:tcPr>
            <w:tcW w:w="662" w:type="dxa"/>
            <w:tcBorders>
              <w:top w:val="nil"/>
              <w:left w:val="nil"/>
              <w:bottom w:val="single" w:sz="4" w:space="0" w:color="auto"/>
              <w:right w:val="single" w:sz="4" w:space="0" w:color="auto"/>
            </w:tcBorders>
            <w:shd w:val="clear" w:color="auto" w:fill="auto"/>
            <w:noWrap/>
            <w:vAlign w:val="bottom"/>
            <w:hideMark/>
          </w:tcPr>
          <w:p w14:paraId="0E161DED"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6.93</w:t>
            </w:r>
          </w:p>
        </w:tc>
        <w:tc>
          <w:tcPr>
            <w:tcW w:w="500" w:type="dxa"/>
            <w:tcBorders>
              <w:top w:val="nil"/>
              <w:left w:val="nil"/>
              <w:bottom w:val="single" w:sz="4" w:space="0" w:color="auto"/>
              <w:right w:val="single" w:sz="4" w:space="0" w:color="auto"/>
            </w:tcBorders>
            <w:shd w:val="clear" w:color="auto" w:fill="auto"/>
            <w:noWrap/>
            <w:vAlign w:val="bottom"/>
            <w:hideMark/>
          </w:tcPr>
          <w:p w14:paraId="0186D3F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2.19</w:t>
            </w:r>
          </w:p>
        </w:tc>
        <w:tc>
          <w:tcPr>
            <w:tcW w:w="714" w:type="dxa"/>
            <w:tcBorders>
              <w:top w:val="nil"/>
              <w:left w:val="nil"/>
              <w:bottom w:val="single" w:sz="4" w:space="0" w:color="auto"/>
              <w:right w:val="single" w:sz="4" w:space="0" w:color="auto"/>
            </w:tcBorders>
            <w:shd w:val="clear" w:color="000000" w:fill="10F837"/>
            <w:noWrap/>
            <w:vAlign w:val="bottom"/>
            <w:hideMark/>
          </w:tcPr>
          <w:p w14:paraId="2C7F1795"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79%</w:t>
            </w:r>
          </w:p>
        </w:tc>
      </w:tr>
      <w:tr w:rsidR="00737AB5" w:rsidRPr="00737AB5" w14:paraId="0681868D"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000000" w:fill="10F837"/>
            <w:noWrap/>
            <w:vAlign w:val="bottom"/>
            <w:hideMark/>
          </w:tcPr>
          <w:p w14:paraId="17A0067E"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Fieno</w:t>
            </w:r>
            <w:proofErr w:type="spellEnd"/>
            <w:r w:rsidRPr="00737AB5">
              <w:rPr>
                <w:rFonts w:ascii="Calibri" w:eastAsia="Times New Roman" w:hAnsi="Calibri" w:cs="Calibri"/>
                <w:color w:val="0000FF"/>
                <w:sz w:val="16"/>
                <w:szCs w:val="16"/>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7125CC6D"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15.19</w:t>
            </w:r>
          </w:p>
        </w:tc>
        <w:tc>
          <w:tcPr>
            <w:tcW w:w="662" w:type="dxa"/>
            <w:tcBorders>
              <w:top w:val="nil"/>
              <w:left w:val="nil"/>
              <w:bottom w:val="single" w:sz="4" w:space="0" w:color="auto"/>
              <w:right w:val="single" w:sz="4" w:space="0" w:color="auto"/>
            </w:tcBorders>
            <w:shd w:val="clear" w:color="auto" w:fill="auto"/>
            <w:noWrap/>
            <w:vAlign w:val="bottom"/>
            <w:hideMark/>
          </w:tcPr>
          <w:p w14:paraId="52206014"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7.76</w:t>
            </w:r>
          </w:p>
        </w:tc>
        <w:tc>
          <w:tcPr>
            <w:tcW w:w="711" w:type="dxa"/>
            <w:tcBorders>
              <w:top w:val="nil"/>
              <w:left w:val="nil"/>
              <w:bottom w:val="single" w:sz="4" w:space="0" w:color="auto"/>
              <w:right w:val="single" w:sz="4" w:space="0" w:color="auto"/>
            </w:tcBorders>
            <w:shd w:val="clear" w:color="auto" w:fill="auto"/>
            <w:noWrap/>
            <w:vAlign w:val="bottom"/>
            <w:hideMark/>
          </w:tcPr>
          <w:p w14:paraId="3F12C5D8"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1.96</w:t>
            </w:r>
          </w:p>
        </w:tc>
        <w:tc>
          <w:tcPr>
            <w:tcW w:w="768" w:type="dxa"/>
            <w:tcBorders>
              <w:top w:val="nil"/>
              <w:left w:val="nil"/>
              <w:bottom w:val="single" w:sz="4" w:space="0" w:color="auto"/>
              <w:right w:val="single" w:sz="4" w:space="0" w:color="auto"/>
            </w:tcBorders>
            <w:shd w:val="clear" w:color="000000" w:fill="10F837"/>
            <w:noWrap/>
            <w:vAlign w:val="bottom"/>
            <w:hideMark/>
          </w:tcPr>
          <w:p w14:paraId="4E3CBC7F"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67%</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0B18237D"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r-k</w:t>
            </w:r>
          </w:p>
        </w:tc>
        <w:tc>
          <w:tcPr>
            <w:tcW w:w="737" w:type="dxa"/>
            <w:tcBorders>
              <w:top w:val="nil"/>
              <w:left w:val="nil"/>
              <w:bottom w:val="single" w:sz="4" w:space="0" w:color="auto"/>
              <w:right w:val="single" w:sz="4" w:space="0" w:color="auto"/>
            </w:tcBorders>
            <w:shd w:val="clear" w:color="auto" w:fill="auto"/>
            <w:noWrap/>
            <w:vAlign w:val="bottom"/>
            <w:hideMark/>
          </w:tcPr>
          <w:p w14:paraId="38163399"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4.52</w:t>
            </w:r>
          </w:p>
        </w:tc>
        <w:tc>
          <w:tcPr>
            <w:tcW w:w="662" w:type="dxa"/>
            <w:tcBorders>
              <w:top w:val="nil"/>
              <w:left w:val="nil"/>
              <w:bottom w:val="single" w:sz="4" w:space="0" w:color="auto"/>
              <w:right w:val="single" w:sz="4" w:space="0" w:color="auto"/>
            </w:tcBorders>
            <w:shd w:val="clear" w:color="auto" w:fill="auto"/>
            <w:noWrap/>
            <w:vAlign w:val="bottom"/>
            <w:hideMark/>
          </w:tcPr>
          <w:p w14:paraId="46C64F78"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4.10</w:t>
            </w:r>
          </w:p>
        </w:tc>
        <w:tc>
          <w:tcPr>
            <w:tcW w:w="500" w:type="dxa"/>
            <w:tcBorders>
              <w:top w:val="nil"/>
              <w:left w:val="nil"/>
              <w:bottom w:val="single" w:sz="4" w:space="0" w:color="auto"/>
              <w:right w:val="single" w:sz="4" w:space="0" w:color="auto"/>
            </w:tcBorders>
            <w:shd w:val="clear" w:color="auto" w:fill="auto"/>
            <w:noWrap/>
            <w:vAlign w:val="bottom"/>
            <w:hideMark/>
          </w:tcPr>
          <w:p w14:paraId="40E39519"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1.10</w:t>
            </w:r>
          </w:p>
        </w:tc>
        <w:tc>
          <w:tcPr>
            <w:tcW w:w="714" w:type="dxa"/>
            <w:tcBorders>
              <w:top w:val="nil"/>
              <w:left w:val="nil"/>
              <w:bottom w:val="single" w:sz="4" w:space="0" w:color="auto"/>
              <w:right w:val="single" w:sz="4" w:space="0" w:color="auto"/>
            </w:tcBorders>
            <w:shd w:val="clear" w:color="auto" w:fill="auto"/>
            <w:noWrap/>
            <w:vAlign w:val="bottom"/>
            <w:hideMark/>
          </w:tcPr>
          <w:p w14:paraId="75DBA623"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w:t>
            </w:r>
          </w:p>
        </w:tc>
      </w:tr>
      <w:tr w:rsidR="00737AB5" w:rsidRPr="00737AB5" w14:paraId="36AA526B"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139030"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Ind.Chemical</w:t>
            </w:r>
            <w:proofErr w:type="spellEnd"/>
          </w:p>
        </w:tc>
        <w:tc>
          <w:tcPr>
            <w:tcW w:w="822" w:type="dxa"/>
            <w:tcBorders>
              <w:top w:val="nil"/>
              <w:left w:val="nil"/>
              <w:bottom w:val="single" w:sz="4" w:space="0" w:color="auto"/>
              <w:right w:val="single" w:sz="4" w:space="0" w:color="auto"/>
            </w:tcBorders>
            <w:shd w:val="clear" w:color="auto" w:fill="auto"/>
            <w:noWrap/>
            <w:vAlign w:val="bottom"/>
            <w:hideMark/>
          </w:tcPr>
          <w:p w14:paraId="338F476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157.50</w:t>
            </w:r>
          </w:p>
        </w:tc>
        <w:tc>
          <w:tcPr>
            <w:tcW w:w="662" w:type="dxa"/>
            <w:tcBorders>
              <w:top w:val="nil"/>
              <w:left w:val="nil"/>
              <w:bottom w:val="single" w:sz="4" w:space="0" w:color="auto"/>
              <w:right w:val="single" w:sz="4" w:space="0" w:color="auto"/>
            </w:tcBorders>
            <w:shd w:val="clear" w:color="auto" w:fill="auto"/>
            <w:noWrap/>
            <w:vAlign w:val="bottom"/>
            <w:hideMark/>
          </w:tcPr>
          <w:p w14:paraId="1AB3C6BD"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135.00</w:t>
            </w:r>
          </w:p>
        </w:tc>
        <w:tc>
          <w:tcPr>
            <w:tcW w:w="711" w:type="dxa"/>
            <w:tcBorders>
              <w:top w:val="nil"/>
              <w:left w:val="nil"/>
              <w:bottom w:val="single" w:sz="4" w:space="0" w:color="auto"/>
              <w:right w:val="single" w:sz="4" w:space="0" w:color="auto"/>
            </w:tcBorders>
            <w:shd w:val="clear" w:color="auto" w:fill="auto"/>
            <w:noWrap/>
            <w:vAlign w:val="bottom"/>
            <w:hideMark/>
          </w:tcPr>
          <w:p w14:paraId="7DDC0597"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1.17</w:t>
            </w:r>
          </w:p>
        </w:tc>
        <w:tc>
          <w:tcPr>
            <w:tcW w:w="768" w:type="dxa"/>
            <w:tcBorders>
              <w:top w:val="nil"/>
              <w:left w:val="nil"/>
              <w:bottom w:val="single" w:sz="4" w:space="0" w:color="auto"/>
              <w:right w:val="single" w:sz="4" w:space="0" w:color="auto"/>
            </w:tcBorders>
            <w:shd w:val="clear" w:color="auto" w:fill="auto"/>
            <w:noWrap/>
            <w:vAlign w:val="bottom"/>
            <w:hideMark/>
          </w:tcPr>
          <w:p w14:paraId="7CCF7640"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15%</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3DF873F4"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ADF</w:t>
            </w:r>
          </w:p>
        </w:tc>
        <w:tc>
          <w:tcPr>
            <w:tcW w:w="737" w:type="dxa"/>
            <w:tcBorders>
              <w:top w:val="nil"/>
              <w:left w:val="nil"/>
              <w:bottom w:val="single" w:sz="4" w:space="0" w:color="auto"/>
              <w:right w:val="single" w:sz="4" w:space="0" w:color="auto"/>
            </w:tcBorders>
            <w:shd w:val="clear" w:color="auto" w:fill="auto"/>
            <w:noWrap/>
            <w:vAlign w:val="bottom"/>
            <w:hideMark/>
          </w:tcPr>
          <w:p w14:paraId="7F853778"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34.56</w:t>
            </w:r>
          </w:p>
        </w:tc>
        <w:tc>
          <w:tcPr>
            <w:tcW w:w="662" w:type="dxa"/>
            <w:tcBorders>
              <w:top w:val="nil"/>
              <w:left w:val="nil"/>
              <w:bottom w:val="single" w:sz="4" w:space="0" w:color="auto"/>
              <w:right w:val="single" w:sz="4" w:space="0" w:color="auto"/>
            </w:tcBorders>
            <w:shd w:val="clear" w:color="auto" w:fill="auto"/>
            <w:noWrap/>
            <w:vAlign w:val="bottom"/>
            <w:hideMark/>
          </w:tcPr>
          <w:p w14:paraId="34AE0303"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32.08</w:t>
            </w:r>
          </w:p>
        </w:tc>
        <w:tc>
          <w:tcPr>
            <w:tcW w:w="500" w:type="dxa"/>
            <w:tcBorders>
              <w:top w:val="nil"/>
              <w:left w:val="nil"/>
              <w:bottom w:val="single" w:sz="4" w:space="0" w:color="auto"/>
              <w:right w:val="single" w:sz="4" w:space="0" w:color="auto"/>
            </w:tcBorders>
            <w:shd w:val="clear" w:color="auto" w:fill="auto"/>
            <w:noWrap/>
            <w:vAlign w:val="bottom"/>
            <w:hideMark/>
          </w:tcPr>
          <w:p w14:paraId="12B64CDB"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1.08</w:t>
            </w:r>
          </w:p>
        </w:tc>
        <w:tc>
          <w:tcPr>
            <w:tcW w:w="714" w:type="dxa"/>
            <w:tcBorders>
              <w:top w:val="nil"/>
              <w:left w:val="nil"/>
              <w:bottom w:val="single" w:sz="4" w:space="0" w:color="auto"/>
              <w:right w:val="single" w:sz="4" w:space="0" w:color="auto"/>
            </w:tcBorders>
            <w:shd w:val="clear" w:color="auto" w:fill="auto"/>
            <w:noWrap/>
            <w:vAlign w:val="bottom"/>
            <w:hideMark/>
          </w:tcPr>
          <w:p w14:paraId="76AF1AF6"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7%</w:t>
            </w:r>
          </w:p>
        </w:tc>
      </w:tr>
      <w:tr w:rsidR="00737AB5" w:rsidRPr="00737AB5" w14:paraId="54A1F483"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F28A0DF"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Ca</w:t>
            </w:r>
          </w:p>
        </w:tc>
        <w:tc>
          <w:tcPr>
            <w:tcW w:w="822" w:type="dxa"/>
            <w:tcBorders>
              <w:top w:val="nil"/>
              <w:left w:val="nil"/>
              <w:bottom w:val="single" w:sz="4" w:space="0" w:color="auto"/>
              <w:right w:val="single" w:sz="4" w:space="0" w:color="auto"/>
            </w:tcBorders>
            <w:shd w:val="clear" w:color="auto" w:fill="auto"/>
            <w:noWrap/>
            <w:vAlign w:val="bottom"/>
            <w:hideMark/>
          </w:tcPr>
          <w:p w14:paraId="14B0683A"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5.00</w:t>
            </w:r>
          </w:p>
        </w:tc>
        <w:tc>
          <w:tcPr>
            <w:tcW w:w="662" w:type="dxa"/>
            <w:tcBorders>
              <w:top w:val="nil"/>
              <w:left w:val="nil"/>
              <w:bottom w:val="single" w:sz="4" w:space="0" w:color="auto"/>
              <w:right w:val="single" w:sz="4" w:space="0" w:color="auto"/>
            </w:tcBorders>
            <w:shd w:val="clear" w:color="auto" w:fill="auto"/>
            <w:noWrap/>
            <w:vAlign w:val="bottom"/>
            <w:hideMark/>
          </w:tcPr>
          <w:p w14:paraId="4E9B2B0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4.34</w:t>
            </w:r>
          </w:p>
        </w:tc>
        <w:tc>
          <w:tcPr>
            <w:tcW w:w="711" w:type="dxa"/>
            <w:tcBorders>
              <w:top w:val="nil"/>
              <w:left w:val="nil"/>
              <w:bottom w:val="single" w:sz="4" w:space="0" w:color="auto"/>
              <w:right w:val="single" w:sz="4" w:space="0" w:color="auto"/>
            </w:tcBorders>
            <w:shd w:val="clear" w:color="auto" w:fill="auto"/>
            <w:noWrap/>
            <w:vAlign w:val="bottom"/>
            <w:hideMark/>
          </w:tcPr>
          <w:p w14:paraId="31CF4B1E"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1.15</w:t>
            </w:r>
          </w:p>
        </w:tc>
        <w:tc>
          <w:tcPr>
            <w:tcW w:w="768" w:type="dxa"/>
            <w:tcBorders>
              <w:top w:val="nil"/>
              <w:left w:val="nil"/>
              <w:bottom w:val="single" w:sz="4" w:space="0" w:color="auto"/>
              <w:right w:val="single" w:sz="4" w:space="0" w:color="auto"/>
            </w:tcBorders>
            <w:shd w:val="clear" w:color="auto" w:fill="auto"/>
            <w:noWrap/>
            <w:vAlign w:val="bottom"/>
            <w:hideMark/>
          </w:tcPr>
          <w:p w14:paraId="78819CFB"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14%</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1F703648"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Estratto</w:t>
            </w:r>
            <w:proofErr w:type="spellEnd"/>
            <w:r w:rsidRPr="00737AB5">
              <w:rPr>
                <w:rFonts w:ascii="Calibri" w:eastAsia="Times New Roman" w:hAnsi="Calibri" w:cs="Calibri"/>
                <w:color w:val="0000FF"/>
                <w:sz w:val="16"/>
                <w:szCs w:val="16"/>
              </w:rPr>
              <w:t xml:space="preserve"> </w:t>
            </w:r>
            <w:proofErr w:type="spellStart"/>
            <w:r w:rsidRPr="00737AB5">
              <w:rPr>
                <w:rFonts w:ascii="Calibri" w:eastAsia="Times New Roman" w:hAnsi="Calibri" w:cs="Calibri"/>
                <w:color w:val="0000FF"/>
                <w:sz w:val="16"/>
                <w:szCs w:val="16"/>
              </w:rPr>
              <w:t>etero</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2EDF2D9E"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2.97</w:t>
            </w:r>
          </w:p>
        </w:tc>
        <w:tc>
          <w:tcPr>
            <w:tcW w:w="662" w:type="dxa"/>
            <w:tcBorders>
              <w:top w:val="nil"/>
              <w:left w:val="nil"/>
              <w:bottom w:val="single" w:sz="4" w:space="0" w:color="auto"/>
              <w:right w:val="single" w:sz="4" w:space="0" w:color="auto"/>
            </w:tcBorders>
            <w:shd w:val="clear" w:color="auto" w:fill="auto"/>
            <w:noWrap/>
            <w:vAlign w:val="bottom"/>
            <w:hideMark/>
          </w:tcPr>
          <w:p w14:paraId="42E5C87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2.92</w:t>
            </w:r>
          </w:p>
        </w:tc>
        <w:tc>
          <w:tcPr>
            <w:tcW w:w="500" w:type="dxa"/>
            <w:tcBorders>
              <w:top w:val="nil"/>
              <w:left w:val="nil"/>
              <w:bottom w:val="single" w:sz="4" w:space="0" w:color="auto"/>
              <w:right w:val="single" w:sz="4" w:space="0" w:color="auto"/>
            </w:tcBorders>
            <w:shd w:val="clear" w:color="auto" w:fill="auto"/>
            <w:noWrap/>
            <w:vAlign w:val="bottom"/>
            <w:hideMark/>
          </w:tcPr>
          <w:p w14:paraId="04491ED5"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1.02</w:t>
            </w:r>
          </w:p>
        </w:tc>
        <w:tc>
          <w:tcPr>
            <w:tcW w:w="714" w:type="dxa"/>
            <w:tcBorders>
              <w:top w:val="nil"/>
              <w:left w:val="nil"/>
              <w:bottom w:val="single" w:sz="4" w:space="0" w:color="auto"/>
              <w:right w:val="single" w:sz="4" w:space="0" w:color="auto"/>
            </w:tcBorders>
            <w:shd w:val="clear" w:color="auto" w:fill="auto"/>
            <w:noWrap/>
            <w:vAlign w:val="bottom"/>
            <w:hideMark/>
          </w:tcPr>
          <w:p w14:paraId="0430866F"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w:t>
            </w:r>
          </w:p>
        </w:tc>
      </w:tr>
      <w:tr w:rsidR="00737AB5" w:rsidRPr="00737AB5" w14:paraId="72EAFA41"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42E3B86"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Humus</w:t>
            </w:r>
          </w:p>
        </w:tc>
        <w:tc>
          <w:tcPr>
            <w:tcW w:w="822" w:type="dxa"/>
            <w:tcBorders>
              <w:top w:val="nil"/>
              <w:left w:val="nil"/>
              <w:bottom w:val="single" w:sz="4" w:space="0" w:color="auto"/>
              <w:right w:val="single" w:sz="4" w:space="0" w:color="auto"/>
            </w:tcBorders>
            <w:shd w:val="clear" w:color="auto" w:fill="auto"/>
            <w:noWrap/>
            <w:vAlign w:val="bottom"/>
            <w:hideMark/>
          </w:tcPr>
          <w:p w14:paraId="5CAE8022"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4.00</w:t>
            </w:r>
          </w:p>
        </w:tc>
        <w:tc>
          <w:tcPr>
            <w:tcW w:w="662" w:type="dxa"/>
            <w:tcBorders>
              <w:top w:val="nil"/>
              <w:left w:val="nil"/>
              <w:bottom w:val="single" w:sz="4" w:space="0" w:color="auto"/>
              <w:right w:val="single" w:sz="4" w:space="0" w:color="auto"/>
            </w:tcBorders>
            <w:shd w:val="clear" w:color="auto" w:fill="auto"/>
            <w:noWrap/>
            <w:vAlign w:val="bottom"/>
            <w:hideMark/>
          </w:tcPr>
          <w:p w14:paraId="2D768D3E"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3.50</w:t>
            </w:r>
          </w:p>
        </w:tc>
        <w:tc>
          <w:tcPr>
            <w:tcW w:w="711" w:type="dxa"/>
            <w:tcBorders>
              <w:top w:val="nil"/>
              <w:left w:val="nil"/>
              <w:bottom w:val="single" w:sz="4" w:space="0" w:color="auto"/>
              <w:right w:val="single" w:sz="4" w:space="0" w:color="auto"/>
            </w:tcBorders>
            <w:shd w:val="clear" w:color="auto" w:fill="auto"/>
            <w:noWrap/>
            <w:vAlign w:val="bottom"/>
            <w:hideMark/>
          </w:tcPr>
          <w:p w14:paraId="381544C9"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1.14</w:t>
            </w:r>
          </w:p>
        </w:tc>
        <w:tc>
          <w:tcPr>
            <w:tcW w:w="768" w:type="dxa"/>
            <w:tcBorders>
              <w:top w:val="nil"/>
              <w:left w:val="nil"/>
              <w:bottom w:val="single" w:sz="4" w:space="0" w:color="auto"/>
              <w:right w:val="single" w:sz="4" w:space="0" w:color="auto"/>
            </w:tcBorders>
            <w:shd w:val="clear" w:color="auto" w:fill="auto"/>
            <w:noWrap/>
            <w:vAlign w:val="bottom"/>
            <w:hideMark/>
          </w:tcPr>
          <w:p w14:paraId="22FCB4E1"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13%</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53B3D7C1"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Emicellulosa</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3568F3E9"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13.38</w:t>
            </w:r>
          </w:p>
        </w:tc>
        <w:tc>
          <w:tcPr>
            <w:tcW w:w="662" w:type="dxa"/>
            <w:tcBorders>
              <w:top w:val="nil"/>
              <w:left w:val="nil"/>
              <w:bottom w:val="single" w:sz="4" w:space="0" w:color="auto"/>
              <w:right w:val="single" w:sz="4" w:space="0" w:color="auto"/>
            </w:tcBorders>
            <w:shd w:val="clear" w:color="auto" w:fill="auto"/>
            <w:noWrap/>
            <w:vAlign w:val="bottom"/>
            <w:hideMark/>
          </w:tcPr>
          <w:p w14:paraId="16620199"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13.16</w:t>
            </w:r>
          </w:p>
        </w:tc>
        <w:tc>
          <w:tcPr>
            <w:tcW w:w="500" w:type="dxa"/>
            <w:tcBorders>
              <w:top w:val="nil"/>
              <w:left w:val="nil"/>
              <w:bottom w:val="single" w:sz="4" w:space="0" w:color="auto"/>
              <w:right w:val="single" w:sz="4" w:space="0" w:color="auto"/>
            </w:tcBorders>
            <w:shd w:val="clear" w:color="auto" w:fill="auto"/>
            <w:noWrap/>
            <w:vAlign w:val="bottom"/>
            <w:hideMark/>
          </w:tcPr>
          <w:p w14:paraId="48E3F6CA"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1.02</w:t>
            </w:r>
          </w:p>
        </w:tc>
        <w:tc>
          <w:tcPr>
            <w:tcW w:w="714" w:type="dxa"/>
            <w:tcBorders>
              <w:top w:val="nil"/>
              <w:left w:val="nil"/>
              <w:bottom w:val="single" w:sz="4" w:space="0" w:color="auto"/>
              <w:right w:val="single" w:sz="4" w:space="0" w:color="auto"/>
            </w:tcBorders>
            <w:shd w:val="clear" w:color="auto" w:fill="auto"/>
            <w:noWrap/>
            <w:vAlign w:val="bottom"/>
            <w:hideMark/>
          </w:tcPr>
          <w:p w14:paraId="6C7F83AA"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w:t>
            </w:r>
          </w:p>
        </w:tc>
      </w:tr>
      <w:tr w:rsidR="00737AB5" w:rsidRPr="00737AB5" w14:paraId="654FF652"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B8F863A" w14:textId="77777777" w:rsidR="00737AB5" w:rsidRPr="00737AB5" w:rsidRDefault="00737AB5" w:rsidP="00737AB5">
            <w:pPr>
              <w:spacing w:after="0" w:line="240" w:lineRule="auto"/>
              <w:jc w:val="center"/>
              <w:rPr>
                <w:rFonts w:ascii="Calibri" w:eastAsia="Times New Roman" w:hAnsi="Calibri" w:cs="Calibri"/>
                <w:color w:val="0000FF"/>
                <w:sz w:val="16"/>
                <w:szCs w:val="16"/>
              </w:rPr>
            </w:pPr>
            <w:proofErr w:type="spellStart"/>
            <w:r w:rsidRPr="00737AB5">
              <w:rPr>
                <w:rFonts w:ascii="Calibri" w:eastAsia="Times New Roman" w:hAnsi="Calibri" w:cs="Calibri"/>
                <w:color w:val="0000FF"/>
                <w:sz w:val="16"/>
                <w:szCs w:val="16"/>
              </w:rPr>
              <w:t>KCl</w:t>
            </w:r>
            <w:proofErr w:type="spellEnd"/>
          </w:p>
        </w:tc>
        <w:tc>
          <w:tcPr>
            <w:tcW w:w="822" w:type="dxa"/>
            <w:tcBorders>
              <w:top w:val="nil"/>
              <w:left w:val="nil"/>
              <w:bottom w:val="single" w:sz="4" w:space="0" w:color="auto"/>
              <w:right w:val="single" w:sz="4" w:space="0" w:color="auto"/>
            </w:tcBorders>
            <w:shd w:val="clear" w:color="auto" w:fill="auto"/>
            <w:noWrap/>
            <w:vAlign w:val="bottom"/>
            <w:hideMark/>
          </w:tcPr>
          <w:p w14:paraId="0C1D273B"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26.48</w:t>
            </w:r>
          </w:p>
        </w:tc>
        <w:tc>
          <w:tcPr>
            <w:tcW w:w="662" w:type="dxa"/>
            <w:tcBorders>
              <w:top w:val="nil"/>
              <w:left w:val="nil"/>
              <w:bottom w:val="single" w:sz="4" w:space="0" w:color="auto"/>
              <w:right w:val="single" w:sz="4" w:space="0" w:color="auto"/>
            </w:tcBorders>
            <w:shd w:val="clear" w:color="auto" w:fill="auto"/>
            <w:noWrap/>
            <w:vAlign w:val="bottom"/>
            <w:hideMark/>
          </w:tcPr>
          <w:p w14:paraId="5576B2D6"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23.86</w:t>
            </w:r>
          </w:p>
        </w:tc>
        <w:tc>
          <w:tcPr>
            <w:tcW w:w="711" w:type="dxa"/>
            <w:tcBorders>
              <w:top w:val="nil"/>
              <w:left w:val="nil"/>
              <w:bottom w:val="single" w:sz="4" w:space="0" w:color="auto"/>
              <w:right w:val="single" w:sz="4" w:space="0" w:color="auto"/>
            </w:tcBorders>
            <w:shd w:val="clear" w:color="auto" w:fill="auto"/>
            <w:noWrap/>
            <w:vAlign w:val="bottom"/>
            <w:hideMark/>
          </w:tcPr>
          <w:p w14:paraId="45B7A29E"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1.11</w:t>
            </w:r>
          </w:p>
        </w:tc>
        <w:tc>
          <w:tcPr>
            <w:tcW w:w="768" w:type="dxa"/>
            <w:tcBorders>
              <w:top w:val="nil"/>
              <w:left w:val="nil"/>
              <w:bottom w:val="single" w:sz="4" w:space="0" w:color="auto"/>
              <w:right w:val="single" w:sz="4" w:space="0" w:color="auto"/>
            </w:tcBorders>
            <w:shd w:val="clear" w:color="auto" w:fill="auto"/>
            <w:noWrap/>
            <w:vAlign w:val="bottom"/>
            <w:hideMark/>
          </w:tcPr>
          <w:p w14:paraId="30E6704D"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136EF8D7"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r-</w:t>
            </w:r>
            <w:proofErr w:type="spellStart"/>
            <w:r w:rsidRPr="00737AB5">
              <w:rPr>
                <w:rFonts w:ascii="Calibri" w:eastAsia="Times New Roman" w:hAnsi="Calibri" w:cs="Calibri"/>
                <w:color w:val="0000FF"/>
                <w:sz w:val="16"/>
                <w:szCs w:val="16"/>
              </w:rPr>
              <w:t>Strateghi</w:t>
            </w:r>
            <w:proofErr w:type="spellEnd"/>
            <w:r w:rsidRPr="00737AB5">
              <w:rPr>
                <w:rFonts w:ascii="Calibri" w:eastAsia="Times New Roman" w:hAnsi="Calibri" w:cs="Calibri"/>
                <w:color w:val="0000FF"/>
                <w:sz w:val="16"/>
                <w:szCs w:val="16"/>
              </w:rPr>
              <w:t xml:space="preserve"> </w:t>
            </w:r>
          </w:p>
        </w:tc>
        <w:tc>
          <w:tcPr>
            <w:tcW w:w="737" w:type="dxa"/>
            <w:tcBorders>
              <w:top w:val="nil"/>
              <w:left w:val="nil"/>
              <w:bottom w:val="single" w:sz="4" w:space="0" w:color="auto"/>
              <w:right w:val="single" w:sz="4" w:space="0" w:color="auto"/>
            </w:tcBorders>
            <w:shd w:val="clear" w:color="auto" w:fill="auto"/>
            <w:noWrap/>
            <w:vAlign w:val="bottom"/>
            <w:hideMark/>
          </w:tcPr>
          <w:p w14:paraId="234D12CB"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8.54</w:t>
            </w:r>
          </w:p>
        </w:tc>
        <w:tc>
          <w:tcPr>
            <w:tcW w:w="662" w:type="dxa"/>
            <w:tcBorders>
              <w:top w:val="nil"/>
              <w:left w:val="nil"/>
              <w:bottom w:val="single" w:sz="4" w:space="0" w:color="auto"/>
              <w:right w:val="single" w:sz="4" w:space="0" w:color="auto"/>
            </w:tcBorders>
            <w:shd w:val="clear" w:color="auto" w:fill="auto"/>
            <w:noWrap/>
            <w:vAlign w:val="bottom"/>
            <w:hideMark/>
          </w:tcPr>
          <w:p w14:paraId="5ED6C28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8.55</w:t>
            </w:r>
          </w:p>
        </w:tc>
        <w:tc>
          <w:tcPr>
            <w:tcW w:w="500" w:type="dxa"/>
            <w:tcBorders>
              <w:top w:val="nil"/>
              <w:left w:val="nil"/>
              <w:bottom w:val="single" w:sz="4" w:space="0" w:color="auto"/>
              <w:right w:val="single" w:sz="4" w:space="0" w:color="auto"/>
            </w:tcBorders>
            <w:shd w:val="clear" w:color="auto" w:fill="auto"/>
            <w:noWrap/>
            <w:vAlign w:val="bottom"/>
            <w:hideMark/>
          </w:tcPr>
          <w:p w14:paraId="6FF255AA"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ECD4EAC" w14:textId="77777777" w:rsidR="00737AB5" w:rsidRPr="00737AB5" w:rsidRDefault="00737AB5" w:rsidP="00737AB5">
            <w:pPr>
              <w:spacing w:after="0" w:line="240" w:lineRule="auto"/>
              <w:jc w:val="center"/>
              <w:rPr>
                <w:rFonts w:ascii="Calibri" w:eastAsia="Times New Roman" w:hAnsi="Calibri" w:cs="Calibri"/>
                <w:color w:val="0000FF"/>
                <w:sz w:val="16"/>
                <w:szCs w:val="16"/>
              </w:rPr>
            </w:pPr>
            <w:r w:rsidRPr="00737AB5">
              <w:rPr>
                <w:rFonts w:ascii="Calibri" w:eastAsia="Times New Roman" w:hAnsi="Calibri" w:cs="Calibri"/>
                <w:color w:val="0000FF"/>
                <w:sz w:val="16"/>
                <w:szCs w:val="16"/>
              </w:rPr>
              <w:t>0%</w:t>
            </w:r>
          </w:p>
        </w:tc>
      </w:tr>
      <w:tr w:rsidR="00737AB5" w:rsidRPr="00737AB5" w14:paraId="6BA2666B"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7A99FD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K2O</w:t>
            </w:r>
          </w:p>
        </w:tc>
        <w:tc>
          <w:tcPr>
            <w:tcW w:w="822" w:type="dxa"/>
            <w:tcBorders>
              <w:top w:val="nil"/>
              <w:left w:val="nil"/>
              <w:bottom w:val="single" w:sz="4" w:space="0" w:color="auto"/>
              <w:right w:val="single" w:sz="4" w:space="0" w:color="auto"/>
            </w:tcBorders>
            <w:shd w:val="clear" w:color="auto" w:fill="auto"/>
            <w:noWrap/>
            <w:vAlign w:val="bottom"/>
            <w:hideMark/>
          </w:tcPr>
          <w:p w14:paraId="51653B0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0.98</w:t>
            </w:r>
          </w:p>
        </w:tc>
        <w:tc>
          <w:tcPr>
            <w:tcW w:w="662" w:type="dxa"/>
            <w:tcBorders>
              <w:top w:val="nil"/>
              <w:left w:val="nil"/>
              <w:bottom w:val="single" w:sz="4" w:space="0" w:color="auto"/>
              <w:right w:val="single" w:sz="4" w:space="0" w:color="auto"/>
            </w:tcBorders>
            <w:shd w:val="clear" w:color="auto" w:fill="auto"/>
            <w:noWrap/>
            <w:vAlign w:val="bottom"/>
            <w:hideMark/>
          </w:tcPr>
          <w:p w14:paraId="3396E339"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1.00</w:t>
            </w:r>
          </w:p>
        </w:tc>
        <w:tc>
          <w:tcPr>
            <w:tcW w:w="711" w:type="dxa"/>
            <w:tcBorders>
              <w:top w:val="nil"/>
              <w:left w:val="nil"/>
              <w:bottom w:val="single" w:sz="4" w:space="0" w:color="auto"/>
              <w:right w:val="single" w:sz="4" w:space="0" w:color="auto"/>
            </w:tcBorders>
            <w:shd w:val="clear" w:color="auto" w:fill="auto"/>
            <w:noWrap/>
            <w:vAlign w:val="bottom"/>
            <w:hideMark/>
          </w:tcPr>
          <w:p w14:paraId="3E97CD7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0.98</w:t>
            </w:r>
          </w:p>
        </w:tc>
        <w:tc>
          <w:tcPr>
            <w:tcW w:w="768" w:type="dxa"/>
            <w:tcBorders>
              <w:top w:val="nil"/>
              <w:left w:val="nil"/>
              <w:bottom w:val="single" w:sz="4" w:space="0" w:color="auto"/>
              <w:right w:val="single" w:sz="4" w:space="0" w:color="auto"/>
            </w:tcBorders>
            <w:shd w:val="clear" w:color="auto" w:fill="auto"/>
            <w:noWrap/>
            <w:vAlign w:val="bottom"/>
            <w:hideMark/>
          </w:tcPr>
          <w:p w14:paraId="60B1F3D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25E4865A"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Ceneri</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4B02FF37"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16.78</w:t>
            </w:r>
          </w:p>
        </w:tc>
        <w:tc>
          <w:tcPr>
            <w:tcW w:w="662" w:type="dxa"/>
            <w:tcBorders>
              <w:top w:val="nil"/>
              <w:left w:val="nil"/>
              <w:bottom w:val="single" w:sz="4" w:space="0" w:color="auto"/>
              <w:right w:val="single" w:sz="4" w:space="0" w:color="auto"/>
            </w:tcBorders>
            <w:shd w:val="clear" w:color="auto" w:fill="auto"/>
            <w:noWrap/>
            <w:vAlign w:val="bottom"/>
            <w:hideMark/>
          </w:tcPr>
          <w:p w14:paraId="4D05B69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17.04</w:t>
            </w:r>
          </w:p>
        </w:tc>
        <w:tc>
          <w:tcPr>
            <w:tcW w:w="500" w:type="dxa"/>
            <w:tcBorders>
              <w:top w:val="nil"/>
              <w:left w:val="nil"/>
              <w:bottom w:val="single" w:sz="4" w:space="0" w:color="auto"/>
              <w:right w:val="single" w:sz="4" w:space="0" w:color="auto"/>
            </w:tcBorders>
            <w:shd w:val="clear" w:color="auto" w:fill="auto"/>
            <w:noWrap/>
            <w:vAlign w:val="bottom"/>
            <w:hideMark/>
          </w:tcPr>
          <w:p w14:paraId="6F3BE33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0.98</w:t>
            </w:r>
          </w:p>
        </w:tc>
        <w:tc>
          <w:tcPr>
            <w:tcW w:w="714" w:type="dxa"/>
            <w:tcBorders>
              <w:top w:val="nil"/>
              <w:left w:val="nil"/>
              <w:bottom w:val="single" w:sz="4" w:space="0" w:color="auto"/>
              <w:right w:val="single" w:sz="4" w:space="0" w:color="auto"/>
            </w:tcBorders>
            <w:shd w:val="clear" w:color="auto" w:fill="auto"/>
            <w:noWrap/>
            <w:vAlign w:val="bottom"/>
            <w:hideMark/>
          </w:tcPr>
          <w:p w14:paraId="67881BE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w:t>
            </w:r>
          </w:p>
        </w:tc>
      </w:tr>
      <w:tr w:rsidR="00737AB5" w:rsidRPr="00737AB5" w14:paraId="5F7ECB7D"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0401559"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NO3</w:t>
            </w:r>
          </w:p>
        </w:tc>
        <w:tc>
          <w:tcPr>
            <w:tcW w:w="822" w:type="dxa"/>
            <w:tcBorders>
              <w:top w:val="nil"/>
              <w:left w:val="nil"/>
              <w:bottom w:val="single" w:sz="4" w:space="0" w:color="auto"/>
              <w:right w:val="single" w:sz="4" w:space="0" w:color="auto"/>
            </w:tcBorders>
            <w:shd w:val="clear" w:color="auto" w:fill="auto"/>
            <w:noWrap/>
            <w:vAlign w:val="bottom"/>
            <w:hideMark/>
          </w:tcPr>
          <w:p w14:paraId="457FE88C"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3.39</w:t>
            </w:r>
          </w:p>
        </w:tc>
        <w:tc>
          <w:tcPr>
            <w:tcW w:w="662" w:type="dxa"/>
            <w:tcBorders>
              <w:top w:val="nil"/>
              <w:left w:val="nil"/>
              <w:bottom w:val="single" w:sz="4" w:space="0" w:color="auto"/>
              <w:right w:val="single" w:sz="4" w:space="0" w:color="auto"/>
            </w:tcBorders>
            <w:shd w:val="clear" w:color="auto" w:fill="auto"/>
            <w:noWrap/>
            <w:vAlign w:val="bottom"/>
            <w:hideMark/>
          </w:tcPr>
          <w:p w14:paraId="57092E4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3.51</w:t>
            </w:r>
          </w:p>
        </w:tc>
        <w:tc>
          <w:tcPr>
            <w:tcW w:w="711" w:type="dxa"/>
            <w:tcBorders>
              <w:top w:val="nil"/>
              <w:left w:val="nil"/>
              <w:bottom w:val="single" w:sz="4" w:space="0" w:color="auto"/>
              <w:right w:val="single" w:sz="4" w:space="0" w:color="auto"/>
            </w:tcBorders>
            <w:shd w:val="clear" w:color="auto" w:fill="auto"/>
            <w:noWrap/>
            <w:vAlign w:val="bottom"/>
            <w:hideMark/>
          </w:tcPr>
          <w:p w14:paraId="1642524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0.97</w:t>
            </w:r>
          </w:p>
        </w:tc>
        <w:tc>
          <w:tcPr>
            <w:tcW w:w="768" w:type="dxa"/>
            <w:tcBorders>
              <w:top w:val="nil"/>
              <w:left w:val="nil"/>
              <w:bottom w:val="single" w:sz="4" w:space="0" w:color="auto"/>
              <w:right w:val="single" w:sz="4" w:space="0" w:color="auto"/>
            </w:tcBorders>
            <w:shd w:val="clear" w:color="auto" w:fill="auto"/>
            <w:noWrap/>
            <w:vAlign w:val="bottom"/>
            <w:hideMark/>
          </w:tcPr>
          <w:p w14:paraId="095C70BA"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-3%</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3A5D42B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IVTD</w:t>
            </w:r>
          </w:p>
        </w:tc>
        <w:tc>
          <w:tcPr>
            <w:tcW w:w="737" w:type="dxa"/>
            <w:tcBorders>
              <w:top w:val="nil"/>
              <w:left w:val="nil"/>
              <w:bottom w:val="single" w:sz="4" w:space="0" w:color="auto"/>
              <w:right w:val="single" w:sz="4" w:space="0" w:color="auto"/>
            </w:tcBorders>
            <w:shd w:val="clear" w:color="auto" w:fill="auto"/>
            <w:noWrap/>
            <w:vAlign w:val="bottom"/>
            <w:hideMark/>
          </w:tcPr>
          <w:p w14:paraId="26D6758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78.06</w:t>
            </w:r>
          </w:p>
        </w:tc>
        <w:tc>
          <w:tcPr>
            <w:tcW w:w="662" w:type="dxa"/>
            <w:tcBorders>
              <w:top w:val="nil"/>
              <w:left w:val="nil"/>
              <w:bottom w:val="single" w:sz="4" w:space="0" w:color="auto"/>
              <w:right w:val="single" w:sz="4" w:space="0" w:color="auto"/>
            </w:tcBorders>
            <w:shd w:val="clear" w:color="auto" w:fill="auto"/>
            <w:noWrap/>
            <w:vAlign w:val="bottom"/>
            <w:hideMark/>
          </w:tcPr>
          <w:p w14:paraId="0C6865B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79.83</w:t>
            </w:r>
          </w:p>
        </w:tc>
        <w:tc>
          <w:tcPr>
            <w:tcW w:w="500" w:type="dxa"/>
            <w:tcBorders>
              <w:top w:val="nil"/>
              <w:left w:val="nil"/>
              <w:bottom w:val="single" w:sz="4" w:space="0" w:color="auto"/>
              <w:right w:val="single" w:sz="4" w:space="0" w:color="auto"/>
            </w:tcBorders>
            <w:shd w:val="clear" w:color="auto" w:fill="auto"/>
            <w:noWrap/>
            <w:vAlign w:val="bottom"/>
            <w:hideMark/>
          </w:tcPr>
          <w:p w14:paraId="1C13AA07"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0.98</w:t>
            </w:r>
          </w:p>
        </w:tc>
        <w:tc>
          <w:tcPr>
            <w:tcW w:w="714" w:type="dxa"/>
            <w:tcBorders>
              <w:top w:val="nil"/>
              <w:left w:val="nil"/>
              <w:bottom w:val="single" w:sz="4" w:space="0" w:color="auto"/>
              <w:right w:val="single" w:sz="4" w:space="0" w:color="auto"/>
            </w:tcBorders>
            <w:shd w:val="clear" w:color="auto" w:fill="auto"/>
            <w:noWrap/>
            <w:vAlign w:val="bottom"/>
            <w:hideMark/>
          </w:tcPr>
          <w:p w14:paraId="396E820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w:t>
            </w:r>
          </w:p>
        </w:tc>
      </w:tr>
      <w:tr w:rsidR="00737AB5" w:rsidRPr="00737AB5" w14:paraId="5D0FD340"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E5153C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Soil pH</w:t>
            </w:r>
          </w:p>
        </w:tc>
        <w:tc>
          <w:tcPr>
            <w:tcW w:w="822" w:type="dxa"/>
            <w:tcBorders>
              <w:top w:val="nil"/>
              <w:left w:val="nil"/>
              <w:bottom w:val="single" w:sz="4" w:space="0" w:color="auto"/>
              <w:right w:val="single" w:sz="4" w:space="0" w:color="auto"/>
            </w:tcBorders>
            <w:shd w:val="clear" w:color="auto" w:fill="auto"/>
            <w:noWrap/>
            <w:vAlign w:val="bottom"/>
            <w:hideMark/>
          </w:tcPr>
          <w:p w14:paraId="3108ADB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5.70</w:t>
            </w:r>
          </w:p>
        </w:tc>
        <w:tc>
          <w:tcPr>
            <w:tcW w:w="662" w:type="dxa"/>
            <w:tcBorders>
              <w:top w:val="nil"/>
              <w:left w:val="nil"/>
              <w:bottom w:val="single" w:sz="4" w:space="0" w:color="auto"/>
              <w:right w:val="single" w:sz="4" w:space="0" w:color="auto"/>
            </w:tcBorders>
            <w:shd w:val="clear" w:color="auto" w:fill="auto"/>
            <w:noWrap/>
            <w:vAlign w:val="bottom"/>
            <w:hideMark/>
          </w:tcPr>
          <w:p w14:paraId="34FC77C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6.70</w:t>
            </w:r>
          </w:p>
        </w:tc>
        <w:tc>
          <w:tcPr>
            <w:tcW w:w="711" w:type="dxa"/>
            <w:tcBorders>
              <w:top w:val="nil"/>
              <w:left w:val="nil"/>
              <w:bottom w:val="single" w:sz="4" w:space="0" w:color="auto"/>
              <w:right w:val="single" w:sz="4" w:space="0" w:color="auto"/>
            </w:tcBorders>
            <w:shd w:val="clear" w:color="auto" w:fill="auto"/>
            <w:noWrap/>
            <w:vAlign w:val="bottom"/>
            <w:hideMark/>
          </w:tcPr>
          <w:p w14:paraId="548BFFA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0.85</w:t>
            </w:r>
          </w:p>
        </w:tc>
        <w:tc>
          <w:tcPr>
            <w:tcW w:w="768" w:type="dxa"/>
            <w:tcBorders>
              <w:top w:val="nil"/>
              <w:left w:val="nil"/>
              <w:bottom w:val="single" w:sz="4" w:space="0" w:color="auto"/>
              <w:right w:val="single" w:sz="4" w:space="0" w:color="auto"/>
            </w:tcBorders>
            <w:shd w:val="clear" w:color="auto" w:fill="auto"/>
            <w:noWrap/>
            <w:vAlign w:val="bottom"/>
            <w:hideMark/>
          </w:tcPr>
          <w:p w14:paraId="19DACAB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-16%</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79A062D0"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Cellulosa</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18FBC19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21.09</w:t>
            </w:r>
          </w:p>
        </w:tc>
        <w:tc>
          <w:tcPr>
            <w:tcW w:w="662" w:type="dxa"/>
            <w:tcBorders>
              <w:top w:val="nil"/>
              <w:left w:val="nil"/>
              <w:bottom w:val="single" w:sz="4" w:space="0" w:color="auto"/>
              <w:right w:val="single" w:sz="4" w:space="0" w:color="auto"/>
            </w:tcBorders>
            <w:shd w:val="clear" w:color="auto" w:fill="auto"/>
            <w:noWrap/>
            <w:vAlign w:val="bottom"/>
            <w:hideMark/>
          </w:tcPr>
          <w:p w14:paraId="0D3DC93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21.78</w:t>
            </w:r>
          </w:p>
        </w:tc>
        <w:tc>
          <w:tcPr>
            <w:tcW w:w="500" w:type="dxa"/>
            <w:tcBorders>
              <w:top w:val="nil"/>
              <w:left w:val="nil"/>
              <w:bottom w:val="single" w:sz="4" w:space="0" w:color="auto"/>
              <w:right w:val="single" w:sz="4" w:space="0" w:color="auto"/>
            </w:tcBorders>
            <w:shd w:val="clear" w:color="auto" w:fill="auto"/>
            <w:noWrap/>
            <w:vAlign w:val="bottom"/>
            <w:hideMark/>
          </w:tcPr>
          <w:p w14:paraId="165C3DC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0.97</w:t>
            </w:r>
          </w:p>
        </w:tc>
        <w:tc>
          <w:tcPr>
            <w:tcW w:w="714" w:type="dxa"/>
            <w:tcBorders>
              <w:top w:val="nil"/>
              <w:left w:val="nil"/>
              <w:bottom w:val="single" w:sz="4" w:space="0" w:color="auto"/>
              <w:right w:val="single" w:sz="4" w:space="0" w:color="auto"/>
            </w:tcBorders>
            <w:shd w:val="clear" w:color="auto" w:fill="auto"/>
            <w:noWrap/>
            <w:vAlign w:val="bottom"/>
            <w:hideMark/>
          </w:tcPr>
          <w:p w14:paraId="6BBA16F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-3%</w:t>
            </w:r>
          </w:p>
        </w:tc>
      </w:tr>
      <w:tr w:rsidR="00737AB5" w:rsidRPr="00737AB5" w14:paraId="587B8418"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328301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Mg</w:t>
            </w:r>
          </w:p>
        </w:tc>
        <w:tc>
          <w:tcPr>
            <w:tcW w:w="822" w:type="dxa"/>
            <w:tcBorders>
              <w:top w:val="nil"/>
              <w:left w:val="nil"/>
              <w:bottom w:val="single" w:sz="4" w:space="0" w:color="auto"/>
              <w:right w:val="single" w:sz="4" w:space="0" w:color="auto"/>
            </w:tcBorders>
            <w:shd w:val="clear" w:color="auto" w:fill="auto"/>
            <w:noWrap/>
            <w:vAlign w:val="bottom"/>
            <w:hideMark/>
          </w:tcPr>
          <w:p w14:paraId="77C8D2A4"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1.56</w:t>
            </w:r>
          </w:p>
        </w:tc>
        <w:tc>
          <w:tcPr>
            <w:tcW w:w="662" w:type="dxa"/>
            <w:tcBorders>
              <w:top w:val="nil"/>
              <w:left w:val="nil"/>
              <w:bottom w:val="single" w:sz="4" w:space="0" w:color="auto"/>
              <w:right w:val="single" w:sz="4" w:space="0" w:color="auto"/>
            </w:tcBorders>
            <w:shd w:val="clear" w:color="auto" w:fill="auto"/>
            <w:noWrap/>
            <w:vAlign w:val="bottom"/>
            <w:hideMark/>
          </w:tcPr>
          <w:p w14:paraId="6E45CEF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2.00</w:t>
            </w:r>
          </w:p>
        </w:tc>
        <w:tc>
          <w:tcPr>
            <w:tcW w:w="711" w:type="dxa"/>
            <w:tcBorders>
              <w:top w:val="nil"/>
              <w:left w:val="nil"/>
              <w:bottom w:val="single" w:sz="4" w:space="0" w:color="auto"/>
              <w:right w:val="single" w:sz="4" w:space="0" w:color="auto"/>
            </w:tcBorders>
            <w:shd w:val="clear" w:color="auto" w:fill="auto"/>
            <w:noWrap/>
            <w:vAlign w:val="bottom"/>
            <w:hideMark/>
          </w:tcPr>
          <w:p w14:paraId="0720ED0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0.78</w:t>
            </w:r>
          </w:p>
        </w:tc>
        <w:tc>
          <w:tcPr>
            <w:tcW w:w="768" w:type="dxa"/>
            <w:tcBorders>
              <w:top w:val="nil"/>
              <w:left w:val="nil"/>
              <w:bottom w:val="single" w:sz="4" w:space="0" w:color="auto"/>
              <w:right w:val="single" w:sz="4" w:space="0" w:color="auto"/>
            </w:tcBorders>
            <w:shd w:val="clear" w:color="auto" w:fill="auto"/>
            <w:noWrap/>
            <w:vAlign w:val="bottom"/>
            <w:hideMark/>
          </w:tcPr>
          <w:p w14:paraId="1531508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-25%</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1FEA121F"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Impronta</w:t>
            </w:r>
            <w:proofErr w:type="spellEnd"/>
            <w:r w:rsidRPr="00737AB5">
              <w:rPr>
                <w:rFonts w:ascii="Calibri" w:eastAsia="Times New Roman" w:hAnsi="Calibri" w:cs="Calibri"/>
                <w:color w:val="FF0000"/>
                <w:sz w:val="16"/>
                <w:szCs w:val="16"/>
              </w:rPr>
              <w:t xml:space="preserve"> </w:t>
            </w:r>
            <w:proofErr w:type="spellStart"/>
            <w:r w:rsidRPr="00737AB5">
              <w:rPr>
                <w:rFonts w:ascii="Calibri" w:eastAsia="Times New Roman" w:hAnsi="Calibri" w:cs="Calibri"/>
                <w:color w:val="FF0000"/>
                <w:sz w:val="16"/>
                <w:szCs w:val="16"/>
              </w:rPr>
              <w:t>micorrizica</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71C5FE0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1.16</w:t>
            </w:r>
          </w:p>
        </w:tc>
        <w:tc>
          <w:tcPr>
            <w:tcW w:w="662" w:type="dxa"/>
            <w:tcBorders>
              <w:top w:val="nil"/>
              <w:left w:val="nil"/>
              <w:bottom w:val="single" w:sz="4" w:space="0" w:color="auto"/>
              <w:right w:val="single" w:sz="4" w:space="0" w:color="auto"/>
            </w:tcBorders>
            <w:shd w:val="clear" w:color="auto" w:fill="auto"/>
            <w:noWrap/>
            <w:vAlign w:val="bottom"/>
            <w:hideMark/>
          </w:tcPr>
          <w:p w14:paraId="53AE8F4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1.20</w:t>
            </w:r>
          </w:p>
        </w:tc>
        <w:tc>
          <w:tcPr>
            <w:tcW w:w="500" w:type="dxa"/>
            <w:tcBorders>
              <w:top w:val="nil"/>
              <w:left w:val="nil"/>
              <w:bottom w:val="single" w:sz="4" w:space="0" w:color="auto"/>
              <w:right w:val="single" w:sz="4" w:space="0" w:color="auto"/>
            </w:tcBorders>
            <w:shd w:val="clear" w:color="auto" w:fill="auto"/>
            <w:noWrap/>
            <w:vAlign w:val="bottom"/>
            <w:hideMark/>
          </w:tcPr>
          <w:p w14:paraId="6ABAAC9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0.96</w:t>
            </w:r>
          </w:p>
        </w:tc>
        <w:tc>
          <w:tcPr>
            <w:tcW w:w="714" w:type="dxa"/>
            <w:tcBorders>
              <w:top w:val="nil"/>
              <w:left w:val="nil"/>
              <w:bottom w:val="single" w:sz="4" w:space="0" w:color="auto"/>
              <w:right w:val="single" w:sz="4" w:space="0" w:color="auto"/>
            </w:tcBorders>
            <w:shd w:val="clear" w:color="auto" w:fill="auto"/>
            <w:noWrap/>
            <w:vAlign w:val="bottom"/>
            <w:hideMark/>
          </w:tcPr>
          <w:p w14:paraId="167D1AD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-4%</w:t>
            </w:r>
          </w:p>
        </w:tc>
      </w:tr>
      <w:tr w:rsidR="00737AB5" w:rsidRPr="00737AB5" w14:paraId="1FDFDDF7"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5876C5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P2O5</w:t>
            </w:r>
          </w:p>
        </w:tc>
        <w:tc>
          <w:tcPr>
            <w:tcW w:w="822" w:type="dxa"/>
            <w:tcBorders>
              <w:top w:val="nil"/>
              <w:left w:val="nil"/>
              <w:bottom w:val="single" w:sz="4" w:space="0" w:color="auto"/>
              <w:right w:val="single" w:sz="4" w:space="0" w:color="auto"/>
            </w:tcBorders>
            <w:shd w:val="clear" w:color="auto" w:fill="auto"/>
            <w:noWrap/>
            <w:vAlign w:val="bottom"/>
            <w:hideMark/>
          </w:tcPr>
          <w:p w14:paraId="0753A3A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0.15</w:t>
            </w:r>
          </w:p>
        </w:tc>
        <w:tc>
          <w:tcPr>
            <w:tcW w:w="662" w:type="dxa"/>
            <w:tcBorders>
              <w:top w:val="nil"/>
              <w:left w:val="nil"/>
              <w:bottom w:val="single" w:sz="4" w:space="0" w:color="auto"/>
              <w:right w:val="single" w:sz="4" w:space="0" w:color="auto"/>
            </w:tcBorders>
            <w:shd w:val="clear" w:color="auto" w:fill="auto"/>
            <w:noWrap/>
            <w:vAlign w:val="bottom"/>
            <w:hideMark/>
          </w:tcPr>
          <w:p w14:paraId="2EBA7FBC"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0.42</w:t>
            </w:r>
          </w:p>
        </w:tc>
        <w:tc>
          <w:tcPr>
            <w:tcW w:w="711" w:type="dxa"/>
            <w:tcBorders>
              <w:top w:val="nil"/>
              <w:left w:val="nil"/>
              <w:bottom w:val="single" w:sz="4" w:space="0" w:color="auto"/>
              <w:right w:val="single" w:sz="4" w:space="0" w:color="auto"/>
            </w:tcBorders>
            <w:shd w:val="clear" w:color="auto" w:fill="auto"/>
            <w:noWrap/>
            <w:vAlign w:val="bottom"/>
            <w:hideMark/>
          </w:tcPr>
          <w:p w14:paraId="43C3140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0.35</w:t>
            </w:r>
          </w:p>
        </w:tc>
        <w:tc>
          <w:tcPr>
            <w:tcW w:w="768" w:type="dxa"/>
            <w:tcBorders>
              <w:top w:val="nil"/>
              <w:left w:val="nil"/>
              <w:bottom w:val="single" w:sz="4" w:space="0" w:color="auto"/>
              <w:right w:val="single" w:sz="4" w:space="0" w:color="auto"/>
            </w:tcBorders>
            <w:shd w:val="clear" w:color="auto" w:fill="auto"/>
            <w:noWrap/>
            <w:vAlign w:val="bottom"/>
            <w:hideMark/>
          </w:tcPr>
          <w:p w14:paraId="2DE359DC"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-104%</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05FB0B3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ADL</w:t>
            </w:r>
          </w:p>
        </w:tc>
        <w:tc>
          <w:tcPr>
            <w:tcW w:w="737" w:type="dxa"/>
            <w:tcBorders>
              <w:top w:val="nil"/>
              <w:left w:val="nil"/>
              <w:bottom w:val="single" w:sz="4" w:space="0" w:color="auto"/>
              <w:right w:val="single" w:sz="4" w:space="0" w:color="auto"/>
            </w:tcBorders>
            <w:shd w:val="clear" w:color="auto" w:fill="auto"/>
            <w:noWrap/>
            <w:vAlign w:val="bottom"/>
            <w:hideMark/>
          </w:tcPr>
          <w:p w14:paraId="0AE9081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7.84</w:t>
            </w:r>
          </w:p>
        </w:tc>
        <w:tc>
          <w:tcPr>
            <w:tcW w:w="662" w:type="dxa"/>
            <w:tcBorders>
              <w:top w:val="nil"/>
              <w:left w:val="nil"/>
              <w:bottom w:val="single" w:sz="4" w:space="0" w:color="auto"/>
              <w:right w:val="single" w:sz="4" w:space="0" w:color="auto"/>
            </w:tcBorders>
            <w:shd w:val="clear" w:color="auto" w:fill="auto"/>
            <w:noWrap/>
            <w:vAlign w:val="bottom"/>
            <w:hideMark/>
          </w:tcPr>
          <w:p w14:paraId="28E8BB3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8.16</w:t>
            </w:r>
          </w:p>
        </w:tc>
        <w:tc>
          <w:tcPr>
            <w:tcW w:w="500" w:type="dxa"/>
            <w:tcBorders>
              <w:top w:val="nil"/>
              <w:left w:val="nil"/>
              <w:bottom w:val="single" w:sz="4" w:space="0" w:color="auto"/>
              <w:right w:val="single" w:sz="4" w:space="0" w:color="auto"/>
            </w:tcBorders>
            <w:shd w:val="clear" w:color="auto" w:fill="auto"/>
            <w:noWrap/>
            <w:vAlign w:val="bottom"/>
            <w:hideMark/>
          </w:tcPr>
          <w:p w14:paraId="03630AC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0.96</w:t>
            </w:r>
          </w:p>
        </w:tc>
        <w:tc>
          <w:tcPr>
            <w:tcW w:w="714" w:type="dxa"/>
            <w:tcBorders>
              <w:top w:val="nil"/>
              <w:left w:val="nil"/>
              <w:bottom w:val="single" w:sz="4" w:space="0" w:color="auto"/>
              <w:right w:val="single" w:sz="4" w:space="0" w:color="auto"/>
            </w:tcBorders>
            <w:shd w:val="clear" w:color="auto" w:fill="auto"/>
            <w:noWrap/>
            <w:vAlign w:val="bottom"/>
            <w:hideMark/>
          </w:tcPr>
          <w:p w14:paraId="09A1D11C"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-4%</w:t>
            </w:r>
          </w:p>
        </w:tc>
      </w:tr>
      <w:tr w:rsidR="00737AB5" w:rsidRPr="00737AB5" w14:paraId="1FB53E75"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A530872"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Ind.Phys</w:t>
            </w:r>
            <w:proofErr w:type="spellEnd"/>
          </w:p>
        </w:tc>
        <w:tc>
          <w:tcPr>
            <w:tcW w:w="822" w:type="dxa"/>
            <w:tcBorders>
              <w:top w:val="nil"/>
              <w:left w:val="nil"/>
              <w:bottom w:val="single" w:sz="4" w:space="0" w:color="auto"/>
              <w:right w:val="single" w:sz="4" w:space="0" w:color="auto"/>
            </w:tcBorders>
            <w:shd w:val="clear" w:color="auto" w:fill="auto"/>
            <w:noWrap/>
            <w:vAlign w:val="bottom"/>
            <w:hideMark/>
          </w:tcPr>
          <w:p w14:paraId="0E77F4B4"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37.30</w:t>
            </w:r>
          </w:p>
        </w:tc>
        <w:tc>
          <w:tcPr>
            <w:tcW w:w="662" w:type="dxa"/>
            <w:tcBorders>
              <w:top w:val="nil"/>
              <w:left w:val="nil"/>
              <w:bottom w:val="single" w:sz="4" w:space="0" w:color="auto"/>
              <w:right w:val="single" w:sz="4" w:space="0" w:color="auto"/>
            </w:tcBorders>
            <w:shd w:val="clear" w:color="auto" w:fill="auto"/>
            <w:noWrap/>
            <w:vAlign w:val="bottom"/>
            <w:hideMark/>
          </w:tcPr>
          <w:p w14:paraId="2AF3577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166.70</w:t>
            </w:r>
          </w:p>
        </w:tc>
        <w:tc>
          <w:tcPr>
            <w:tcW w:w="711" w:type="dxa"/>
            <w:tcBorders>
              <w:top w:val="nil"/>
              <w:left w:val="nil"/>
              <w:bottom w:val="single" w:sz="4" w:space="0" w:color="auto"/>
              <w:right w:val="single" w:sz="4" w:space="0" w:color="auto"/>
            </w:tcBorders>
            <w:shd w:val="clear" w:color="auto" w:fill="auto"/>
            <w:noWrap/>
            <w:vAlign w:val="bottom"/>
            <w:hideMark/>
          </w:tcPr>
          <w:p w14:paraId="546F1AF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0.22</w:t>
            </w:r>
          </w:p>
        </w:tc>
        <w:tc>
          <w:tcPr>
            <w:tcW w:w="768" w:type="dxa"/>
            <w:tcBorders>
              <w:top w:val="nil"/>
              <w:left w:val="nil"/>
              <w:bottom w:val="single" w:sz="4" w:space="0" w:color="auto"/>
              <w:right w:val="single" w:sz="4" w:space="0" w:color="auto"/>
            </w:tcBorders>
            <w:shd w:val="clear" w:color="auto" w:fill="auto"/>
            <w:noWrap/>
            <w:vAlign w:val="bottom"/>
            <w:hideMark/>
          </w:tcPr>
          <w:p w14:paraId="4569578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-150%</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7550D1C7"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Fibra</w:t>
            </w:r>
            <w:proofErr w:type="spellEnd"/>
            <w:r w:rsidRPr="00737AB5">
              <w:rPr>
                <w:rFonts w:ascii="Calibri" w:eastAsia="Times New Roman" w:hAnsi="Calibri" w:cs="Calibri"/>
                <w:color w:val="FF0000"/>
                <w:sz w:val="16"/>
                <w:szCs w:val="16"/>
              </w:rPr>
              <w:t xml:space="preserve"> </w:t>
            </w:r>
            <w:proofErr w:type="spellStart"/>
            <w:r w:rsidRPr="00737AB5">
              <w:rPr>
                <w:rFonts w:ascii="Calibri" w:eastAsia="Times New Roman" w:hAnsi="Calibri" w:cs="Calibri"/>
                <w:color w:val="FF0000"/>
                <w:sz w:val="16"/>
                <w:szCs w:val="16"/>
              </w:rPr>
              <w:t>grezza</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388CAE6A"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15.29</w:t>
            </w:r>
          </w:p>
        </w:tc>
        <w:tc>
          <w:tcPr>
            <w:tcW w:w="662" w:type="dxa"/>
            <w:tcBorders>
              <w:top w:val="nil"/>
              <w:left w:val="nil"/>
              <w:bottom w:val="single" w:sz="4" w:space="0" w:color="auto"/>
              <w:right w:val="single" w:sz="4" w:space="0" w:color="auto"/>
            </w:tcBorders>
            <w:shd w:val="clear" w:color="auto" w:fill="auto"/>
            <w:noWrap/>
            <w:vAlign w:val="bottom"/>
            <w:hideMark/>
          </w:tcPr>
          <w:p w14:paraId="080BDA6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16.32</w:t>
            </w:r>
          </w:p>
        </w:tc>
        <w:tc>
          <w:tcPr>
            <w:tcW w:w="500" w:type="dxa"/>
            <w:tcBorders>
              <w:top w:val="nil"/>
              <w:left w:val="nil"/>
              <w:bottom w:val="single" w:sz="4" w:space="0" w:color="auto"/>
              <w:right w:val="single" w:sz="4" w:space="0" w:color="auto"/>
            </w:tcBorders>
            <w:shd w:val="clear" w:color="auto" w:fill="auto"/>
            <w:noWrap/>
            <w:vAlign w:val="bottom"/>
            <w:hideMark/>
          </w:tcPr>
          <w:p w14:paraId="49C53B6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0.94</w:t>
            </w:r>
          </w:p>
        </w:tc>
        <w:tc>
          <w:tcPr>
            <w:tcW w:w="714" w:type="dxa"/>
            <w:tcBorders>
              <w:top w:val="nil"/>
              <w:left w:val="nil"/>
              <w:bottom w:val="single" w:sz="4" w:space="0" w:color="auto"/>
              <w:right w:val="single" w:sz="4" w:space="0" w:color="auto"/>
            </w:tcBorders>
            <w:shd w:val="clear" w:color="auto" w:fill="auto"/>
            <w:noWrap/>
            <w:vAlign w:val="bottom"/>
            <w:hideMark/>
          </w:tcPr>
          <w:p w14:paraId="2E842CB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-7%</w:t>
            </w:r>
          </w:p>
        </w:tc>
      </w:tr>
      <w:tr w:rsidR="00737AB5" w:rsidRPr="00737AB5" w14:paraId="26BA7FD0"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729C24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680F0B5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662" w:type="dxa"/>
            <w:tcBorders>
              <w:top w:val="nil"/>
              <w:left w:val="nil"/>
              <w:bottom w:val="single" w:sz="4" w:space="0" w:color="auto"/>
              <w:right w:val="single" w:sz="4" w:space="0" w:color="auto"/>
            </w:tcBorders>
            <w:shd w:val="clear" w:color="auto" w:fill="auto"/>
            <w:noWrap/>
            <w:vAlign w:val="bottom"/>
            <w:hideMark/>
          </w:tcPr>
          <w:p w14:paraId="2432D18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11" w:type="dxa"/>
            <w:tcBorders>
              <w:top w:val="nil"/>
              <w:left w:val="nil"/>
              <w:bottom w:val="single" w:sz="4" w:space="0" w:color="auto"/>
              <w:right w:val="single" w:sz="4" w:space="0" w:color="auto"/>
            </w:tcBorders>
            <w:shd w:val="clear" w:color="auto" w:fill="auto"/>
            <w:noWrap/>
            <w:vAlign w:val="bottom"/>
            <w:hideMark/>
          </w:tcPr>
          <w:p w14:paraId="4C9C5E5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5DB071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5EABEA00" w14:textId="77777777" w:rsidR="00737AB5" w:rsidRPr="00737AB5" w:rsidRDefault="00737AB5" w:rsidP="00737AB5">
            <w:pPr>
              <w:spacing w:after="0" w:line="240" w:lineRule="auto"/>
              <w:jc w:val="center"/>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Proteina</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043CEA6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11.42</w:t>
            </w:r>
          </w:p>
        </w:tc>
        <w:tc>
          <w:tcPr>
            <w:tcW w:w="662" w:type="dxa"/>
            <w:tcBorders>
              <w:top w:val="nil"/>
              <w:left w:val="nil"/>
              <w:bottom w:val="single" w:sz="4" w:space="0" w:color="auto"/>
              <w:right w:val="single" w:sz="4" w:space="0" w:color="auto"/>
            </w:tcBorders>
            <w:shd w:val="clear" w:color="auto" w:fill="auto"/>
            <w:noWrap/>
            <w:vAlign w:val="bottom"/>
            <w:hideMark/>
          </w:tcPr>
          <w:p w14:paraId="2FF83FB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12.44</w:t>
            </w:r>
          </w:p>
        </w:tc>
        <w:tc>
          <w:tcPr>
            <w:tcW w:w="500" w:type="dxa"/>
            <w:tcBorders>
              <w:top w:val="nil"/>
              <w:left w:val="nil"/>
              <w:bottom w:val="single" w:sz="4" w:space="0" w:color="auto"/>
              <w:right w:val="single" w:sz="4" w:space="0" w:color="auto"/>
            </w:tcBorders>
            <w:shd w:val="clear" w:color="auto" w:fill="auto"/>
            <w:noWrap/>
            <w:vAlign w:val="bottom"/>
            <w:hideMark/>
          </w:tcPr>
          <w:p w14:paraId="61B02278"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0.92</w:t>
            </w:r>
          </w:p>
        </w:tc>
        <w:tc>
          <w:tcPr>
            <w:tcW w:w="714" w:type="dxa"/>
            <w:tcBorders>
              <w:top w:val="nil"/>
              <w:left w:val="nil"/>
              <w:bottom w:val="single" w:sz="4" w:space="0" w:color="auto"/>
              <w:right w:val="single" w:sz="4" w:space="0" w:color="auto"/>
            </w:tcBorders>
            <w:shd w:val="clear" w:color="auto" w:fill="auto"/>
            <w:noWrap/>
            <w:vAlign w:val="bottom"/>
            <w:hideMark/>
          </w:tcPr>
          <w:p w14:paraId="3D27462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-9%</w:t>
            </w:r>
          </w:p>
        </w:tc>
      </w:tr>
      <w:tr w:rsidR="00737AB5" w:rsidRPr="00737AB5" w14:paraId="44DAD952" w14:textId="77777777" w:rsidTr="00CE6384">
        <w:trPr>
          <w:gridAfter w:val="1"/>
          <w:wAfter w:w="14" w:type="dxa"/>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BC612E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58CFCE3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662" w:type="dxa"/>
            <w:tcBorders>
              <w:top w:val="nil"/>
              <w:left w:val="nil"/>
              <w:bottom w:val="single" w:sz="4" w:space="0" w:color="auto"/>
              <w:right w:val="single" w:sz="4" w:space="0" w:color="auto"/>
            </w:tcBorders>
            <w:shd w:val="clear" w:color="auto" w:fill="auto"/>
            <w:noWrap/>
            <w:vAlign w:val="bottom"/>
            <w:hideMark/>
          </w:tcPr>
          <w:p w14:paraId="37269A2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11" w:type="dxa"/>
            <w:tcBorders>
              <w:top w:val="nil"/>
              <w:left w:val="nil"/>
              <w:bottom w:val="single" w:sz="4" w:space="0" w:color="auto"/>
              <w:right w:val="single" w:sz="4" w:space="0" w:color="auto"/>
            </w:tcBorders>
            <w:shd w:val="clear" w:color="auto" w:fill="auto"/>
            <w:noWrap/>
            <w:vAlign w:val="bottom"/>
            <w:hideMark/>
          </w:tcPr>
          <w:p w14:paraId="5EF3936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16B48E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4BD7FE3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Crop Maturity Index</w:t>
            </w:r>
          </w:p>
        </w:tc>
        <w:tc>
          <w:tcPr>
            <w:tcW w:w="737" w:type="dxa"/>
            <w:tcBorders>
              <w:top w:val="nil"/>
              <w:left w:val="nil"/>
              <w:bottom w:val="single" w:sz="4" w:space="0" w:color="auto"/>
              <w:right w:val="single" w:sz="4" w:space="0" w:color="auto"/>
            </w:tcBorders>
            <w:shd w:val="clear" w:color="auto" w:fill="auto"/>
            <w:noWrap/>
            <w:vAlign w:val="bottom"/>
            <w:hideMark/>
          </w:tcPr>
          <w:p w14:paraId="38403DFA"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0.93</w:t>
            </w:r>
          </w:p>
        </w:tc>
        <w:tc>
          <w:tcPr>
            <w:tcW w:w="662" w:type="dxa"/>
            <w:tcBorders>
              <w:top w:val="nil"/>
              <w:left w:val="nil"/>
              <w:bottom w:val="single" w:sz="4" w:space="0" w:color="auto"/>
              <w:right w:val="single" w:sz="4" w:space="0" w:color="auto"/>
            </w:tcBorders>
            <w:shd w:val="clear" w:color="auto" w:fill="auto"/>
            <w:noWrap/>
            <w:vAlign w:val="bottom"/>
            <w:hideMark/>
          </w:tcPr>
          <w:p w14:paraId="139669E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1.03</w:t>
            </w:r>
          </w:p>
        </w:tc>
        <w:tc>
          <w:tcPr>
            <w:tcW w:w="500" w:type="dxa"/>
            <w:tcBorders>
              <w:top w:val="nil"/>
              <w:left w:val="nil"/>
              <w:bottom w:val="single" w:sz="4" w:space="0" w:color="auto"/>
              <w:right w:val="single" w:sz="4" w:space="0" w:color="auto"/>
            </w:tcBorders>
            <w:shd w:val="clear" w:color="auto" w:fill="auto"/>
            <w:noWrap/>
            <w:vAlign w:val="bottom"/>
            <w:hideMark/>
          </w:tcPr>
          <w:p w14:paraId="0C6A753A"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0.91</w:t>
            </w:r>
          </w:p>
        </w:tc>
        <w:tc>
          <w:tcPr>
            <w:tcW w:w="714" w:type="dxa"/>
            <w:tcBorders>
              <w:top w:val="nil"/>
              <w:left w:val="nil"/>
              <w:bottom w:val="single" w:sz="4" w:space="0" w:color="auto"/>
              <w:right w:val="single" w:sz="4" w:space="0" w:color="auto"/>
            </w:tcBorders>
            <w:shd w:val="clear" w:color="auto" w:fill="auto"/>
            <w:noWrap/>
            <w:vAlign w:val="bottom"/>
            <w:hideMark/>
          </w:tcPr>
          <w:p w14:paraId="6B1FFA8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-10%</w:t>
            </w:r>
          </w:p>
        </w:tc>
      </w:tr>
      <w:tr w:rsidR="00737AB5" w:rsidRPr="00737AB5" w14:paraId="3EB8AB79" w14:textId="77777777" w:rsidTr="00CE6384">
        <w:trPr>
          <w:gridAfter w:val="1"/>
          <w:wAfter w:w="14" w:type="dxa"/>
          <w:trHeight w:val="300"/>
        </w:trPr>
        <w:tc>
          <w:tcPr>
            <w:tcW w:w="4583" w:type="dxa"/>
            <w:gridSpan w:val="5"/>
            <w:tcBorders>
              <w:top w:val="nil"/>
              <w:left w:val="nil"/>
              <w:bottom w:val="single" w:sz="4" w:space="0" w:color="auto"/>
              <w:right w:val="single" w:sz="4" w:space="0" w:color="auto"/>
            </w:tcBorders>
            <w:shd w:val="clear" w:color="auto" w:fill="auto"/>
            <w:noWrap/>
            <w:vAlign w:val="bottom"/>
            <w:hideMark/>
          </w:tcPr>
          <w:p w14:paraId="0A220CE8" w14:textId="61CB1034" w:rsidR="00737AB5" w:rsidRPr="00737AB5" w:rsidRDefault="00737AB5" w:rsidP="00737AB5">
            <w:pPr>
              <w:spacing w:after="0" w:line="240" w:lineRule="auto"/>
              <w:rPr>
                <w:rFonts w:ascii="Calibri" w:eastAsia="Times New Roman" w:hAnsi="Calibri" w:cs="Calibri"/>
                <w:color w:val="FF0000"/>
                <w:sz w:val="16"/>
                <w:szCs w:val="16"/>
              </w:rPr>
            </w:pPr>
            <w:proofErr w:type="spellStart"/>
            <w:r w:rsidRPr="00737AB5">
              <w:rPr>
                <w:rFonts w:ascii="Calibri" w:eastAsia="Times New Roman" w:hAnsi="Calibri" w:cs="Calibri"/>
                <w:color w:val="FF0000"/>
                <w:sz w:val="16"/>
                <w:szCs w:val="16"/>
              </w:rPr>
              <w:t>Bodenfruchtbarkeitsindex</w:t>
            </w:r>
            <w:proofErr w:type="spellEnd"/>
            <w:r w:rsidRPr="00737AB5">
              <w:rPr>
                <w:rFonts w:ascii="Calibri" w:eastAsia="Times New Roman" w:hAnsi="Calibri" w:cs="Calibri"/>
                <w:color w:val="FF0000"/>
                <w:sz w:val="16"/>
                <w:szCs w:val="16"/>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5755DE2C"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k-</w:t>
            </w:r>
            <w:proofErr w:type="spellStart"/>
            <w:r w:rsidRPr="00737AB5">
              <w:rPr>
                <w:rFonts w:ascii="Calibri" w:eastAsia="Times New Roman" w:hAnsi="Calibri" w:cs="Calibri"/>
                <w:color w:val="FF0000"/>
                <w:sz w:val="16"/>
                <w:szCs w:val="16"/>
              </w:rPr>
              <w:t>Strateghi</w:t>
            </w:r>
            <w:proofErr w:type="spellEnd"/>
          </w:p>
        </w:tc>
        <w:tc>
          <w:tcPr>
            <w:tcW w:w="737" w:type="dxa"/>
            <w:tcBorders>
              <w:top w:val="nil"/>
              <w:left w:val="nil"/>
              <w:bottom w:val="single" w:sz="4" w:space="0" w:color="auto"/>
              <w:right w:val="single" w:sz="4" w:space="0" w:color="auto"/>
            </w:tcBorders>
            <w:shd w:val="clear" w:color="auto" w:fill="auto"/>
            <w:noWrap/>
            <w:vAlign w:val="bottom"/>
            <w:hideMark/>
          </w:tcPr>
          <w:p w14:paraId="1439192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4.02</w:t>
            </w:r>
          </w:p>
        </w:tc>
        <w:tc>
          <w:tcPr>
            <w:tcW w:w="662" w:type="dxa"/>
            <w:tcBorders>
              <w:top w:val="nil"/>
              <w:left w:val="nil"/>
              <w:bottom w:val="single" w:sz="4" w:space="0" w:color="auto"/>
              <w:right w:val="single" w:sz="4" w:space="0" w:color="auto"/>
            </w:tcBorders>
            <w:shd w:val="clear" w:color="auto" w:fill="auto"/>
            <w:noWrap/>
            <w:vAlign w:val="bottom"/>
            <w:hideMark/>
          </w:tcPr>
          <w:p w14:paraId="6D8788F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4.45</w:t>
            </w:r>
          </w:p>
        </w:tc>
        <w:tc>
          <w:tcPr>
            <w:tcW w:w="500" w:type="dxa"/>
            <w:tcBorders>
              <w:top w:val="nil"/>
              <w:left w:val="nil"/>
              <w:bottom w:val="single" w:sz="4" w:space="0" w:color="auto"/>
              <w:right w:val="single" w:sz="4" w:space="0" w:color="auto"/>
            </w:tcBorders>
            <w:shd w:val="clear" w:color="auto" w:fill="auto"/>
            <w:noWrap/>
            <w:vAlign w:val="bottom"/>
            <w:hideMark/>
          </w:tcPr>
          <w:p w14:paraId="039F7A94"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0.90</w:t>
            </w:r>
          </w:p>
        </w:tc>
        <w:tc>
          <w:tcPr>
            <w:tcW w:w="714" w:type="dxa"/>
            <w:tcBorders>
              <w:top w:val="nil"/>
              <w:left w:val="nil"/>
              <w:bottom w:val="single" w:sz="4" w:space="0" w:color="auto"/>
              <w:right w:val="single" w:sz="4" w:space="0" w:color="auto"/>
            </w:tcBorders>
            <w:shd w:val="clear" w:color="auto" w:fill="auto"/>
            <w:noWrap/>
            <w:vAlign w:val="bottom"/>
            <w:hideMark/>
          </w:tcPr>
          <w:p w14:paraId="182E2E73"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-10%</w:t>
            </w:r>
          </w:p>
        </w:tc>
      </w:tr>
      <w:tr w:rsidR="00737AB5" w:rsidRPr="00737AB5" w14:paraId="23229615" w14:textId="77777777" w:rsidTr="00CE6384">
        <w:trPr>
          <w:gridAfter w:val="1"/>
          <w:wAfter w:w="14" w:type="dxa"/>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7158D"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38229ED6"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26</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23343EB4"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44</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656336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0.59</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53FE5F6A"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-53%</w:t>
            </w:r>
          </w:p>
        </w:tc>
        <w:tc>
          <w:tcPr>
            <w:tcW w:w="1177" w:type="dxa"/>
            <w:gridSpan w:val="2"/>
            <w:tcBorders>
              <w:top w:val="nil"/>
              <w:left w:val="nil"/>
              <w:bottom w:val="single" w:sz="4" w:space="0" w:color="auto"/>
              <w:right w:val="single" w:sz="4" w:space="0" w:color="auto"/>
            </w:tcBorders>
            <w:shd w:val="clear" w:color="000000" w:fill="D9D9D9"/>
            <w:noWrap/>
            <w:vAlign w:val="bottom"/>
            <w:hideMark/>
          </w:tcPr>
          <w:p w14:paraId="609F4869"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SIR</w:t>
            </w:r>
          </w:p>
        </w:tc>
        <w:tc>
          <w:tcPr>
            <w:tcW w:w="737" w:type="dxa"/>
            <w:tcBorders>
              <w:top w:val="nil"/>
              <w:left w:val="nil"/>
              <w:bottom w:val="single" w:sz="4" w:space="0" w:color="auto"/>
              <w:right w:val="single" w:sz="4" w:space="0" w:color="auto"/>
            </w:tcBorders>
            <w:shd w:val="clear" w:color="auto" w:fill="auto"/>
            <w:noWrap/>
            <w:vAlign w:val="bottom"/>
            <w:hideMark/>
          </w:tcPr>
          <w:p w14:paraId="59A9DB5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134.71</w:t>
            </w:r>
          </w:p>
        </w:tc>
        <w:tc>
          <w:tcPr>
            <w:tcW w:w="662" w:type="dxa"/>
            <w:tcBorders>
              <w:top w:val="nil"/>
              <w:left w:val="nil"/>
              <w:bottom w:val="single" w:sz="4" w:space="0" w:color="auto"/>
              <w:right w:val="single" w:sz="4" w:space="0" w:color="auto"/>
            </w:tcBorders>
            <w:shd w:val="clear" w:color="auto" w:fill="auto"/>
            <w:noWrap/>
            <w:vAlign w:val="bottom"/>
            <w:hideMark/>
          </w:tcPr>
          <w:p w14:paraId="64510B8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150.96</w:t>
            </w:r>
          </w:p>
        </w:tc>
        <w:tc>
          <w:tcPr>
            <w:tcW w:w="500" w:type="dxa"/>
            <w:tcBorders>
              <w:top w:val="nil"/>
              <w:left w:val="nil"/>
              <w:bottom w:val="single" w:sz="4" w:space="0" w:color="auto"/>
              <w:right w:val="single" w:sz="4" w:space="0" w:color="auto"/>
            </w:tcBorders>
            <w:shd w:val="clear" w:color="auto" w:fill="auto"/>
            <w:noWrap/>
            <w:vAlign w:val="bottom"/>
            <w:hideMark/>
          </w:tcPr>
          <w:p w14:paraId="1433E8E0"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0.89</w:t>
            </w:r>
          </w:p>
        </w:tc>
        <w:tc>
          <w:tcPr>
            <w:tcW w:w="714" w:type="dxa"/>
            <w:tcBorders>
              <w:top w:val="nil"/>
              <w:left w:val="nil"/>
              <w:bottom w:val="single" w:sz="4" w:space="0" w:color="auto"/>
              <w:right w:val="single" w:sz="4" w:space="0" w:color="auto"/>
            </w:tcBorders>
            <w:shd w:val="clear" w:color="auto" w:fill="auto"/>
            <w:noWrap/>
            <w:vAlign w:val="bottom"/>
            <w:hideMark/>
          </w:tcPr>
          <w:p w14:paraId="2679A102"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-11%</w:t>
            </w:r>
          </w:p>
        </w:tc>
      </w:tr>
      <w:tr w:rsidR="00737AB5" w:rsidRPr="00737AB5" w14:paraId="1A0F1C2E" w14:textId="77777777" w:rsidTr="00CE6384">
        <w:trPr>
          <w:gridAfter w:val="1"/>
          <w:wAfter w:w="14" w:type="dxa"/>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45AA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53759267"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607E50E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8F3CC1F"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BEA9F4B"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14:paraId="22EDFEE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NO3</w:t>
            </w:r>
          </w:p>
        </w:tc>
        <w:tc>
          <w:tcPr>
            <w:tcW w:w="737" w:type="dxa"/>
            <w:tcBorders>
              <w:top w:val="nil"/>
              <w:left w:val="nil"/>
              <w:bottom w:val="single" w:sz="4" w:space="0" w:color="auto"/>
              <w:right w:val="single" w:sz="4" w:space="0" w:color="auto"/>
            </w:tcBorders>
            <w:shd w:val="clear" w:color="auto" w:fill="auto"/>
            <w:noWrap/>
            <w:vAlign w:val="bottom"/>
            <w:hideMark/>
          </w:tcPr>
          <w:p w14:paraId="1F57B051"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79.83</w:t>
            </w:r>
          </w:p>
        </w:tc>
        <w:tc>
          <w:tcPr>
            <w:tcW w:w="662" w:type="dxa"/>
            <w:tcBorders>
              <w:top w:val="nil"/>
              <w:left w:val="nil"/>
              <w:bottom w:val="single" w:sz="4" w:space="0" w:color="auto"/>
              <w:right w:val="single" w:sz="4" w:space="0" w:color="auto"/>
            </w:tcBorders>
            <w:shd w:val="clear" w:color="auto" w:fill="auto"/>
            <w:noWrap/>
            <w:vAlign w:val="bottom"/>
            <w:hideMark/>
          </w:tcPr>
          <w:p w14:paraId="0213DE35"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95.93</w:t>
            </w:r>
          </w:p>
        </w:tc>
        <w:tc>
          <w:tcPr>
            <w:tcW w:w="500" w:type="dxa"/>
            <w:tcBorders>
              <w:top w:val="nil"/>
              <w:left w:val="nil"/>
              <w:bottom w:val="single" w:sz="4" w:space="0" w:color="auto"/>
              <w:right w:val="single" w:sz="4" w:space="0" w:color="auto"/>
            </w:tcBorders>
            <w:shd w:val="clear" w:color="auto" w:fill="auto"/>
            <w:noWrap/>
            <w:vAlign w:val="bottom"/>
            <w:hideMark/>
          </w:tcPr>
          <w:p w14:paraId="4F40555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0.83</w:t>
            </w:r>
          </w:p>
        </w:tc>
        <w:tc>
          <w:tcPr>
            <w:tcW w:w="714" w:type="dxa"/>
            <w:tcBorders>
              <w:top w:val="nil"/>
              <w:left w:val="nil"/>
              <w:bottom w:val="single" w:sz="4" w:space="0" w:color="auto"/>
              <w:right w:val="single" w:sz="4" w:space="0" w:color="auto"/>
            </w:tcBorders>
            <w:shd w:val="clear" w:color="auto" w:fill="auto"/>
            <w:noWrap/>
            <w:vAlign w:val="bottom"/>
            <w:hideMark/>
          </w:tcPr>
          <w:p w14:paraId="7217E73E" w14:textId="77777777" w:rsidR="00737AB5" w:rsidRPr="00737AB5" w:rsidRDefault="00737AB5" w:rsidP="00737AB5">
            <w:pPr>
              <w:spacing w:after="0" w:line="240" w:lineRule="auto"/>
              <w:jc w:val="center"/>
              <w:rPr>
                <w:rFonts w:ascii="Calibri" w:eastAsia="Times New Roman" w:hAnsi="Calibri" w:cs="Calibri"/>
                <w:color w:val="FF0000"/>
                <w:sz w:val="16"/>
                <w:szCs w:val="16"/>
              </w:rPr>
            </w:pPr>
            <w:r w:rsidRPr="00737AB5">
              <w:rPr>
                <w:rFonts w:ascii="Calibri" w:eastAsia="Times New Roman" w:hAnsi="Calibri" w:cs="Calibri"/>
                <w:color w:val="FF0000"/>
                <w:sz w:val="16"/>
                <w:szCs w:val="16"/>
              </w:rPr>
              <w:t>-18%</w:t>
            </w:r>
          </w:p>
        </w:tc>
      </w:tr>
    </w:tbl>
    <w:p w14:paraId="65B1F550" w14:textId="77777777" w:rsidR="00737AB5" w:rsidRDefault="00737AB5" w:rsidP="00380272">
      <w:pPr>
        <w:pStyle w:val="Paragrafoelenco"/>
        <w:rPr>
          <w:b/>
          <w:bCs/>
          <w:color w:val="FF0000"/>
          <w:sz w:val="24"/>
          <w:szCs w:val="24"/>
          <w:lang w:val="it-IT"/>
        </w:rPr>
      </w:pPr>
    </w:p>
    <w:p w14:paraId="41B2435B" w14:textId="6ECEDF36" w:rsidR="00737AB5" w:rsidRDefault="00737AB5" w:rsidP="00380272">
      <w:pPr>
        <w:pStyle w:val="Paragrafoelenco"/>
        <w:rPr>
          <w:b/>
          <w:bCs/>
          <w:color w:val="FF0000"/>
          <w:sz w:val="24"/>
          <w:szCs w:val="24"/>
          <w:lang w:val="it-IT"/>
        </w:rPr>
      </w:pPr>
    </w:p>
    <w:p w14:paraId="1155FCB4" w14:textId="2ACC3007" w:rsidR="00737AB5" w:rsidRDefault="00737AB5" w:rsidP="00380272">
      <w:pPr>
        <w:pStyle w:val="Paragrafoelenco"/>
        <w:rPr>
          <w:b/>
          <w:bCs/>
          <w:color w:val="FF0000"/>
          <w:sz w:val="24"/>
          <w:szCs w:val="24"/>
          <w:lang w:val="it-IT"/>
        </w:rPr>
      </w:pPr>
    </w:p>
    <w:p w14:paraId="765B3D94" w14:textId="77777777" w:rsidR="00737AB5" w:rsidRDefault="00737AB5" w:rsidP="00380272">
      <w:pPr>
        <w:pStyle w:val="Paragrafoelenco"/>
        <w:rPr>
          <w:b/>
          <w:bCs/>
          <w:color w:val="FF0000"/>
          <w:sz w:val="24"/>
          <w:szCs w:val="24"/>
          <w:lang w:val="it-IT"/>
        </w:rPr>
      </w:pPr>
    </w:p>
    <w:p w14:paraId="0F7A3E16" w14:textId="0FA80AAE" w:rsidR="00F5691A" w:rsidRPr="00EF7C8F" w:rsidRDefault="00F5691A" w:rsidP="00380272">
      <w:pPr>
        <w:pStyle w:val="Paragrafoelenco"/>
        <w:rPr>
          <w:b/>
          <w:bCs/>
          <w:color w:val="FF0000"/>
          <w:sz w:val="24"/>
          <w:szCs w:val="24"/>
          <w:lang w:val="it-IT"/>
        </w:rPr>
      </w:pPr>
    </w:p>
    <w:p w14:paraId="4A7A51BD" w14:textId="6A622F51" w:rsidR="00A503DE" w:rsidRPr="00EF7C8F" w:rsidRDefault="00A503DE" w:rsidP="00380272">
      <w:pPr>
        <w:pStyle w:val="Paragrafoelenco"/>
        <w:rPr>
          <w:b/>
          <w:bCs/>
          <w:color w:val="FF0000"/>
          <w:sz w:val="24"/>
          <w:szCs w:val="24"/>
          <w:lang w:val="it-IT"/>
        </w:rPr>
      </w:pPr>
    </w:p>
    <w:p w14:paraId="3B542503" w14:textId="6071AB06" w:rsidR="00F5691A" w:rsidRDefault="00F5691A" w:rsidP="00380272">
      <w:pPr>
        <w:pStyle w:val="Paragrafoelenco"/>
        <w:rPr>
          <w:b/>
          <w:bCs/>
          <w:color w:val="FF0000"/>
          <w:sz w:val="24"/>
          <w:szCs w:val="24"/>
          <w:lang w:val="it-IT"/>
        </w:rPr>
      </w:pPr>
    </w:p>
    <w:p w14:paraId="38729C57" w14:textId="06D13B42" w:rsidR="00F5691A" w:rsidRDefault="00F5691A" w:rsidP="00380272">
      <w:pPr>
        <w:pStyle w:val="Paragrafoelenco"/>
        <w:rPr>
          <w:b/>
          <w:bCs/>
          <w:color w:val="FF0000"/>
          <w:sz w:val="24"/>
          <w:szCs w:val="24"/>
          <w:lang w:val="it-IT"/>
        </w:rPr>
      </w:pPr>
    </w:p>
    <w:p w14:paraId="1C8E2F0A" w14:textId="1E550571" w:rsidR="00F5691A" w:rsidRDefault="00F5691A" w:rsidP="00380272">
      <w:pPr>
        <w:pStyle w:val="Paragrafoelenco"/>
        <w:rPr>
          <w:b/>
          <w:bCs/>
          <w:color w:val="FF0000"/>
          <w:sz w:val="24"/>
          <w:szCs w:val="24"/>
          <w:lang w:val="it-IT"/>
        </w:rPr>
      </w:pPr>
    </w:p>
    <w:p w14:paraId="026057FC" w14:textId="3457847B" w:rsidR="00F5691A" w:rsidRDefault="00F5691A" w:rsidP="00380272">
      <w:pPr>
        <w:pStyle w:val="Paragrafoelenco"/>
        <w:rPr>
          <w:b/>
          <w:bCs/>
          <w:color w:val="FF0000"/>
          <w:sz w:val="24"/>
          <w:szCs w:val="24"/>
          <w:lang w:val="it-IT"/>
        </w:rPr>
      </w:pPr>
    </w:p>
    <w:p w14:paraId="5E1222B3" w14:textId="112E91E7" w:rsidR="00F5691A" w:rsidRDefault="00F5691A" w:rsidP="00380272">
      <w:pPr>
        <w:pStyle w:val="Paragrafoelenco"/>
        <w:rPr>
          <w:b/>
          <w:bCs/>
          <w:color w:val="FF0000"/>
          <w:sz w:val="24"/>
          <w:szCs w:val="24"/>
          <w:lang w:val="it-IT"/>
        </w:rPr>
      </w:pPr>
    </w:p>
    <w:p w14:paraId="7E7B2A82" w14:textId="5BBDC47F" w:rsidR="00F5691A" w:rsidRDefault="00F5691A">
      <w:pPr>
        <w:rPr>
          <w:b/>
          <w:bCs/>
          <w:color w:val="FF0000"/>
          <w:sz w:val="24"/>
          <w:szCs w:val="24"/>
          <w:lang w:val="it-IT"/>
        </w:rPr>
      </w:pPr>
      <w:r>
        <w:rPr>
          <w:b/>
          <w:bCs/>
          <w:color w:val="FF0000"/>
          <w:sz w:val="24"/>
          <w:szCs w:val="24"/>
          <w:lang w:val="it-IT"/>
        </w:rPr>
        <w:br w:type="page"/>
      </w:r>
    </w:p>
    <w:p w14:paraId="3DB00793" w14:textId="4E883294" w:rsidR="0041549F" w:rsidRPr="00F5321A" w:rsidRDefault="0041549F" w:rsidP="00440907">
      <w:pPr>
        <w:pStyle w:val="Paragrafoelenco"/>
        <w:numPr>
          <w:ilvl w:val="0"/>
          <w:numId w:val="2"/>
        </w:numPr>
        <w:rPr>
          <w:b/>
          <w:bCs/>
          <w:sz w:val="24"/>
          <w:szCs w:val="24"/>
          <w:lang w:val="it-IT"/>
        </w:rPr>
      </w:pPr>
      <w:r w:rsidRPr="00F5321A">
        <w:rPr>
          <w:b/>
          <w:bCs/>
          <w:sz w:val="24"/>
          <w:szCs w:val="24"/>
          <w:lang w:val="it-IT"/>
        </w:rPr>
        <w:lastRenderedPageBreak/>
        <w:t>Ringraziamenti</w:t>
      </w:r>
    </w:p>
    <w:p w14:paraId="1E306AFA" w14:textId="29901D48" w:rsidR="004904E7" w:rsidRDefault="002E3B78" w:rsidP="004904E7">
      <w:pPr>
        <w:spacing w:line="360" w:lineRule="auto"/>
        <w:jc w:val="both"/>
        <w:rPr>
          <w:lang w:val="it-IT"/>
        </w:rPr>
      </w:pPr>
      <w:r>
        <w:rPr>
          <w:lang w:val="it-IT"/>
        </w:rPr>
        <w:t xml:space="preserve">L’Accademia di Agricoltura di Torino ringrazia tutti gli attori di questa </w:t>
      </w:r>
      <w:r w:rsidR="00F73CC3">
        <w:rPr>
          <w:lang w:val="it-IT"/>
        </w:rPr>
        <w:t>originale</w:t>
      </w:r>
      <w:r>
        <w:rPr>
          <w:lang w:val="it-IT"/>
        </w:rPr>
        <w:t xml:space="preserve"> rappresentazione che </w:t>
      </w:r>
      <w:r w:rsidR="004904E7">
        <w:rPr>
          <w:lang w:val="it-IT"/>
        </w:rPr>
        <w:t xml:space="preserve">sono presentati </w:t>
      </w:r>
      <w:r>
        <w:rPr>
          <w:lang w:val="it-IT"/>
        </w:rPr>
        <w:t xml:space="preserve">nella Tabella 11. In particolare Giusto Giovannetti </w:t>
      </w:r>
      <w:r w:rsidR="00214A0F">
        <w:rPr>
          <w:lang w:val="it-IT"/>
        </w:rPr>
        <w:t xml:space="preserve">della CCS-Aosta (biofertilizzanti) </w:t>
      </w:r>
      <w:r w:rsidR="00EF1D4C">
        <w:rPr>
          <w:lang w:val="it-IT"/>
        </w:rPr>
        <w:t xml:space="preserve">e Marco Nuti </w:t>
      </w:r>
      <w:r w:rsidR="00214A0F">
        <w:rPr>
          <w:lang w:val="it-IT"/>
        </w:rPr>
        <w:t>(Scuola Superiore S.</w:t>
      </w:r>
      <w:r w:rsidR="00F73CC3">
        <w:rPr>
          <w:lang w:val="it-IT"/>
        </w:rPr>
        <w:t xml:space="preserve"> </w:t>
      </w:r>
      <w:r w:rsidR="00214A0F">
        <w:rPr>
          <w:lang w:val="it-IT"/>
        </w:rPr>
        <w:t xml:space="preserve">Anna, Pisa) </w:t>
      </w:r>
      <w:r>
        <w:rPr>
          <w:lang w:val="it-IT"/>
        </w:rPr>
        <w:t>che ha</w:t>
      </w:r>
      <w:r w:rsidR="00EF1D4C">
        <w:rPr>
          <w:lang w:val="it-IT"/>
        </w:rPr>
        <w:t>nno</w:t>
      </w:r>
      <w:r>
        <w:rPr>
          <w:lang w:val="it-IT"/>
        </w:rPr>
        <w:t xml:space="preserve"> sospinto l’operazione litterbag come un vento di </w:t>
      </w:r>
      <w:r w:rsidR="0088332C">
        <w:rPr>
          <w:lang w:val="it-IT"/>
        </w:rPr>
        <w:t xml:space="preserve">poppa, i Centri di ricerca </w:t>
      </w:r>
      <w:r w:rsidR="004904E7">
        <w:rPr>
          <w:lang w:val="it-IT"/>
        </w:rPr>
        <w:t xml:space="preserve">Italiani e </w:t>
      </w:r>
      <w:proofErr w:type="spellStart"/>
      <w:r w:rsidR="004904E7">
        <w:rPr>
          <w:lang w:val="it-IT"/>
        </w:rPr>
        <w:t>Agroscope</w:t>
      </w:r>
      <w:proofErr w:type="spellEnd"/>
      <w:r w:rsidR="004904E7">
        <w:rPr>
          <w:lang w:val="it-IT"/>
        </w:rPr>
        <w:t xml:space="preserve"> che ci hanno dato credito intellettuale e </w:t>
      </w:r>
      <w:r w:rsidR="00185369">
        <w:rPr>
          <w:lang w:val="it-IT"/>
        </w:rPr>
        <w:t xml:space="preserve">mutualistica </w:t>
      </w:r>
      <w:r w:rsidR="004904E7">
        <w:rPr>
          <w:lang w:val="it-IT"/>
        </w:rPr>
        <w:t xml:space="preserve">collaborazione, gli agronomi e agricoltori puntuali nella operatività e </w:t>
      </w:r>
      <w:r w:rsidR="001820C7">
        <w:rPr>
          <w:lang w:val="it-IT"/>
        </w:rPr>
        <w:t>accurati</w:t>
      </w:r>
      <w:r w:rsidR="004904E7">
        <w:rPr>
          <w:lang w:val="it-IT"/>
        </w:rPr>
        <w:t xml:space="preserve"> nelle misure delle produzioni, </w:t>
      </w:r>
      <w:r w:rsidR="00185369">
        <w:rPr>
          <w:lang w:val="it-IT"/>
        </w:rPr>
        <w:t xml:space="preserve">il tesoriere Giorgio Masoero, </w:t>
      </w:r>
      <w:r w:rsidR="0042281D">
        <w:rPr>
          <w:lang w:val="it-IT"/>
        </w:rPr>
        <w:t xml:space="preserve">la segretaria e </w:t>
      </w:r>
      <w:r w:rsidR="00214A0F">
        <w:rPr>
          <w:lang w:val="it-IT"/>
        </w:rPr>
        <w:t>i soci della Accademia di Agricoltura</w:t>
      </w:r>
      <w:r w:rsidR="00185369">
        <w:rPr>
          <w:lang w:val="it-IT"/>
        </w:rPr>
        <w:t xml:space="preserve"> che hanno sviluppato il progetto</w:t>
      </w:r>
      <w:r w:rsidR="00214A0F">
        <w:rPr>
          <w:lang w:val="it-IT"/>
        </w:rPr>
        <w:t xml:space="preserve">, </w:t>
      </w:r>
      <w:r w:rsidR="004904E7">
        <w:rPr>
          <w:lang w:val="it-IT"/>
        </w:rPr>
        <w:t xml:space="preserve">il </w:t>
      </w:r>
      <w:r w:rsidR="004904E7" w:rsidRPr="004904E7">
        <w:rPr>
          <w:lang w:val="it-IT"/>
        </w:rPr>
        <w:t>Ministero delle politiche agricole alimentari e forestali</w:t>
      </w:r>
      <w:r w:rsidR="004904E7">
        <w:rPr>
          <w:lang w:val="it-IT"/>
        </w:rPr>
        <w:t>, che ha catalizzato l’operazione partita “dal basso”</w:t>
      </w:r>
      <w:r w:rsidR="00F73CC3">
        <w:rPr>
          <w:lang w:val="it-IT"/>
        </w:rPr>
        <w:t>,</w:t>
      </w:r>
      <w:r w:rsidR="004904E7">
        <w:rPr>
          <w:lang w:val="it-IT"/>
        </w:rPr>
        <w:t xml:space="preserve"> come  da</w:t>
      </w:r>
      <w:r w:rsidR="008C7112">
        <w:rPr>
          <w:lang w:val="it-IT"/>
        </w:rPr>
        <w:t xml:space="preserve"> …..</w:t>
      </w:r>
      <w:r w:rsidR="004904E7">
        <w:rPr>
          <w:lang w:val="it-IT"/>
        </w:rPr>
        <w:t xml:space="preserve"> centimetro zero.</w:t>
      </w:r>
    </w:p>
    <w:p w14:paraId="4094CF15" w14:textId="18884777" w:rsidR="008F6B38" w:rsidRDefault="004904E7" w:rsidP="001820C7">
      <w:pPr>
        <w:spacing w:line="360" w:lineRule="auto"/>
        <w:jc w:val="both"/>
        <w:rPr>
          <w:lang w:val="it-IT"/>
        </w:rPr>
      </w:pPr>
      <w:r>
        <w:rPr>
          <w:lang w:val="it-IT"/>
        </w:rPr>
        <w:t xml:space="preserve"> </w:t>
      </w:r>
      <w:r w:rsidR="008F6B38" w:rsidRPr="008F6B38">
        <w:rPr>
          <w:b/>
          <w:bCs/>
          <w:lang w:val="it-IT"/>
        </w:rPr>
        <w:t xml:space="preserve">Tabella </w:t>
      </w:r>
      <w:r w:rsidR="00AC58E7">
        <w:rPr>
          <w:b/>
          <w:bCs/>
          <w:lang w:val="it-IT"/>
        </w:rPr>
        <w:t>11</w:t>
      </w:r>
      <w:r w:rsidR="008F6B38">
        <w:rPr>
          <w:lang w:val="it-IT"/>
        </w:rPr>
        <w:t xml:space="preserve">. I </w:t>
      </w:r>
      <w:r w:rsidR="00805CB5">
        <w:rPr>
          <w:lang w:val="it-IT"/>
        </w:rPr>
        <w:t xml:space="preserve">Centri e Aziende </w:t>
      </w:r>
      <w:r w:rsidR="008F6B38">
        <w:rPr>
          <w:lang w:val="it-IT"/>
        </w:rPr>
        <w:t xml:space="preserve">partecipanti “all’operazione Litterbag”. </w:t>
      </w:r>
    </w:p>
    <w:tbl>
      <w:tblPr>
        <w:tblW w:w="9057" w:type="dxa"/>
        <w:tblLook w:val="04A0" w:firstRow="1" w:lastRow="0" w:firstColumn="1" w:lastColumn="0" w:noHBand="0" w:noVBand="1"/>
      </w:tblPr>
      <w:tblGrid>
        <w:gridCol w:w="1162"/>
        <w:gridCol w:w="440"/>
        <w:gridCol w:w="1420"/>
        <w:gridCol w:w="1833"/>
        <w:gridCol w:w="1620"/>
        <w:gridCol w:w="601"/>
        <w:gridCol w:w="1981"/>
      </w:tblGrid>
      <w:tr w:rsidR="00331799" w:rsidRPr="00F56514" w14:paraId="7BF547A5" w14:textId="77777777" w:rsidTr="003C708E">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17705"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Coltura</w:t>
            </w:r>
            <w:proofErr w:type="spellEnd"/>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14:paraId="023FEEE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9BC1583"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Tipologia</w:t>
            </w:r>
            <w:proofErr w:type="spellEnd"/>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14:paraId="6F923262"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Denominazione</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6A3CABE"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Comune</w:t>
            </w:r>
            <w:proofErr w:type="spellEnd"/>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64A5BFA6" w14:textId="3005D403" w:rsidR="00331799" w:rsidRPr="00F56514" w:rsidRDefault="00331799" w:rsidP="00F56514">
            <w:pPr>
              <w:spacing w:after="0" w:line="240" w:lineRule="auto"/>
              <w:jc w:val="center"/>
              <w:rPr>
                <w:rFonts w:ascii="Calibri" w:eastAsia="Times New Roman" w:hAnsi="Calibri" w:cs="Calibri"/>
                <w:color w:val="000000"/>
              </w:rPr>
            </w:pPr>
          </w:p>
        </w:tc>
        <w:tc>
          <w:tcPr>
            <w:tcW w:w="1981" w:type="dxa"/>
            <w:tcBorders>
              <w:top w:val="single" w:sz="4" w:space="0" w:color="auto"/>
              <w:left w:val="nil"/>
              <w:bottom w:val="single" w:sz="4" w:space="0" w:color="auto"/>
              <w:right w:val="single" w:sz="4" w:space="0" w:color="auto"/>
            </w:tcBorders>
            <w:shd w:val="clear" w:color="auto" w:fill="auto"/>
            <w:noWrap/>
            <w:vAlign w:val="center"/>
            <w:hideMark/>
          </w:tcPr>
          <w:p w14:paraId="45B64156"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Responsabile</w:t>
            </w:r>
            <w:proofErr w:type="spellEnd"/>
            <w:r w:rsidRPr="00F56514">
              <w:rPr>
                <w:rFonts w:ascii="Calibri" w:eastAsia="Times New Roman" w:hAnsi="Calibri" w:cs="Calibri"/>
                <w:color w:val="000000"/>
              </w:rPr>
              <w:t xml:space="preserve"> Litterbags</w:t>
            </w:r>
          </w:p>
        </w:tc>
      </w:tr>
      <w:tr w:rsidR="00331799" w:rsidRPr="00F56514" w14:paraId="1C736B1D"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BCA891E"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Prati</w:t>
            </w:r>
          </w:p>
        </w:tc>
        <w:tc>
          <w:tcPr>
            <w:tcW w:w="440" w:type="dxa"/>
            <w:tcBorders>
              <w:top w:val="nil"/>
              <w:left w:val="nil"/>
              <w:bottom w:val="single" w:sz="4" w:space="0" w:color="auto"/>
              <w:right w:val="single" w:sz="4" w:space="0" w:color="auto"/>
            </w:tcBorders>
            <w:shd w:val="clear" w:color="auto" w:fill="auto"/>
            <w:noWrap/>
            <w:vAlign w:val="center"/>
            <w:hideMark/>
          </w:tcPr>
          <w:p w14:paraId="73FB074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00525422"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71725837" w14:textId="6AA33F3E"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Az </w:t>
            </w:r>
            <w:proofErr w:type="spellStart"/>
            <w:r w:rsidRPr="00F56514">
              <w:rPr>
                <w:rFonts w:ascii="Calibri" w:eastAsia="Times New Roman" w:hAnsi="Calibri" w:cs="Calibri"/>
                <w:color w:val="000000"/>
              </w:rPr>
              <w:t>agr</w:t>
            </w:r>
            <w:proofErr w:type="spellEnd"/>
            <w:r w:rsidRPr="00F56514">
              <w:rPr>
                <w:rFonts w:ascii="Calibri" w:eastAsia="Times New Roman" w:hAnsi="Calibri" w:cs="Calibri"/>
                <w:color w:val="000000"/>
              </w:rPr>
              <w:t>. La Corte</w:t>
            </w:r>
          </w:p>
        </w:tc>
        <w:tc>
          <w:tcPr>
            <w:tcW w:w="1620" w:type="dxa"/>
            <w:tcBorders>
              <w:top w:val="nil"/>
              <w:left w:val="nil"/>
              <w:bottom w:val="single" w:sz="4" w:space="0" w:color="auto"/>
              <w:right w:val="single" w:sz="4" w:space="0" w:color="auto"/>
            </w:tcBorders>
            <w:shd w:val="clear" w:color="auto" w:fill="auto"/>
            <w:noWrap/>
            <w:vAlign w:val="center"/>
            <w:hideMark/>
          </w:tcPr>
          <w:p w14:paraId="4AAF3B34"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Monasterolo</w:t>
            </w:r>
            <w:proofErr w:type="spellEnd"/>
            <w:r w:rsidRPr="00F56514">
              <w:rPr>
                <w:rFonts w:ascii="Calibri" w:eastAsia="Times New Roman" w:hAnsi="Calibri" w:cs="Calibri"/>
                <w:color w:val="000000"/>
              </w:rPr>
              <w:t xml:space="preserve"> di </w:t>
            </w:r>
            <w:proofErr w:type="spellStart"/>
            <w:r w:rsidRPr="00F56514">
              <w:rPr>
                <w:rFonts w:ascii="Calibri" w:eastAsia="Times New Roman" w:hAnsi="Calibri" w:cs="Calibri"/>
                <w:color w:val="000000"/>
              </w:rPr>
              <w:t>Savigliano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3F7F207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CN</w:t>
            </w:r>
          </w:p>
        </w:tc>
        <w:tc>
          <w:tcPr>
            <w:tcW w:w="1981" w:type="dxa"/>
            <w:tcBorders>
              <w:top w:val="nil"/>
              <w:left w:val="nil"/>
              <w:bottom w:val="single" w:sz="4" w:space="0" w:color="auto"/>
              <w:right w:val="single" w:sz="4" w:space="0" w:color="auto"/>
            </w:tcBorders>
            <w:shd w:val="clear" w:color="auto" w:fill="auto"/>
            <w:noWrap/>
            <w:vAlign w:val="center"/>
            <w:hideMark/>
          </w:tcPr>
          <w:p w14:paraId="0B0D68A0"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Marco </w:t>
            </w:r>
            <w:proofErr w:type="spellStart"/>
            <w:r w:rsidRPr="00F56514">
              <w:rPr>
                <w:rFonts w:ascii="Calibri" w:eastAsia="Times New Roman" w:hAnsi="Calibri" w:cs="Calibri"/>
                <w:color w:val="000000"/>
              </w:rPr>
              <w:t>Bergese</w:t>
            </w:r>
            <w:proofErr w:type="spellEnd"/>
          </w:p>
        </w:tc>
      </w:tr>
      <w:tr w:rsidR="00331799" w:rsidRPr="00F56514" w14:paraId="76F00E8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2E0F8BA" w14:textId="13BE2AA8"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BB2AC1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14:paraId="7080FB3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1F327FC4" w14:textId="01772F8C"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Agroscope</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6F5C55BF"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Nyon</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44526E88" w14:textId="632DD3E0" w:rsidR="00331799" w:rsidRPr="00F56514" w:rsidRDefault="00DD4DFE"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CH</w:t>
            </w:r>
          </w:p>
        </w:tc>
        <w:tc>
          <w:tcPr>
            <w:tcW w:w="1981" w:type="dxa"/>
            <w:tcBorders>
              <w:top w:val="nil"/>
              <w:left w:val="nil"/>
              <w:bottom w:val="single" w:sz="4" w:space="0" w:color="auto"/>
              <w:right w:val="single" w:sz="4" w:space="0" w:color="auto"/>
            </w:tcBorders>
            <w:shd w:val="clear" w:color="auto" w:fill="auto"/>
            <w:noWrap/>
            <w:vAlign w:val="center"/>
            <w:hideMark/>
          </w:tcPr>
          <w:p w14:paraId="296731D9"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Massimiliano </w:t>
            </w:r>
            <w:proofErr w:type="spellStart"/>
            <w:r w:rsidRPr="00F56514">
              <w:rPr>
                <w:rFonts w:ascii="Calibri" w:eastAsia="Times New Roman" w:hAnsi="Calibri" w:cs="Calibri"/>
                <w:color w:val="000000"/>
              </w:rPr>
              <w:t>Probo</w:t>
            </w:r>
            <w:proofErr w:type="spellEnd"/>
          </w:p>
        </w:tc>
      </w:tr>
      <w:tr w:rsidR="00331799" w:rsidRPr="00F56514" w14:paraId="210D2F4E"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26A0976" w14:textId="5467D065"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68F9EB8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center"/>
            <w:hideMark/>
          </w:tcPr>
          <w:p w14:paraId="56CD770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235C3158" w14:textId="2DB297EC"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Agroscope</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22DDC2BB"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Cadenazzo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30843788" w14:textId="58B47958" w:rsidR="00331799" w:rsidRPr="00F56514" w:rsidRDefault="00DD4DFE"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CH</w:t>
            </w:r>
          </w:p>
        </w:tc>
        <w:tc>
          <w:tcPr>
            <w:tcW w:w="1981" w:type="dxa"/>
            <w:tcBorders>
              <w:top w:val="nil"/>
              <w:left w:val="nil"/>
              <w:bottom w:val="single" w:sz="4" w:space="0" w:color="auto"/>
              <w:right w:val="single" w:sz="4" w:space="0" w:color="auto"/>
            </w:tcBorders>
            <w:shd w:val="clear" w:color="auto" w:fill="auto"/>
            <w:noWrap/>
            <w:vAlign w:val="center"/>
            <w:hideMark/>
          </w:tcPr>
          <w:p w14:paraId="5B532DB4"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Emiliano Nucera</w:t>
            </w:r>
          </w:p>
        </w:tc>
      </w:tr>
      <w:tr w:rsidR="00331799" w:rsidRPr="00F56514" w14:paraId="41092B3E"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1DC7FCE"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Vite</w:t>
            </w:r>
          </w:p>
        </w:tc>
        <w:tc>
          <w:tcPr>
            <w:tcW w:w="440" w:type="dxa"/>
            <w:tcBorders>
              <w:top w:val="nil"/>
              <w:left w:val="nil"/>
              <w:bottom w:val="single" w:sz="4" w:space="0" w:color="auto"/>
              <w:right w:val="single" w:sz="4" w:space="0" w:color="auto"/>
            </w:tcBorders>
            <w:shd w:val="clear" w:color="auto" w:fill="auto"/>
            <w:noWrap/>
            <w:vAlign w:val="center"/>
            <w:hideMark/>
          </w:tcPr>
          <w:p w14:paraId="531FCBB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05D7091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2583A5F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UNIBO</w:t>
            </w:r>
          </w:p>
        </w:tc>
        <w:tc>
          <w:tcPr>
            <w:tcW w:w="1620" w:type="dxa"/>
            <w:tcBorders>
              <w:top w:val="nil"/>
              <w:left w:val="nil"/>
              <w:bottom w:val="single" w:sz="4" w:space="0" w:color="auto"/>
              <w:right w:val="single" w:sz="4" w:space="0" w:color="auto"/>
            </w:tcBorders>
            <w:shd w:val="clear" w:color="auto" w:fill="auto"/>
            <w:noWrap/>
            <w:vAlign w:val="center"/>
            <w:hideMark/>
          </w:tcPr>
          <w:p w14:paraId="4683F2C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Bologna</w:t>
            </w:r>
          </w:p>
        </w:tc>
        <w:tc>
          <w:tcPr>
            <w:tcW w:w="601" w:type="dxa"/>
            <w:tcBorders>
              <w:top w:val="nil"/>
              <w:left w:val="nil"/>
              <w:bottom w:val="single" w:sz="4" w:space="0" w:color="auto"/>
              <w:right w:val="single" w:sz="4" w:space="0" w:color="auto"/>
            </w:tcBorders>
            <w:shd w:val="clear" w:color="auto" w:fill="auto"/>
            <w:noWrap/>
            <w:vAlign w:val="center"/>
            <w:hideMark/>
          </w:tcPr>
          <w:p w14:paraId="4F06105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BO</w:t>
            </w:r>
          </w:p>
        </w:tc>
        <w:tc>
          <w:tcPr>
            <w:tcW w:w="1981" w:type="dxa"/>
            <w:tcBorders>
              <w:top w:val="nil"/>
              <w:left w:val="nil"/>
              <w:bottom w:val="single" w:sz="4" w:space="0" w:color="auto"/>
              <w:right w:val="single" w:sz="4" w:space="0" w:color="auto"/>
            </w:tcBorders>
            <w:shd w:val="clear" w:color="auto" w:fill="auto"/>
            <w:noWrap/>
            <w:vAlign w:val="center"/>
            <w:hideMark/>
          </w:tcPr>
          <w:p w14:paraId="36ADB51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Elena Baldi</w:t>
            </w:r>
          </w:p>
        </w:tc>
      </w:tr>
      <w:tr w:rsidR="00331799" w:rsidRPr="00F56514" w14:paraId="45C435CD"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7CCB4FB" w14:textId="377B06E3"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347B14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14:paraId="10692EE4"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E388D7D"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Cantina </w:t>
            </w:r>
            <w:proofErr w:type="spellStart"/>
            <w:r w:rsidRPr="00F56514">
              <w:rPr>
                <w:rFonts w:ascii="Calibri" w:eastAsia="Times New Roman" w:hAnsi="Calibri" w:cs="Calibri"/>
                <w:color w:val="000000"/>
              </w:rPr>
              <w:t>della</w:t>
            </w:r>
            <w:proofErr w:type="spellEnd"/>
            <w:r w:rsidRPr="00F56514">
              <w:rPr>
                <w:rFonts w:ascii="Calibri" w:eastAsia="Times New Roman" w:hAnsi="Calibri" w:cs="Calibri"/>
                <w:color w:val="000000"/>
              </w:rPr>
              <w:t xml:space="preserve"> Serra</w:t>
            </w:r>
          </w:p>
        </w:tc>
        <w:tc>
          <w:tcPr>
            <w:tcW w:w="1620" w:type="dxa"/>
            <w:tcBorders>
              <w:top w:val="nil"/>
              <w:left w:val="nil"/>
              <w:bottom w:val="single" w:sz="4" w:space="0" w:color="auto"/>
              <w:right w:val="single" w:sz="4" w:space="0" w:color="auto"/>
            </w:tcBorders>
            <w:shd w:val="clear" w:color="auto" w:fill="auto"/>
            <w:noWrap/>
            <w:vAlign w:val="center"/>
            <w:hideMark/>
          </w:tcPr>
          <w:p w14:paraId="4A98B1C7"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Piverone</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EE8F010"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294E8EAC"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Luciano </w:t>
            </w:r>
            <w:proofErr w:type="spellStart"/>
            <w:r w:rsidRPr="00F56514">
              <w:rPr>
                <w:rFonts w:ascii="Calibri" w:eastAsia="Times New Roman" w:hAnsi="Calibri" w:cs="Calibri"/>
                <w:color w:val="000000"/>
              </w:rPr>
              <w:t>Laiolo</w:t>
            </w:r>
            <w:proofErr w:type="spellEnd"/>
          </w:p>
        </w:tc>
      </w:tr>
      <w:tr w:rsidR="00331799" w:rsidRPr="00F56514" w14:paraId="2197AE0A"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350C0BC" w14:textId="05C3F741"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BFE95C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center"/>
            <w:hideMark/>
          </w:tcPr>
          <w:p w14:paraId="10C5F1CE"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4DA29E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Cantina </w:t>
            </w:r>
            <w:proofErr w:type="spellStart"/>
            <w:r w:rsidRPr="00F56514">
              <w:rPr>
                <w:rFonts w:ascii="Calibri" w:eastAsia="Times New Roman" w:hAnsi="Calibri" w:cs="Calibri"/>
                <w:color w:val="000000"/>
              </w:rPr>
              <w:t>della</w:t>
            </w:r>
            <w:proofErr w:type="spellEnd"/>
            <w:r w:rsidRPr="00F56514">
              <w:rPr>
                <w:rFonts w:ascii="Calibri" w:eastAsia="Times New Roman" w:hAnsi="Calibri" w:cs="Calibri"/>
                <w:color w:val="000000"/>
              </w:rPr>
              <w:t xml:space="preserve"> Serra</w:t>
            </w:r>
          </w:p>
        </w:tc>
        <w:tc>
          <w:tcPr>
            <w:tcW w:w="1620" w:type="dxa"/>
            <w:tcBorders>
              <w:top w:val="nil"/>
              <w:left w:val="nil"/>
              <w:bottom w:val="single" w:sz="4" w:space="0" w:color="auto"/>
              <w:right w:val="single" w:sz="4" w:space="0" w:color="auto"/>
            </w:tcBorders>
            <w:shd w:val="clear" w:color="auto" w:fill="auto"/>
            <w:noWrap/>
            <w:vAlign w:val="center"/>
            <w:hideMark/>
          </w:tcPr>
          <w:p w14:paraId="10855F81"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Piverone</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67AD8545"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06DE84C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Alberto </w:t>
            </w:r>
            <w:proofErr w:type="spellStart"/>
            <w:r w:rsidRPr="00F56514">
              <w:rPr>
                <w:rFonts w:ascii="Calibri" w:eastAsia="Times New Roman" w:hAnsi="Calibri" w:cs="Calibri"/>
                <w:color w:val="000000"/>
              </w:rPr>
              <w:t>Cugnetto</w:t>
            </w:r>
            <w:proofErr w:type="spellEnd"/>
          </w:p>
        </w:tc>
      </w:tr>
      <w:tr w:rsidR="00331799" w:rsidRPr="00F56514" w14:paraId="237DDD0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2FC8BE0" w14:textId="49F12259"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D8EECD6"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4</w:t>
            </w:r>
          </w:p>
        </w:tc>
        <w:tc>
          <w:tcPr>
            <w:tcW w:w="1420" w:type="dxa"/>
            <w:tcBorders>
              <w:top w:val="nil"/>
              <w:left w:val="nil"/>
              <w:bottom w:val="single" w:sz="4" w:space="0" w:color="auto"/>
              <w:right w:val="single" w:sz="4" w:space="0" w:color="auto"/>
            </w:tcBorders>
            <w:shd w:val="clear" w:color="auto" w:fill="auto"/>
            <w:noWrap/>
            <w:vAlign w:val="center"/>
            <w:hideMark/>
          </w:tcPr>
          <w:p w14:paraId="2F20AD21"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39E873C"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Cantina </w:t>
            </w:r>
            <w:proofErr w:type="spellStart"/>
            <w:r w:rsidRPr="00F56514">
              <w:rPr>
                <w:rFonts w:ascii="Calibri" w:eastAsia="Times New Roman" w:hAnsi="Calibri" w:cs="Calibri"/>
                <w:color w:val="000000"/>
              </w:rPr>
              <w:t>della</w:t>
            </w:r>
            <w:proofErr w:type="spellEnd"/>
            <w:r w:rsidRPr="00F56514">
              <w:rPr>
                <w:rFonts w:ascii="Calibri" w:eastAsia="Times New Roman" w:hAnsi="Calibri" w:cs="Calibri"/>
                <w:color w:val="000000"/>
              </w:rPr>
              <w:t xml:space="preserve"> Serra</w:t>
            </w:r>
          </w:p>
        </w:tc>
        <w:tc>
          <w:tcPr>
            <w:tcW w:w="1620" w:type="dxa"/>
            <w:tcBorders>
              <w:top w:val="nil"/>
              <w:left w:val="nil"/>
              <w:bottom w:val="single" w:sz="4" w:space="0" w:color="auto"/>
              <w:right w:val="single" w:sz="4" w:space="0" w:color="auto"/>
            </w:tcBorders>
            <w:shd w:val="clear" w:color="auto" w:fill="auto"/>
            <w:noWrap/>
            <w:vAlign w:val="center"/>
            <w:hideMark/>
          </w:tcPr>
          <w:p w14:paraId="43B6BDC5"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Piverone</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49B1884"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5D0853A6"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Giuseppe </w:t>
            </w:r>
            <w:proofErr w:type="spellStart"/>
            <w:r w:rsidRPr="00F56514">
              <w:rPr>
                <w:rFonts w:ascii="Calibri" w:eastAsia="Times New Roman" w:hAnsi="Calibri" w:cs="Calibri"/>
                <w:color w:val="000000"/>
              </w:rPr>
              <w:t>Sarasso</w:t>
            </w:r>
            <w:proofErr w:type="spellEnd"/>
          </w:p>
        </w:tc>
      </w:tr>
      <w:tr w:rsidR="00331799" w:rsidRPr="00F56514" w14:paraId="7E86523F"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E95013A" w14:textId="42BF90D7"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55CE3F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5</w:t>
            </w:r>
          </w:p>
        </w:tc>
        <w:tc>
          <w:tcPr>
            <w:tcW w:w="1420" w:type="dxa"/>
            <w:tcBorders>
              <w:top w:val="nil"/>
              <w:left w:val="nil"/>
              <w:bottom w:val="single" w:sz="4" w:space="0" w:color="auto"/>
              <w:right w:val="single" w:sz="4" w:space="0" w:color="auto"/>
            </w:tcBorders>
            <w:shd w:val="clear" w:color="auto" w:fill="auto"/>
            <w:noWrap/>
            <w:vAlign w:val="center"/>
            <w:hideMark/>
          </w:tcPr>
          <w:p w14:paraId="77A14E2B"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240BB9D"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Cantina </w:t>
            </w:r>
            <w:proofErr w:type="spellStart"/>
            <w:r w:rsidRPr="00F56514">
              <w:rPr>
                <w:rFonts w:ascii="Calibri" w:eastAsia="Times New Roman" w:hAnsi="Calibri" w:cs="Calibri"/>
                <w:color w:val="000000"/>
              </w:rPr>
              <w:t>della</w:t>
            </w:r>
            <w:proofErr w:type="spellEnd"/>
            <w:r w:rsidRPr="00F56514">
              <w:rPr>
                <w:rFonts w:ascii="Calibri" w:eastAsia="Times New Roman" w:hAnsi="Calibri" w:cs="Calibri"/>
                <w:color w:val="000000"/>
              </w:rPr>
              <w:t xml:space="preserve"> Serra</w:t>
            </w:r>
          </w:p>
        </w:tc>
        <w:tc>
          <w:tcPr>
            <w:tcW w:w="1620" w:type="dxa"/>
            <w:tcBorders>
              <w:top w:val="nil"/>
              <w:left w:val="nil"/>
              <w:bottom w:val="single" w:sz="4" w:space="0" w:color="auto"/>
              <w:right w:val="single" w:sz="4" w:space="0" w:color="auto"/>
            </w:tcBorders>
            <w:shd w:val="clear" w:color="auto" w:fill="auto"/>
            <w:noWrap/>
            <w:vAlign w:val="center"/>
            <w:hideMark/>
          </w:tcPr>
          <w:p w14:paraId="086A3068"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Piverone</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6CCFCC5D"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7AE000A9"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Giovanni </w:t>
            </w:r>
            <w:proofErr w:type="spellStart"/>
            <w:r w:rsidRPr="00F56514">
              <w:rPr>
                <w:rFonts w:ascii="Calibri" w:eastAsia="Times New Roman" w:hAnsi="Calibri" w:cs="Calibri"/>
                <w:color w:val="000000"/>
              </w:rPr>
              <w:t>Vitaloni</w:t>
            </w:r>
            <w:proofErr w:type="spellEnd"/>
          </w:p>
        </w:tc>
      </w:tr>
      <w:tr w:rsidR="00331799" w:rsidRPr="00F56514" w14:paraId="775ED203" w14:textId="77777777" w:rsidTr="003C708E">
        <w:trPr>
          <w:trHeight w:val="6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20E28A9" w14:textId="4A246025"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43A92E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6</w:t>
            </w:r>
          </w:p>
        </w:tc>
        <w:tc>
          <w:tcPr>
            <w:tcW w:w="1420" w:type="dxa"/>
            <w:tcBorders>
              <w:top w:val="nil"/>
              <w:left w:val="nil"/>
              <w:bottom w:val="single" w:sz="4" w:space="0" w:color="auto"/>
              <w:right w:val="single" w:sz="4" w:space="0" w:color="auto"/>
            </w:tcBorders>
            <w:shd w:val="clear" w:color="auto" w:fill="auto"/>
            <w:noWrap/>
            <w:vAlign w:val="center"/>
            <w:hideMark/>
          </w:tcPr>
          <w:p w14:paraId="06230BB5"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0984CA24"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r w:rsidRPr="00F56514">
              <w:rPr>
                <w:rFonts w:ascii="Calibri" w:eastAsia="Times New Roman" w:hAnsi="Calibri" w:cs="Calibri"/>
                <w:color w:val="000000"/>
              </w:rPr>
              <w:t xml:space="preserve"> Accademia di </w:t>
            </w:r>
            <w:proofErr w:type="spellStart"/>
            <w:r w:rsidRPr="00F56514">
              <w:rPr>
                <w:rFonts w:ascii="Calibri" w:eastAsia="Times New Roman" w:hAnsi="Calibri" w:cs="Calibri"/>
                <w:color w:val="000000"/>
              </w:rPr>
              <w:t>Agricoltura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64B8113"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Albugnano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9A3800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AT</w:t>
            </w:r>
          </w:p>
        </w:tc>
        <w:tc>
          <w:tcPr>
            <w:tcW w:w="1981" w:type="dxa"/>
            <w:tcBorders>
              <w:top w:val="nil"/>
              <w:left w:val="nil"/>
              <w:bottom w:val="single" w:sz="4" w:space="0" w:color="auto"/>
              <w:right w:val="single" w:sz="4" w:space="0" w:color="auto"/>
            </w:tcBorders>
            <w:shd w:val="clear" w:color="auto" w:fill="auto"/>
            <w:noWrap/>
            <w:vAlign w:val="center"/>
            <w:hideMark/>
          </w:tcPr>
          <w:p w14:paraId="707298D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Renato Delmastro</w:t>
            </w:r>
          </w:p>
        </w:tc>
      </w:tr>
      <w:tr w:rsidR="00331799" w:rsidRPr="00F56514" w14:paraId="2E4C53C2"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BABAFCF" w14:textId="708955B0"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4844F45"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7</w:t>
            </w:r>
          </w:p>
        </w:tc>
        <w:tc>
          <w:tcPr>
            <w:tcW w:w="1420" w:type="dxa"/>
            <w:tcBorders>
              <w:top w:val="nil"/>
              <w:left w:val="nil"/>
              <w:bottom w:val="single" w:sz="4" w:space="0" w:color="auto"/>
              <w:right w:val="single" w:sz="4" w:space="0" w:color="auto"/>
            </w:tcBorders>
            <w:shd w:val="clear" w:color="auto" w:fill="auto"/>
            <w:noWrap/>
            <w:vAlign w:val="center"/>
            <w:hideMark/>
          </w:tcPr>
          <w:p w14:paraId="72E1F74F"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1D98B75"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Elio </w:t>
            </w:r>
            <w:proofErr w:type="spellStart"/>
            <w:r w:rsidRPr="00F56514">
              <w:rPr>
                <w:rFonts w:ascii="Calibri" w:eastAsia="Times New Roman" w:hAnsi="Calibri" w:cs="Calibri"/>
                <w:color w:val="000000"/>
              </w:rPr>
              <w:t>Altare</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1C7E7C9"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La Morra</w:t>
            </w:r>
          </w:p>
        </w:tc>
        <w:tc>
          <w:tcPr>
            <w:tcW w:w="601" w:type="dxa"/>
            <w:tcBorders>
              <w:top w:val="nil"/>
              <w:left w:val="nil"/>
              <w:bottom w:val="single" w:sz="4" w:space="0" w:color="auto"/>
              <w:right w:val="single" w:sz="4" w:space="0" w:color="auto"/>
            </w:tcBorders>
            <w:shd w:val="clear" w:color="auto" w:fill="auto"/>
            <w:noWrap/>
            <w:vAlign w:val="center"/>
            <w:hideMark/>
          </w:tcPr>
          <w:p w14:paraId="1D13F385"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CN</w:t>
            </w:r>
          </w:p>
        </w:tc>
        <w:tc>
          <w:tcPr>
            <w:tcW w:w="1981" w:type="dxa"/>
            <w:tcBorders>
              <w:top w:val="nil"/>
              <w:left w:val="nil"/>
              <w:bottom w:val="single" w:sz="4" w:space="0" w:color="auto"/>
              <w:right w:val="single" w:sz="4" w:space="0" w:color="auto"/>
            </w:tcBorders>
            <w:shd w:val="clear" w:color="auto" w:fill="auto"/>
            <w:noWrap/>
            <w:vAlign w:val="center"/>
            <w:hideMark/>
          </w:tcPr>
          <w:p w14:paraId="2172059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Giorgio Masoero</w:t>
            </w:r>
          </w:p>
        </w:tc>
      </w:tr>
      <w:tr w:rsidR="00331799" w:rsidRPr="00F56514" w14:paraId="3AA13E5B"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136094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Mais</w:t>
            </w:r>
          </w:p>
        </w:tc>
        <w:tc>
          <w:tcPr>
            <w:tcW w:w="440" w:type="dxa"/>
            <w:tcBorders>
              <w:top w:val="nil"/>
              <w:left w:val="nil"/>
              <w:bottom w:val="single" w:sz="4" w:space="0" w:color="auto"/>
              <w:right w:val="single" w:sz="4" w:space="0" w:color="auto"/>
            </w:tcBorders>
            <w:shd w:val="clear" w:color="auto" w:fill="auto"/>
            <w:noWrap/>
            <w:vAlign w:val="center"/>
            <w:hideMark/>
          </w:tcPr>
          <w:p w14:paraId="510EAD6D"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3B201720"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5923E903"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Istituto</w:t>
            </w:r>
            <w:proofErr w:type="spellEnd"/>
            <w:r w:rsidRPr="00F56514">
              <w:rPr>
                <w:rFonts w:ascii="Calibri" w:eastAsia="Times New Roman" w:hAnsi="Calibri" w:cs="Calibri"/>
                <w:color w:val="000000"/>
              </w:rPr>
              <w:t xml:space="preserve"> </w:t>
            </w:r>
            <w:proofErr w:type="spellStart"/>
            <w:r w:rsidRPr="00F56514">
              <w:rPr>
                <w:rFonts w:ascii="Calibri" w:eastAsia="Times New Roman" w:hAnsi="Calibri" w:cs="Calibri"/>
                <w:color w:val="000000"/>
              </w:rPr>
              <w:t>podere</w:t>
            </w:r>
            <w:proofErr w:type="spellEnd"/>
            <w:r w:rsidRPr="00F56514">
              <w:rPr>
                <w:rFonts w:ascii="Calibri" w:eastAsia="Times New Roman" w:hAnsi="Calibri" w:cs="Calibri"/>
                <w:color w:val="000000"/>
              </w:rPr>
              <w:t xml:space="preserve"> Pignatelli</w:t>
            </w:r>
          </w:p>
        </w:tc>
        <w:tc>
          <w:tcPr>
            <w:tcW w:w="1620" w:type="dxa"/>
            <w:tcBorders>
              <w:top w:val="nil"/>
              <w:left w:val="nil"/>
              <w:bottom w:val="single" w:sz="4" w:space="0" w:color="auto"/>
              <w:right w:val="single" w:sz="4" w:space="0" w:color="auto"/>
            </w:tcBorders>
            <w:shd w:val="clear" w:color="auto" w:fill="auto"/>
            <w:noWrap/>
            <w:vAlign w:val="center"/>
            <w:hideMark/>
          </w:tcPr>
          <w:p w14:paraId="51AEEF6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Villafranca Piemonte</w:t>
            </w:r>
          </w:p>
        </w:tc>
        <w:tc>
          <w:tcPr>
            <w:tcW w:w="601" w:type="dxa"/>
            <w:tcBorders>
              <w:top w:val="nil"/>
              <w:left w:val="nil"/>
              <w:bottom w:val="single" w:sz="4" w:space="0" w:color="auto"/>
              <w:right w:val="single" w:sz="4" w:space="0" w:color="auto"/>
            </w:tcBorders>
            <w:shd w:val="clear" w:color="auto" w:fill="auto"/>
            <w:noWrap/>
            <w:vAlign w:val="center"/>
            <w:hideMark/>
          </w:tcPr>
          <w:p w14:paraId="3F224D8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22052676"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Silvio Marocco</w:t>
            </w:r>
          </w:p>
        </w:tc>
      </w:tr>
      <w:tr w:rsidR="00331799" w:rsidRPr="00F56514" w14:paraId="10A847F8"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6E1F975" w14:textId="5FA93081"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62BD386"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14:paraId="4A5E833C"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26DD808C" w14:textId="78B6B088"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Istituto</w:t>
            </w:r>
            <w:proofErr w:type="spellEnd"/>
            <w:r w:rsidRPr="00F56514">
              <w:rPr>
                <w:rFonts w:ascii="Calibri" w:eastAsia="Times New Roman" w:hAnsi="Calibri" w:cs="Calibri"/>
                <w:color w:val="000000"/>
              </w:rPr>
              <w:t xml:space="preserve"> D. Bosco</w:t>
            </w:r>
          </w:p>
        </w:tc>
        <w:tc>
          <w:tcPr>
            <w:tcW w:w="1620" w:type="dxa"/>
            <w:tcBorders>
              <w:top w:val="nil"/>
              <w:left w:val="nil"/>
              <w:bottom w:val="single" w:sz="4" w:space="0" w:color="auto"/>
              <w:right w:val="single" w:sz="4" w:space="0" w:color="auto"/>
            </w:tcBorders>
            <w:shd w:val="clear" w:color="auto" w:fill="auto"/>
            <w:noWrap/>
            <w:vAlign w:val="center"/>
            <w:hideMark/>
          </w:tcPr>
          <w:p w14:paraId="1A9935FB"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Lombriasco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02B89DB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7F879D3E"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Silvio Marocco</w:t>
            </w:r>
          </w:p>
        </w:tc>
      </w:tr>
      <w:tr w:rsidR="00331799" w:rsidRPr="00F56514" w14:paraId="6E197A7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2DDA3A0" w14:textId="139F5249"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BDB033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center"/>
            <w:hideMark/>
          </w:tcPr>
          <w:p w14:paraId="0C1864B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1EDCE912" w14:textId="1C6E792F"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ESAV</w:t>
            </w:r>
            <w:r w:rsidR="003C708E">
              <w:rPr>
                <w:rFonts w:ascii="Calibri" w:eastAsia="Times New Roman" w:hAnsi="Calibri" w:cs="Calibri"/>
                <w:color w:val="000000"/>
              </w:rPr>
              <w:t>-Sasse Rami</w:t>
            </w:r>
          </w:p>
        </w:tc>
        <w:tc>
          <w:tcPr>
            <w:tcW w:w="1620" w:type="dxa"/>
            <w:tcBorders>
              <w:top w:val="nil"/>
              <w:left w:val="nil"/>
              <w:bottom w:val="single" w:sz="4" w:space="0" w:color="auto"/>
              <w:right w:val="single" w:sz="4" w:space="0" w:color="auto"/>
            </w:tcBorders>
            <w:shd w:val="clear" w:color="auto" w:fill="auto"/>
            <w:noWrap/>
            <w:vAlign w:val="center"/>
            <w:hideMark/>
          </w:tcPr>
          <w:p w14:paraId="1BE6258B" w14:textId="3A2AA6F1" w:rsidR="00331799" w:rsidRPr="00F56514" w:rsidRDefault="003C708E" w:rsidP="00F56514">
            <w:pPr>
              <w:spacing w:after="0" w:line="240" w:lineRule="auto"/>
              <w:jc w:val="center"/>
              <w:rPr>
                <w:rFonts w:ascii="Calibri" w:eastAsia="Times New Roman" w:hAnsi="Calibri" w:cs="Calibri"/>
                <w:color w:val="000000"/>
              </w:rPr>
            </w:pPr>
            <w:r>
              <w:rPr>
                <w:rFonts w:ascii="Calibri" w:eastAsia="Times New Roman" w:hAnsi="Calibri" w:cs="Calibri"/>
                <w:color w:val="000000"/>
              </w:rPr>
              <w:t>Rovigo</w:t>
            </w:r>
          </w:p>
        </w:tc>
        <w:tc>
          <w:tcPr>
            <w:tcW w:w="601" w:type="dxa"/>
            <w:tcBorders>
              <w:top w:val="nil"/>
              <w:left w:val="nil"/>
              <w:bottom w:val="single" w:sz="4" w:space="0" w:color="auto"/>
              <w:right w:val="single" w:sz="4" w:space="0" w:color="auto"/>
            </w:tcBorders>
            <w:shd w:val="clear" w:color="auto" w:fill="auto"/>
            <w:noWrap/>
            <w:vAlign w:val="center"/>
            <w:hideMark/>
          </w:tcPr>
          <w:p w14:paraId="673AFC57" w14:textId="4EDF12D4" w:rsidR="00331799" w:rsidRPr="00F56514" w:rsidRDefault="003C708E" w:rsidP="00F56514">
            <w:pPr>
              <w:spacing w:after="0" w:line="240" w:lineRule="auto"/>
              <w:jc w:val="center"/>
              <w:rPr>
                <w:rFonts w:ascii="Calibri" w:eastAsia="Times New Roman" w:hAnsi="Calibri" w:cs="Calibri"/>
                <w:color w:val="000000"/>
              </w:rPr>
            </w:pPr>
            <w:r>
              <w:rPr>
                <w:rFonts w:ascii="Calibri" w:eastAsia="Times New Roman" w:hAnsi="Calibri" w:cs="Calibri"/>
                <w:color w:val="000000"/>
              </w:rPr>
              <w:t>RO</w:t>
            </w:r>
          </w:p>
        </w:tc>
        <w:tc>
          <w:tcPr>
            <w:tcW w:w="1981" w:type="dxa"/>
            <w:tcBorders>
              <w:top w:val="nil"/>
              <w:left w:val="nil"/>
              <w:bottom w:val="single" w:sz="4" w:space="0" w:color="auto"/>
              <w:right w:val="single" w:sz="4" w:space="0" w:color="auto"/>
            </w:tcBorders>
            <w:shd w:val="clear" w:color="auto" w:fill="auto"/>
            <w:noWrap/>
            <w:vAlign w:val="center"/>
            <w:hideMark/>
          </w:tcPr>
          <w:p w14:paraId="5CEF944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Francesca Chiarini</w:t>
            </w:r>
          </w:p>
        </w:tc>
      </w:tr>
      <w:tr w:rsidR="00331799" w:rsidRPr="00F56514" w14:paraId="61D4658B"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27BB996" w14:textId="2D098560"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F8B9CAA"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4</w:t>
            </w:r>
          </w:p>
        </w:tc>
        <w:tc>
          <w:tcPr>
            <w:tcW w:w="1420" w:type="dxa"/>
            <w:tcBorders>
              <w:top w:val="nil"/>
              <w:left w:val="nil"/>
              <w:bottom w:val="single" w:sz="4" w:space="0" w:color="auto"/>
              <w:right w:val="single" w:sz="4" w:space="0" w:color="auto"/>
            </w:tcBorders>
            <w:shd w:val="clear" w:color="auto" w:fill="auto"/>
            <w:noWrap/>
            <w:vAlign w:val="center"/>
            <w:hideMark/>
          </w:tcPr>
          <w:p w14:paraId="6A05F22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0128D968"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CREA Bergamo</w:t>
            </w:r>
          </w:p>
        </w:tc>
        <w:tc>
          <w:tcPr>
            <w:tcW w:w="1620" w:type="dxa"/>
            <w:tcBorders>
              <w:top w:val="nil"/>
              <w:left w:val="nil"/>
              <w:bottom w:val="single" w:sz="4" w:space="0" w:color="auto"/>
              <w:right w:val="single" w:sz="4" w:space="0" w:color="auto"/>
            </w:tcBorders>
            <w:shd w:val="clear" w:color="auto" w:fill="auto"/>
            <w:noWrap/>
            <w:vAlign w:val="center"/>
            <w:hideMark/>
          </w:tcPr>
          <w:p w14:paraId="17292694"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Bergamo</w:t>
            </w:r>
          </w:p>
        </w:tc>
        <w:tc>
          <w:tcPr>
            <w:tcW w:w="601" w:type="dxa"/>
            <w:tcBorders>
              <w:top w:val="nil"/>
              <w:left w:val="nil"/>
              <w:bottom w:val="single" w:sz="4" w:space="0" w:color="auto"/>
              <w:right w:val="single" w:sz="4" w:space="0" w:color="auto"/>
            </w:tcBorders>
            <w:shd w:val="clear" w:color="auto" w:fill="auto"/>
            <w:noWrap/>
            <w:vAlign w:val="center"/>
            <w:hideMark/>
          </w:tcPr>
          <w:p w14:paraId="20B9AD4C"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BG</w:t>
            </w:r>
          </w:p>
        </w:tc>
        <w:tc>
          <w:tcPr>
            <w:tcW w:w="1981" w:type="dxa"/>
            <w:tcBorders>
              <w:top w:val="nil"/>
              <w:left w:val="nil"/>
              <w:bottom w:val="single" w:sz="4" w:space="0" w:color="auto"/>
              <w:right w:val="single" w:sz="4" w:space="0" w:color="auto"/>
            </w:tcBorders>
            <w:shd w:val="clear" w:color="auto" w:fill="auto"/>
            <w:noWrap/>
            <w:vAlign w:val="center"/>
            <w:hideMark/>
          </w:tcPr>
          <w:p w14:paraId="0E39FE10"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Gianfranco </w:t>
            </w:r>
            <w:proofErr w:type="spellStart"/>
            <w:r w:rsidRPr="00F56514">
              <w:rPr>
                <w:rFonts w:ascii="Calibri" w:eastAsia="Times New Roman" w:hAnsi="Calibri" w:cs="Calibri"/>
                <w:color w:val="000000"/>
              </w:rPr>
              <w:t>Mazzinelli</w:t>
            </w:r>
            <w:proofErr w:type="spellEnd"/>
          </w:p>
        </w:tc>
      </w:tr>
      <w:tr w:rsidR="00331799" w:rsidRPr="00F56514" w14:paraId="7A6ADD93"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C4870C2" w14:textId="614E8578"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21A89CE"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5</w:t>
            </w:r>
          </w:p>
        </w:tc>
        <w:tc>
          <w:tcPr>
            <w:tcW w:w="1420" w:type="dxa"/>
            <w:tcBorders>
              <w:top w:val="nil"/>
              <w:left w:val="nil"/>
              <w:bottom w:val="single" w:sz="4" w:space="0" w:color="auto"/>
              <w:right w:val="single" w:sz="4" w:space="0" w:color="auto"/>
            </w:tcBorders>
            <w:shd w:val="clear" w:color="auto" w:fill="auto"/>
            <w:noWrap/>
            <w:vAlign w:val="center"/>
            <w:hideMark/>
          </w:tcPr>
          <w:p w14:paraId="7F25A10A"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19FEA8D" w14:textId="77777777" w:rsidR="00331799" w:rsidRPr="00F56514" w:rsidRDefault="00331799"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Maisadour</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EF60F0B"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Cuneo</w:t>
            </w:r>
          </w:p>
        </w:tc>
        <w:tc>
          <w:tcPr>
            <w:tcW w:w="601" w:type="dxa"/>
            <w:tcBorders>
              <w:top w:val="nil"/>
              <w:left w:val="nil"/>
              <w:bottom w:val="single" w:sz="4" w:space="0" w:color="auto"/>
              <w:right w:val="single" w:sz="4" w:space="0" w:color="auto"/>
            </w:tcBorders>
            <w:shd w:val="clear" w:color="auto" w:fill="auto"/>
            <w:noWrap/>
            <w:vAlign w:val="center"/>
            <w:hideMark/>
          </w:tcPr>
          <w:p w14:paraId="50AC017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CN</w:t>
            </w:r>
          </w:p>
        </w:tc>
        <w:tc>
          <w:tcPr>
            <w:tcW w:w="1981" w:type="dxa"/>
            <w:tcBorders>
              <w:top w:val="nil"/>
              <w:left w:val="nil"/>
              <w:bottom w:val="single" w:sz="4" w:space="0" w:color="auto"/>
              <w:right w:val="single" w:sz="4" w:space="0" w:color="auto"/>
            </w:tcBorders>
            <w:shd w:val="clear" w:color="auto" w:fill="auto"/>
            <w:noWrap/>
            <w:vAlign w:val="center"/>
            <w:hideMark/>
          </w:tcPr>
          <w:p w14:paraId="71C05431" w14:textId="7894B6A4" w:rsidR="00331799" w:rsidRPr="00F56514" w:rsidRDefault="00D30B89" w:rsidP="00F56514">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Flavio </w:t>
            </w:r>
            <w:proofErr w:type="spellStart"/>
            <w:r>
              <w:rPr>
                <w:rFonts w:ascii="Calibri" w:eastAsia="Times New Roman" w:hAnsi="Calibri" w:cs="Calibri"/>
                <w:color w:val="000000"/>
              </w:rPr>
              <w:t>Cavaglià</w:t>
            </w:r>
            <w:proofErr w:type="spellEnd"/>
          </w:p>
        </w:tc>
      </w:tr>
      <w:tr w:rsidR="00331799" w:rsidRPr="00F56514" w14:paraId="7352D5DE"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0C34151" w14:textId="27696C96" w:rsidR="00331799" w:rsidRPr="00F56514" w:rsidRDefault="00331799"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0DADB671"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6</w:t>
            </w:r>
          </w:p>
        </w:tc>
        <w:tc>
          <w:tcPr>
            <w:tcW w:w="1420" w:type="dxa"/>
            <w:tcBorders>
              <w:top w:val="nil"/>
              <w:left w:val="nil"/>
              <w:bottom w:val="single" w:sz="4" w:space="0" w:color="auto"/>
              <w:right w:val="single" w:sz="4" w:space="0" w:color="auto"/>
            </w:tcBorders>
            <w:shd w:val="clear" w:color="auto" w:fill="auto"/>
            <w:noWrap/>
            <w:vAlign w:val="center"/>
            <w:hideMark/>
          </w:tcPr>
          <w:p w14:paraId="5C3CC3D2"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22314707"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DISAFA - UNITO</w:t>
            </w:r>
          </w:p>
        </w:tc>
        <w:tc>
          <w:tcPr>
            <w:tcW w:w="1620" w:type="dxa"/>
            <w:tcBorders>
              <w:top w:val="nil"/>
              <w:left w:val="nil"/>
              <w:bottom w:val="single" w:sz="4" w:space="0" w:color="auto"/>
              <w:right w:val="single" w:sz="4" w:space="0" w:color="auto"/>
            </w:tcBorders>
            <w:shd w:val="clear" w:color="auto" w:fill="auto"/>
            <w:noWrap/>
            <w:vAlign w:val="center"/>
            <w:hideMark/>
          </w:tcPr>
          <w:p w14:paraId="577E950F"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Carmagnola</w:t>
            </w:r>
          </w:p>
        </w:tc>
        <w:tc>
          <w:tcPr>
            <w:tcW w:w="601" w:type="dxa"/>
            <w:tcBorders>
              <w:top w:val="nil"/>
              <w:left w:val="nil"/>
              <w:bottom w:val="single" w:sz="4" w:space="0" w:color="auto"/>
              <w:right w:val="single" w:sz="4" w:space="0" w:color="auto"/>
            </w:tcBorders>
            <w:shd w:val="clear" w:color="auto" w:fill="auto"/>
            <w:noWrap/>
            <w:vAlign w:val="center"/>
            <w:hideMark/>
          </w:tcPr>
          <w:p w14:paraId="2E293F29"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7F68D225" w14:textId="77777777" w:rsidR="00331799" w:rsidRPr="00F56514" w:rsidRDefault="00331799"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Massimo Blandino</w:t>
            </w:r>
          </w:p>
        </w:tc>
      </w:tr>
      <w:tr w:rsidR="00F56514" w:rsidRPr="00F56514" w14:paraId="0252B333"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BE38C60" w14:textId="127781E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38D19E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7</w:t>
            </w:r>
          </w:p>
        </w:tc>
        <w:tc>
          <w:tcPr>
            <w:tcW w:w="1420" w:type="dxa"/>
            <w:tcBorders>
              <w:top w:val="nil"/>
              <w:left w:val="nil"/>
              <w:bottom w:val="single" w:sz="4" w:space="0" w:color="auto"/>
              <w:right w:val="single" w:sz="4" w:space="0" w:color="auto"/>
            </w:tcBorders>
            <w:shd w:val="clear" w:color="auto" w:fill="auto"/>
            <w:noWrap/>
            <w:vAlign w:val="center"/>
            <w:hideMark/>
          </w:tcPr>
          <w:p w14:paraId="0727F416"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Mangimificio</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2CBADF6"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Romualdo Bodrero</w:t>
            </w:r>
          </w:p>
        </w:tc>
        <w:tc>
          <w:tcPr>
            <w:tcW w:w="1620" w:type="dxa"/>
            <w:tcBorders>
              <w:top w:val="nil"/>
              <w:left w:val="nil"/>
              <w:bottom w:val="single" w:sz="4" w:space="0" w:color="auto"/>
              <w:right w:val="single" w:sz="4" w:space="0" w:color="auto"/>
            </w:tcBorders>
            <w:shd w:val="clear" w:color="auto" w:fill="auto"/>
            <w:noWrap/>
            <w:vAlign w:val="center"/>
            <w:hideMark/>
          </w:tcPr>
          <w:p w14:paraId="7ADD7228" w14:textId="7B15AC6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Villafalletto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1C7166CA" w14:textId="22FBFB11"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45810968" w14:textId="7CB73A38" w:rsidR="00F56514" w:rsidRPr="00F56514" w:rsidRDefault="00F56514" w:rsidP="00F56514">
            <w:pPr>
              <w:spacing w:after="0" w:line="240" w:lineRule="auto"/>
              <w:jc w:val="center"/>
              <w:rPr>
                <w:rFonts w:ascii="Calibri" w:eastAsia="Times New Roman" w:hAnsi="Calibri" w:cs="Calibri"/>
                <w:color w:val="000000"/>
              </w:rPr>
            </w:pPr>
            <w:r w:rsidRPr="00F56514">
              <w:t>Romualdo Bodrero</w:t>
            </w:r>
          </w:p>
        </w:tc>
      </w:tr>
      <w:tr w:rsidR="00F56514" w:rsidRPr="00F56514" w14:paraId="3C78B28A"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9B16BE4" w14:textId="0DBE1784"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6684E4C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8</w:t>
            </w:r>
          </w:p>
        </w:tc>
        <w:tc>
          <w:tcPr>
            <w:tcW w:w="1420" w:type="dxa"/>
            <w:tcBorders>
              <w:top w:val="nil"/>
              <w:left w:val="nil"/>
              <w:bottom w:val="single" w:sz="4" w:space="0" w:color="auto"/>
              <w:right w:val="single" w:sz="4" w:space="0" w:color="auto"/>
            </w:tcBorders>
            <w:shd w:val="clear" w:color="auto" w:fill="auto"/>
            <w:noWrap/>
            <w:vAlign w:val="center"/>
            <w:hideMark/>
          </w:tcPr>
          <w:p w14:paraId="134A1DDC"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D6839C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Ambrogio</w:t>
            </w:r>
          </w:p>
        </w:tc>
        <w:tc>
          <w:tcPr>
            <w:tcW w:w="1620" w:type="dxa"/>
            <w:tcBorders>
              <w:top w:val="nil"/>
              <w:left w:val="nil"/>
              <w:bottom w:val="single" w:sz="4" w:space="0" w:color="auto"/>
              <w:right w:val="single" w:sz="4" w:space="0" w:color="auto"/>
            </w:tcBorders>
            <w:shd w:val="clear" w:color="auto" w:fill="auto"/>
            <w:noWrap/>
            <w:vAlign w:val="center"/>
            <w:hideMark/>
          </w:tcPr>
          <w:p w14:paraId="427DF56A" w14:textId="5098CBB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Tarantasca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53CC716" w14:textId="4E415CE8"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37AE8031" w14:textId="10CBFE21" w:rsidR="00F56514" w:rsidRPr="00F56514" w:rsidRDefault="00F56514" w:rsidP="00F56514">
            <w:pPr>
              <w:spacing w:after="0" w:line="240" w:lineRule="auto"/>
              <w:jc w:val="center"/>
              <w:rPr>
                <w:rFonts w:ascii="Calibri" w:eastAsia="Times New Roman" w:hAnsi="Calibri" w:cs="Calibri"/>
                <w:color w:val="000000"/>
              </w:rPr>
            </w:pPr>
            <w:r w:rsidRPr="00F56514">
              <w:t>Ambrogio Ermanno</w:t>
            </w:r>
          </w:p>
        </w:tc>
      </w:tr>
      <w:tr w:rsidR="00F56514" w:rsidRPr="00F56514" w14:paraId="5699E50B"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D6630B2" w14:textId="7CE0F8DF"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467115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9</w:t>
            </w:r>
          </w:p>
        </w:tc>
        <w:tc>
          <w:tcPr>
            <w:tcW w:w="1420" w:type="dxa"/>
            <w:tcBorders>
              <w:top w:val="nil"/>
              <w:left w:val="nil"/>
              <w:bottom w:val="single" w:sz="4" w:space="0" w:color="auto"/>
              <w:right w:val="single" w:sz="4" w:space="0" w:color="auto"/>
            </w:tcBorders>
            <w:shd w:val="clear" w:color="auto" w:fill="auto"/>
            <w:noWrap/>
            <w:vAlign w:val="center"/>
            <w:hideMark/>
          </w:tcPr>
          <w:p w14:paraId="11109651"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446349E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Arnaudo</w:t>
            </w:r>
          </w:p>
        </w:tc>
        <w:tc>
          <w:tcPr>
            <w:tcW w:w="1620" w:type="dxa"/>
            <w:tcBorders>
              <w:top w:val="nil"/>
              <w:left w:val="nil"/>
              <w:bottom w:val="single" w:sz="4" w:space="0" w:color="auto"/>
              <w:right w:val="single" w:sz="4" w:space="0" w:color="auto"/>
            </w:tcBorders>
            <w:shd w:val="clear" w:color="auto" w:fill="auto"/>
            <w:noWrap/>
            <w:vAlign w:val="center"/>
            <w:hideMark/>
          </w:tcPr>
          <w:p w14:paraId="3016669A" w14:textId="5DB88EC0" w:rsidR="00F56514" w:rsidRPr="00F56514" w:rsidRDefault="00F56514" w:rsidP="00F56514">
            <w:pPr>
              <w:spacing w:after="0" w:line="240" w:lineRule="auto"/>
              <w:jc w:val="center"/>
              <w:rPr>
                <w:rFonts w:ascii="Calibri" w:eastAsia="Times New Roman" w:hAnsi="Calibri" w:cs="Calibri"/>
                <w:color w:val="000000"/>
              </w:rPr>
            </w:pPr>
            <w:r w:rsidRPr="00F56514">
              <w:t>Demonte</w:t>
            </w:r>
          </w:p>
        </w:tc>
        <w:tc>
          <w:tcPr>
            <w:tcW w:w="601" w:type="dxa"/>
            <w:tcBorders>
              <w:top w:val="nil"/>
              <w:left w:val="nil"/>
              <w:bottom w:val="single" w:sz="4" w:space="0" w:color="auto"/>
              <w:right w:val="single" w:sz="4" w:space="0" w:color="auto"/>
            </w:tcBorders>
            <w:shd w:val="clear" w:color="auto" w:fill="auto"/>
            <w:noWrap/>
            <w:vAlign w:val="center"/>
            <w:hideMark/>
          </w:tcPr>
          <w:p w14:paraId="666AF351" w14:textId="4F678959"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30054E4E" w14:textId="0C4952D1" w:rsidR="00F56514" w:rsidRPr="00F56514" w:rsidRDefault="00F56514" w:rsidP="00F56514">
            <w:pPr>
              <w:spacing w:after="0" w:line="240" w:lineRule="auto"/>
              <w:jc w:val="center"/>
              <w:rPr>
                <w:rFonts w:ascii="Calibri" w:eastAsia="Times New Roman" w:hAnsi="Calibri" w:cs="Calibri"/>
                <w:color w:val="000000"/>
              </w:rPr>
            </w:pPr>
            <w:r w:rsidRPr="00F56514">
              <w:t>Arnaudo Giorgio</w:t>
            </w:r>
          </w:p>
        </w:tc>
      </w:tr>
      <w:tr w:rsidR="00F56514" w:rsidRPr="00F56514" w14:paraId="4C32119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8F4C79C" w14:textId="73FAC116"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19AAC1A"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10</w:t>
            </w:r>
          </w:p>
        </w:tc>
        <w:tc>
          <w:tcPr>
            <w:tcW w:w="1420" w:type="dxa"/>
            <w:tcBorders>
              <w:top w:val="nil"/>
              <w:left w:val="nil"/>
              <w:bottom w:val="single" w:sz="4" w:space="0" w:color="auto"/>
              <w:right w:val="single" w:sz="4" w:space="0" w:color="auto"/>
            </w:tcBorders>
            <w:shd w:val="clear" w:color="auto" w:fill="auto"/>
            <w:noWrap/>
            <w:vAlign w:val="center"/>
            <w:hideMark/>
          </w:tcPr>
          <w:p w14:paraId="75C921A8"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401D1D6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Ballatore S</w:t>
            </w:r>
          </w:p>
        </w:tc>
        <w:tc>
          <w:tcPr>
            <w:tcW w:w="1620" w:type="dxa"/>
            <w:tcBorders>
              <w:top w:val="nil"/>
              <w:left w:val="nil"/>
              <w:bottom w:val="single" w:sz="4" w:space="0" w:color="auto"/>
              <w:right w:val="single" w:sz="4" w:space="0" w:color="auto"/>
            </w:tcBorders>
            <w:shd w:val="clear" w:color="auto" w:fill="auto"/>
            <w:noWrap/>
            <w:vAlign w:val="center"/>
            <w:hideMark/>
          </w:tcPr>
          <w:p w14:paraId="37FE8796" w14:textId="75CE6CCA"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Busca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3AA446AE" w14:textId="2563594F"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4B385C19" w14:textId="0B306EB5" w:rsidR="00F56514" w:rsidRPr="00F56514" w:rsidRDefault="00F56514" w:rsidP="00F56514">
            <w:pPr>
              <w:spacing w:after="0" w:line="240" w:lineRule="auto"/>
              <w:jc w:val="center"/>
              <w:rPr>
                <w:rFonts w:ascii="Calibri" w:eastAsia="Times New Roman" w:hAnsi="Calibri" w:cs="Calibri"/>
                <w:color w:val="000000"/>
              </w:rPr>
            </w:pPr>
            <w:r w:rsidRPr="00F56514">
              <w:t>Ballatore Sergio</w:t>
            </w:r>
          </w:p>
        </w:tc>
      </w:tr>
      <w:tr w:rsidR="00F56514" w:rsidRPr="00F56514" w14:paraId="6D06B0AD"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7D96D8D" w14:textId="5C13C9D4"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B4C8DB2"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11</w:t>
            </w:r>
          </w:p>
        </w:tc>
        <w:tc>
          <w:tcPr>
            <w:tcW w:w="1420" w:type="dxa"/>
            <w:tcBorders>
              <w:top w:val="nil"/>
              <w:left w:val="nil"/>
              <w:bottom w:val="single" w:sz="4" w:space="0" w:color="auto"/>
              <w:right w:val="single" w:sz="4" w:space="0" w:color="auto"/>
            </w:tcBorders>
            <w:shd w:val="clear" w:color="auto" w:fill="auto"/>
            <w:noWrap/>
            <w:vAlign w:val="center"/>
            <w:hideMark/>
          </w:tcPr>
          <w:p w14:paraId="32E4A67A"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8D374B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Bertaina PP</w:t>
            </w:r>
          </w:p>
        </w:tc>
        <w:tc>
          <w:tcPr>
            <w:tcW w:w="1620" w:type="dxa"/>
            <w:tcBorders>
              <w:top w:val="nil"/>
              <w:left w:val="nil"/>
              <w:bottom w:val="single" w:sz="4" w:space="0" w:color="auto"/>
              <w:right w:val="single" w:sz="4" w:space="0" w:color="auto"/>
            </w:tcBorders>
            <w:shd w:val="clear" w:color="auto" w:fill="auto"/>
            <w:noWrap/>
            <w:vAlign w:val="center"/>
            <w:hideMark/>
          </w:tcPr>
          <w:p w14:paraId="3331FEAE" w14:textId="7E32AD11"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Centallo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20041D66" w14:textId="31B8BA9D"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58E890C5" w14:textId="79266A52" w:rsidR="00F56514" w:rsidRPr="00F56514" w:rsidRDefault="00F56514" w:rsidP="00F56514">
            <w:pPr>
              <w:spacing w:after="0" w:line="240" w:lineRule="auto"/>
              <w:jc w:val="center"/>
              <w:rPr>
                <w:rFonts w:ascii="Calibri" w:eastAsia="Times New Roman" w:hAnsi="Calibri" w:cs="Calibri"/>
                <w:color w:val="000000"/>
              </w:rPr>
            </w:pPr>
            <w:r w:rsidRPr="00F56514">
              <w:t>Bertaina Pierpaolo</w:t>
            </w:r>
          </w:p>
        </w:tc>
      </w:tr>
      <w:tr w:rsidR="00F56514" w:rsidRPr="00F56514" w14:paraId="4FA6D7B3"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4B4D841" w14:textId="51C9C373"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8D915C0"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12</w:t>
            </w:r>
          </w:p>
        </w:tc>
        <w:tc>
          <w:tcPr>
            <w:tcW w:w="1420" w:type="dxa"/>
            <w:tcBorders>
              <w:top w:val="nil"/>
              <w:left w:val="nil"/>
              <w:bottom w:val="single" w:sz="4" w:space="0" w:color="auto"/>
              <w:right w:val="single" w:sz="4" w:space="0" w:color="auto"/>
            </w:tcBorders>
            <w:shd w:val="clear" w:color="auto" w:fill="auto"/>
            <w:noWrap/>
            <w:vAlign w:val="center"/>
            <w:hideMark/>
          </w:tcPr>
          <w:p w14:paraId="5B241BF3"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35111C5"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Bima</w:t>
            </w:r>
            <w:proofErr w:type="spellEnd"/>
            <w:r w:rsidRPr="00F56514">
              <w:rPr>
                <w:rFonts w:ascii="Calibri" w:eastAsia="Times New Roman" w:hAnsi="Calibri" w:cs="Calibri"/>
                <w:color w:val="000000"/>
              </w:rPr>
              <w:t xml:space="preserve"> B</w:t>
            </w:r>
          </w:p>
        </w:tc>
        <w:tc>
          <w:tcPr>
            <w:tcW w:w="1620" w:type="dxa"/>
            <w:tcBorders>
              <w:top w:val="nil"/>
              <w:left w:val="nil"/>
              <w:bottom w:val="single" w:sz="4" w:space="0" w:color="auto"/>
              <w:right w:val="single" w:sz="4" w:space="0" w:color="auto"/>
            </w:tcBorders>
            <w:shd w:val="clear" w:color="auto" w:fill="auto"/>
            <w:noWrap/>
            <w:vAlign w:val="center"/>
            <w:hideMark/>
          </w:tcPr>
          <w:p w14:paraId="282379E6" w14:textId="445BEFC3"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Villafalletto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4084365" w14:textId="7CD842FC"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C0E6788" w14:textId="1609F5A4"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Bima</w:t>
            </w:r>
            <w:proofErr w:type="spellEnd"/>
            <w:r w:rsidRPr="00F56514">
              <w:t xml:space="preserve"> Andrea</w:t>
            </w:r>
          </w:p>
        </w:tc>
      </w:tr>
      <w:tr w:rsidR="00F56514" w:rsidRPr="00F56514" w14:paraId="3382C12F"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EADBB47" w14:textId="17215A57"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9F6770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13</w:t>
            </w:r>
          </w:p>
        </w:tc>
        <w:tc>
          <w:tcPr>
            <w:tcW w:w="1420" w:type="dxa"/>
            <w:tcBorders>
              <w:top w:val="nil"/>
              <w:left w:val="nil"/>
              <w:bottom w:val="single" w:sz="4" w:space="0" w:color="auto"/>
              <w:right w:val="single" w:sz="4" w:space="0" w:color="auto"/>
            </w:tcBorders>
            <w:shd w:val="clear" w:color="auto" w:fill="auto"/>
            <w:noWrap/>
            <w:vAlign w:val="center"/>
            <w:hideMark/>
          </w:tcPr>
          <w:p w14:paraId="7F41E28B"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D9CF0F3"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Bima</w:t>
            </w:r>
            <w:proofErr w:type="spellEnd"/>
            <w:r w:rsidRPr="00F56514">
              <w:rPr>
                <w:rFonts w:ascii="Calibri" w:eastAsia="Times New Roman" w:hAnsi="Calibri" w:cs="Calibri"/>
                <w:color w:val="000000"/>
              </w:rPr>
              <w:t xml:space="preserve"> EF</w:t>
            </w:r>
          </w:p>
        </w:tc>
        <w:tc>
          <w:tcPr>
            <w:tcW w:w="1620" w:type="dxa"/>
            <w:tcBorders>
              <w:top w:val="nil"/>
              <w:left w:val="nil"/>
              <w:bottom w:val="single" w:sz="4" w:space="0" w:color="auto"/>
              <w:right w:val="single" w:sz="4" w:space="0" w:color="auto"/>
            </w:tcBorders>
            <w:shd w:val="clear" w:color="auto" w:fill="auto"/>
            <w:noWrap/>
            <w:vAlign w:val="center"/>
            <w:hideMark/>
          </w:tcPr>
          <w:p w14:paraId="28D456E5" w14:textId="75937333"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Villafalletto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5166701" w14:textId="27DE2C0F"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77A8D11" w14:textId="34B76330"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Bima</w:t>
            </w:r>
            <w:proofErr w:type="spellEnd"/>
            <w:r w:rsidRPr="00F56514">
              <w:t xml:space="preserve"> Elio Franc.</w:t>
            </w:r>
          </w:p>
        </w:tc>
      </w:tr>
      <w:tr w:rsidR="00F56514" w:rsidRPr="00F56514" w14:paraId="7E4926AB"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39F33A" w14:textId="7A65056C"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C34D907"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14</w:t>
            </w:r>
          </w:p>
        </w:tc>
        <w:tc>
          <w:tcPr>
            <w:tcW w:w="1420" w:type="dxa"/>
            <w:tcBorders>
              <w:top w:val="nil"/>
              <w:left w:val="nil"/>
              <w:bottom w:val="single" w:sz="4" w:space="0" w:color="auto"/>
              <w:right w:val="single" w:sz="4" w:space="0" w:color="auto"/>
            </w:tcBorders>
            <w:shd w:val="clear" w:color="auto" w:fill="auto"/>
            <w:noWrap/>
            <w:vAlign w:val="center"/>
            <w:hideMark/>
          </w:tcPr>
          <w:p w14:paraId="7276BD07"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503EAD6D"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Bodrero Bruno</w:t>
            </w:r>
          </w:p>
        </w:tc>
        <w:tc>
          <w:tcPr>
            <w:tcW w:w="1620" w:type="dxa"/>
            <w:tcBorders>
              <w:top w:val="nil"/>
              <w:left w:val="nil"/>
              <w:bottom w:val="single" w:sz="4" w:space="0" w:color="auto"/>
              <w:right w:val="single" w:sz="4" w:space="0" w:color="auto"/>
            </w:tcBorders>
            <w:shd w:val="clear" w:color="auto" w:fill="auto"/>
            <w:noWrap/>
            <w:vAlign w:val="center"/>
            <w:hideMark/>
          </w:tcPr>
          <w:p w14:paraId="0F90206B" w14:textId="108DEA09"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Villafalletto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273858FA" w14:textId="2772A94A"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37BA39D3" w14:textId="34B9E93D" w:rsidR="00F56514" w:rsidRPr="00F56514" w:rsidRDefault="00F56514" w:rsidP="00F56514">
            <w:pPr>
              <w:spacing w:after="0" w:line="240" w:lineRule="auto"/>
              <w:jc w:val="center"/>
              <w:rPr>
                <w:rFonts w:ascii="Calibri" w:eastAsia="Times New Roman" w:hAnsi="Calibri" w:cs="Calibri"/>
                <w:color w:val="000000"/>
              </w:rPr>
            </w:pPr>
            <w:r w:rsidRPr="00F56514">
              <w:t>Romualdo Bodrero</w:t>
            </w:r>
          </w:p>
        </w:tc>
      </w:tr>
      <w:tr w:rsidR="00F56514" w:rsidRPr="00F56514" w14:paraId="7D4FC137"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75D7836" w14:textId="2F582107"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7D9A6D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15</w:t>
            </w:r>
          </w:p>
        </w:tc>
        <w:tc>
          <w:tcPr>
            <w:tcW w:w="1420" w:type="dxa"/>
            <w:tcBorders>
              <w:top w:val="nil"/>
              <w:left w:val="nil"/>
              <w:bottom w:val="single" w:sz="4" w:space="0" w:color="auto"/>
              <w:right w:val="single" w:sz="4" w:space="0" w:color="auto"/>
            </w:tcBorders>
            <w:shd w:val="clear" w:color="auto" w:fill="auto"/>
            <w:noWrap/>
            <w:vAlign w:val="center"/>
            <w:hideMark/>
          </w:tcPr>
          <w:p w14:paraId="33E1EC7B"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7D39FFE0"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Carena</w:t>
            </w:r>
          </w:p>
        </w:tc>
        <w:tc>
          <w:tcPr>
            <w:tcW w:w="1620" w:type="dxa"/>
            <w:tcBorders>
              <w:top w:val="nil"/>
              <w:left w:val="nil"/>
              <w:bottom w:val="single" w:sz="4" w:space="0" w:color="auto"/>
              <w:right w:val="single" w:sz="4" w:space="0" w:color="auto"/>
            </w:tcBorders>
            <w:shd w:val="clear" w:color="auto" w:fill="auto"/>
            <w:noWrap/>
            <w:vAlign w:val="center"/>
            <w:hideMark/>
          </w:tcPr>
          <w:p w14:paraId="351A225F" w14:textId="62F7E780"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Scarnafigi</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46A562DD" w14:textId="3F2D29B7"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51CE95A5" w14:textId="5B791129" w:rsidR="00F56514" w:rsidRPr="00F56514" w:rsidRDefault="00F56514" w:rsidP="00F56514">
            <w:pPr>
              <w:spacing w:after="0" w:line="240" w:lineRule="auto"/>
              <w:jc w:val="center"/>
              <w:rPr>
                <w:rFonts w:ascii="Calibri" w:eastAsia="Times New Roman" w:hAnsi="Calibri" w:cs="Calibri"/>
                <w:color w:val="000000"/>
              </w:rPr>
            </w:pPr>
            <w:r w:rsidRPr="00F56514">
              <w:t>Carena Piero</w:t>
            </w:r>
          </w:p>
        </w:tc>
      </w:tr>
      <w:tr w:rsidR="00F56514" w:rsidRPr="00F56514" w14:paraId="23DF7B8E"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7B458DB" w14:textId="4E942ECE"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CC1CFC1"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16</w:t>
            </w:r>
          </w:p>
        </w:tc>
        <w:tc>
          <w:tcPr>
            <w:tcW w:w="1420" w:type="dxa"/>
            <w:tcBorders>
              <w:top w:val="nil"/>
              <w:left w:val="nil"/>
              <w:bottom w:val="single" w:sz="4" w:space="0" w:color="auto"/>
              <w:right w:val="single" w:sz="4" w:space="0" w:color="auto"/>
            </w:tcBorders>
            <w:shd w:val="clear" w:color="auto" w:fill="auto"/>
            <w:noWrap/>
            <w:vAlign w:val="center"/>
            <w:hideMark/>
          </w:tcPr>
          <w:p w14:paraId="124C053E"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971E51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Cavallero B</w:t>
            </w:r>
          </w:p>
        </w:tc>
        <w:tc>
          <w:tcPr>
            <w:tcW w:w="1620" w:type="dxa"/>
            <w:tcBorders>
              <w:top w:val="nil"/>
              <w:left w:val="nil"/>
              <w:bottom w:val="single" w:sz="4" w:space="0" w:color="auto"/>
              <w:right w:val="single" w:sz="4" w:space="0" w:color="auto"/>
            </w:tcBorders>
            <w:shd w:val="clear" w:color="auto" w:fill="auto"/>
            <w:noWrap/>
            <w:vAlign w:val="center"/>
            <w:hideMark/>
          </w:tcPr>
          <w:p w14:paraId="716EFE85" w14:textId="0F0B651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Fossano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4A27199F" w14:textId="6CA09D4E"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590EB26A" w14:textId="25D477AB" w:rsidR="00F56514" w:rsidRPr="00F56514" w:rsidRDefault="00F56514" w:rsidP="00F56514">
            <w:pPr>
              <w:spacing w:after="0" w:line="240" w:lineRule="auto"/>
              <w:jc w:val="center"/>
              <w:rPr>
                <w:rFonts w:ascii="Calibri" w:eastAsia="Times New Roman" w:hAnsi="Calibri" w:cs="Calibri"/>
                <w:color w:val="000000"/>
              </w:rPr>
            </w:pPr>
            <w:r w:rsidRPr="00F56514">
              <w:t>Cavallero Bruno</w:t>
            </w:r>
          </w:p>
        </w:tc>
      </w:tr>
      <w:tr w:rsidR="00F56514" w:rsidRPr="00F56514" w14:paraId="29B5EE5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F93B167" w14:textId="62FFA50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009ACCF"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17</w:t>
            </w:r>
          </w:p>
        </w:tc>
        <w:tc>
          <w:tcPr>
            <w:tcW w:w="1420" w:type="dxa"/>
            <w:tcBorders>
              <w:top w:val="nil"/>
              <w:left w:val="nil"/>
              <w:bottom w:val="single" w:sz="4" w:space="0" w:color="auto"/>
              <w:right w:val="single" w:sz="4" w:space="0" w:color="auto"/>
            </w:tcBorders>
            <w:shd w:val="clear" w:color="auto" w:fill="auto"/>
            <w:noWrap/>
            <w:vAlign w:val="center"/>
            <w:hideMark/>
          </w:tcPr>
          <w:p w14:paraId="3E376CB9"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F52C1D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Del </w:t>
            </w:r>
            <w:proofErr w:type="spellStart"/>
            <w:r w:rsidRPr="00F56514">
              <w:rPr>
                <w:rFonts w:ascii="Calibri" w:eastAsia="Times New Roman" w:hAnsi="Calibri" w:cs="Calibri"/>
                <w:color w:val="000000"/>
              </w:rPr>
              <w:t>Soglio</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54E3E7CB" w14:textId="0469CE9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Fossano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46402CB0" w14:textId="3C88BB90"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26FF42E4" w14:textId="6A27254F"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Delsoglio</w:t>
            </w:r>
            <w:proofErr w:type="spellEnd"/>
            <w:r w:rsidRPr="00F56514">
              <w:t xml:space="preserve"> Renato</w:t>
            </w:r>
          </w:p>
        </w:tc>
      </w:tr>
      <w:tr w:rsidR="00F56514" w:rsidRPr="00F56514" w14:paraId="294D2002"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438513FC" w14:textId="7ACF3936"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635C93F8"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18</w:t>
            </w:r>
          </w:p>
        </w:tc>
        <w:tc>
          <w:tcPr>
            <w:tcW w:w="1420" w:type="dxa"/>
            <w:tcBorders>
              <w:top w:val="nil"/>
              <w:left w:val="nil"/>
              <w:bottom w:val="single" w:sz="4" w:space="0" w:color="auto"/>
              <w:right w:val="single" w:sz="4" w:space="0" w:color="auto"/>
            </w:tcBorders>
            <w:shd w:val="clear" w:color="auto" w:fill="auto"/>
            <w:noWrap/>
            <w:vAlign w:val="center"/>
            <w:hideMark/>
          </w:tcPr>
          <w:p w14:paraId="71A580BC"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75489ED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Dotta SG</w:t>
            </w:r>
          </w:p>
        </w:tc>
        <w:tc>
          <w:tcPr>
            <w:tcW w:w="1620" w:type="dxa"/>
            <w:tcBorders>
              <w:top w:val="nil"/>
              <w:left w:val="nil"/>
              <w:bottom w:val="single" w:sz="4" w:space="0" w:color="auto"/>
              <w:right w:val="single" w:sz="4" w:space="0" w:color="auto"/>
            </w:tcBorders>
            <w:shd w:val="clear" w:color="auto" w:fill="auto"/>
            <w:noWrap/>
            <w:vAlign w:val="center"/>
            <w:hideMark/>
          </w:tcPr>
          <w:p w14:paraId="7E0353C8" w14:textId="7AD2D3EF"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Tarantasca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60B21538" w14:textId="0903B68D"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2AE4DF09" w14:textId="051979D4" w:rsidR="00F56514" w:rsidRPr="00F56514" w:rsidRDefault="00F56514" w:rsidP="00F56514">
            <w:pPr>
              <w:spacing w:after="0" w:line="240" w:lineRule="auto"/>
              <w:jc w:val="center"/>
              <w:rPr>
                <w:rFonts w:ascii="Calibri" w:eastAsia="Times New Roman" w:hAnsi="Calibri" w:cs="Calibri"/>
                <w:color w:val="000000"/>
              </w:rPr>
            </w:pPr>
            <w:r w:rsidRPr="00F56514">
              <w:t>Dotta Sergio Giov.</w:t>
            </w:r>
          </w:p>
        </w:tc>
      </w:tr>
      <w:tr w:rsidR="00F56514" w:rsidRPr="00F56514" w14:paraId="2DF09DAD"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ED1A800" w14:textId="3D63733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C26AF1D"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19</w:t>
            </w:r>
          </w:p>
        </w:tc>
        <w:tc>
          <w:tcPr>
            <w:tcW w:w="1420" w:type="dxa"/>
            <w:tcBorders>
              <w:top w:val="nil"/>
              <w:left w:val="nil"/>
              <w:bottom w:val="single" w:sz="4" w:space="0" w:color="auto"/>
              <w:right w:val="single" w:sz="4" w:space="0" w:color="auto"/>
            </w:tcBorders>
            <w:shd w:val="clear" w:color="auto" w:fill="auto"/>
            <w:noWrap/>
            <w:vAlign w:val="center"/>
            <w:hideMark/>
          </w:tcPr>
          <w:p w14:paraId="1318BE56"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374A91B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Galliano T</w:t>
            </w:r>
          </w:p>
        </w:tc>
        <w:tc>
          <w:tcPr>
            <w:tcW w:w="1620" w:type="dxa"/>
            <w:tcBorders>
              <w:top w:val="nil"/>
              <w:left w:val="nil"/>
              <w:bottom w:val="single" w:sz="4" w:space="0" w:color="auto"/>
              <w:right w:val="single" w:sz="4" w:space="0" w:color="auto"/>
            </w:tcBorders>
            <w:shd w:val="clear" w:color="auto" w:fill="auto"/>
            <w:noWrap/>
            <w:vAlign w:val="center"/>
            <w:hideMark/>
          </w:tcPr>
          <w:p w14:paraId="42C48387" w14:textId="2B46C29E"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Busca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07F6A36B" w14:textId="310B65EB"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1BE7FD64" w14:textId="54A4FA7E" w:rsidR="00F56514" w:rsidRPr="00F56514" w:rsidRDefault="00F56514" w:rsidP="00F56514">
            <w:pPr>
              <w:spacing w:after="0" w:line="240" w:lineRule="auto"/>
              <w:jc w:val="center"/>
              <w:rPr>
                <w:rFonts w:ascii="Calibri" w:eastAsia="Times New Roman" w:hAnsi="Calibri" w:cs="Calibri"/>
                <w:color w:val="000000"/>
              </w:rPr>
            </w:pPr>
            <w:r w:rsidRPr="00F56514">
              <w:t>Galliano Roberto</w:t>
            </w:r>
          </w:p>
        </w:tc>
      </w:tr>
      <w:tr w:rsidR="00F56514" w:rsidRPr="00F56514" w14:paraId="63EC20E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2DDC01B" w14:textId="582A9E78"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01F7F8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20</w:t>
            </w:r>
          </w:p>
        </w:tc>
        <w:tc>
          <w:tcPr>
            <w:tcW w:w="1420" w:type="dxa"/>
            <w:tcBorders>
              <w:top w:val="nil"/>
              <w:left w:val="nil"/>
              <w:bottom w:val="single" w:sz="4" w:space="0" w:color="auto"/>
              <w:right w:val="single" w:sz="4" w:space="0" w:color="auto"/>
            </w:tcBorders>
            <w:shd w:val="clear" w:color="auto" w:fill="auto"/>
            <w:noWrap/>
            <w:vAlign w:val="center"/>
            <w:hideMark/>
          </w:tcPr>
          <w:p w14:paraId="236B84CF"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ED2B6DD"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Giletta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24BE28EF" w14:textId="760E549B"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Costigliole</w:t>
            </w:r>
            <w:proofErr w:type="spellEnd"/>
            <w:r w:rsidRPr="00F56514">
              <w:t xml:space="preserve"> </w:t>
            </w:r>
            <w:proofErr w:type="spellStart"/>
            <w:r w:rsidRPr="00F56514">
              <w:t>Saluzzo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2E351AFD" w14:textId="02BAB562"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46591E4C" w14:textId="1ED0B78C"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Giletta</w:t>
            </w:r>
            <w:proofErr w:type="spellEnd"/>
            <w:r w:rsidRPr="00F56514">
              <w:t xml:space="preserve"> Riccardo</w:t>
            </w:r>
          </w:p>
        </w:tc>
      </w:tr>
      <w:tr w:rsidR="00F56514" w:rsidRPr="00F56514" w14:paraId="561975EF"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74B708D8" w14:textId="481E257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CDB38E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21</w:t>
            </w:r>
          </w:p>
        </w:tc>
        <w:tc>
          <w:tcPr>
            <w:tcW w:w="1420" w:type="dxa"/>
            <w:tcBorders>
              <w:top w:val="nil"/>
              <w:left w:val="nil"/>
              <w:bottom w:val="single" w:sz="4" w:space="0" w:color="auto"/>
              <w:right w:val="single" w:sz="4" w:space="0" w:color="auto"/>
            </w:tcBorders>
            <w:shd w:val="clear" w:color="auto" w:fill="auto"/>
            <w:noWrap/>
            <w:vAlign w:val="center"/>
            <w:hideMark/>
          </w:tcPr>
          <w:p w14:paraId="71221E06"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44E6C9E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Giordano</w:t>
            </w:r>
          </w:p>
        </w:tc>
        <w:tc>
          <w:tcPr>
            <w:tcW w:w="1620" w:type="dxa"/>
            <w:tcBorders>
              <w:top w:val="nil"/>
              <w:left w:val="nil"/>
              <w:bottom w:val="single" w:sz="4" w:space="0" w:color="auto"/>
              <w:right w:val="single" w:sz="4" w:space="0" w:color="auto"/>
            </w:tcBorders>
            <w:shd w:val="clear" w:color="auto" w:fill="auto"/>
            <w:noWrap/>
            <w:vAlign w:val="center"/>
            <w:hideMark/>
          </w:tcPr>
          <w:p w14:paraId="64DCC1B0" w14:textId="478F20A4"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Fossano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03FF792C" w14:textId="6790A1EF"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AD8469A" w14:textId="58E3FD15" w:rsidR="00F56514" w:rsidRPr="00F56514" w:rsidRDefault="00F56514" w:rsidP="00F56514">
            <w:pPr>
              <w:spacing w:after="0" w:line="240" w:lineRule="auto"/>
              <w:jc w:val="center"/>
              <w:rPr>
                <w:rFonts w:ascii="Calibri" w:eastAsia="Times New Roman" w:hAnsi="Calibri" w:cs="Calibri"/>
                <w:color w:val="000000"/>
              </w:rPr>
            </w:pPr>
            <w:r w:rsidRPr="00F56514">
              <w:t>Giordano Sergio</w:t>
            </w:r>
          </w:p>
        </w:tc>
      </w:tr>
      <w:tr w:rsidR="00F56514" w:rsidRPr="00F56514" w14:paraId="6FF55D4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9CE328F" w14:textId="3D70EFBD"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66765E88"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22</w:t>
            </w:r>
          </w:p>
        </w:tc>
        <w:tc>
          <w:tcPr>
            <w:tcW w:w="1420" w:type="dxa"/>
            <w:tcBorders>
              <w:top w:val="nil"/>
              <w:left w:val="nil"/>
              <w:bottom w:val="single" w:sz="4" w:space="0" w:color="auto"/>
              <w:right w:val="single" w:sz="4" w:space="0" w:color="auto"/>
            </w:tcBorders>
            <w:shd w:val="clear" w:color="auto" w:fill="auto"/>
            <w:noWrap/>
            <w:vAlign w:val="center"/>
            <w:hideMark/>
          </w:tcPr>
          <w:p w14:paraId="6615654A"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5DDBB89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Gramaglia</w:t>
            </w:r>
          </w:p>
        </w:tc>
        <w:tc>
          <w:tcPr>
            <w:tcW w:w="1620" w:type="dxa"/>
            <w:tcBorders>
              <w:top w:val="nil"/>
              <w:left w:val="nil"/>
              <w:bottom w:val="single" w:sz="4" w:space="0" w:color="auto"/>
              <w:right w:val="single" w:sz="4" w:space="0" w:color="auto"/>
            </w:tcBorders>
            <w:shd w:val="clear" w:color="auto" w:fill="auto"/>
            <w:noWrap/>
            <w:vAlign w:val="center"/>
            <w:hideMark/>
          </w:tcPr>
          <w:p w14:paraId="5144C06F" w14:textId="30A9E8B9"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Saluzzo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59744C7" w14:textId="1C348041"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27367A0F" w14:textId="0151CA7E" w:rsidR="00F56514" w:rsidRPr="00F56514" w:rsidRDefault="00F56514" w:rsidP="00F56514">
            <w:pPr>
              <w:spacing w:after="0" w:line="240" w:lineRule="auto"/>
              <w:jc w:val="center"/>
              <w:rPr>
                <w:rFonts w:ascii="Calibri" w:eastAsia="Times New Roman" w:hAnsi="Calibri" w:cs="Calibri"/>
                <w:color w:val="000000"/>
              </w:rPr>
            </w:pPr>
            <w:r w:rsidRPr="00F56514">
              <w:t>Gramaglia Domenico</w:t>
            </w:r>
          </w:p>
        </w:tc>
      </w:tr>
      <w:tr w:rsidR="00F56514" w:rsidRPr="00F56514" w14:paraId="5BDC91EC"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3083FBD" w14:textId="39D1E99D"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5E82127F"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23</w:t>
            </w:r>
          </w:p>
        </w:tc>
        <w:tc>
          <w:tcPr>
            <w:tcW w:w="1420" w:type="dxa"/>
            <w:tcBorders>
              <w:top w:val="nil"/>
              <w:left w:val="nil"/>
              <w:bottom w:val="single" w:sz="4" w:space="0" w:color="auto"/>
              <w:right w:val="single" w:sz="4" w:space="0" w:color="auto"/>
            </w:tcBorders>
            <w:shd w:val="clear" w:color="auto" w:fill="auto"/>
            <w:noWrap/>
            <w:vAlign w:val="center"/>
            <w:hideMark/>
          </w:tcPr>
          <w:p w14:paraId="3F0C6E00"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5AE4C400"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Gullino</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15401137" w14:textId="44FBFB76"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Savigliano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5E11CF5" w14:textId="2252C277"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3820C2C3" w14:textId="11EAB17E"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Gullino</w:t>
            </w:r>
            <w:proofErr w:type="spellEnd"/>
            <w:r w:rsidRPr="00F56514">
              <w:t xml:space="preserve"> Francesco</w:t>
            </w:r>
          </w:p>
        </w:tc>
      </w:tr>
      <w:tr w:rsidR="00F56514" w:rsidRPr="00F56514" w14:paraId="71A333E7"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7D6F7D5" w14:textId="73A7D728"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4CEE6BD6"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24</w:t>
            </w:r>
          </w:p>
        </w:tc>
        <w:tc>
          <w:tcPr>
            <w:tcW w:w="1420" w:type="dxa"/>
            <w:tcBorders>
              <w:top w:val="nil"/>
              <w:left w:val="nil"/>
              <w:bottom w:val="single" w:sz="4" w:space="0" w:color="auto"/>
              <w:right w:val="single" w:sz="4" w:space="0" w:color="auto"/>
            </w:tcBorders>
            <w:shd w:val="clear" w:color="auto" w:fill="auto"/>
            <w:noWrap/>
            <w:vAlign w:val="center"/>
            <w:hideMark/>
          </w:tcPr>
          <w:p w14:paraId="71ABD931"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8B80E9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Isaia</w:t>
            </w:r>
          </w:p>
        </w:tc>
        <w:tc>
          <w:tcPr>
            <w:tcW w:w="1620" w:type="dxa"/>
            <w:tcBorders>
              <w:top w:val="nil"/>
              <w:left w:val="nil"/>
              <w:bottom w:val="single" w:sz="4" w:space="0" w:color="auto"/>
              <w:right w:val="single" w:sz="4" w:space="0" w:color="auto"/>
            </w:tcBorders>
            <w:shd w:val="clear" w:color="auto" w:fill="auto"/>
            <w:noWrap/>
            <w:vAlign w:val="center"/>
            <w:hideMark/>
          </w:tcPr>
          <w:p w14:paraId="7814459D" w14:textId="08F61611" w:rsidR="00F56514" w:rsidRPr="00F56514" w:rsidRDefault="00F56514" w:rsidP="00F56514">
            <w:pPr>
              <w:spacing w:after="0" w:line="240" w:lineRule="auto"/>
              <w:jc w:val="center"/>
              <w:rPr>
                <w:rFonts w:ascii="Calibri" w:eastAsia="Times New Roman" w:hAnsi="Calibri" w:cs="Calibri"/>
                <w:color w:val="000000"/>
              </w:rPr>
            </w:pPr>
            <w:r w:rsidRPr="00F56514">
              <w:t>Cuneo</w:t>
            </w:r>
          </w:p>
        </w:tc>
        <w:tc>
          <w:tcPr>
            <w:tcW w:w="601" w:type="dxa"/>
            <w:tcBorders>
              <w:top w:val="nil"/>
              <w:left w:val="nil"/>
              <w:bottom w:val="single" w:sz="4" w:space="0" w:color="auto"/>
              <w:right w:val="single" w:sz="4" w:space="0" w:color="auto"/>
            </w:tcBorders>
            <w:shd w:val="clear" w:color="auto" w:fill="auto"/>
            <w:noWrap/>
            <w:vAlign w:val="center"/>
            <w:hideMark/>
          </w:tcPr>
          <w:p w14:paraId="3CBF8FEC" w14:textId="04B336B0"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1C011C31" w14:textId="63B93974" w:rsidR="00F56514" w:rsidRPr="00F56514" w:rsidRDefault="00F56514" w:rsidP="00F56514">
            <w:pPr>
              <w:spacing w:after="0" w:line="240" w:lineRule="auto"/>
              <w:jc w:val="center"/>
              <w:rPr>
                <w:rFonts w:ascii="Calibri" w:eastAsia="Times New Roman" w:hAnsi="Calibri" w:cs="Calibri"/>
                <w:color w:val="000000"/>
              </w:rPr>
            </w:pPr>
            <w:r w:rsidRPr="00F56514">
              <w:t>Isaia Carlo</w:t>
            </w:r>
          </w:p>
        </w:tc>
      </w:tr>
      <w:tr w:rsidR="00F56514" w:rsidRPr="00F56514" w14:paraId="1FC3CB5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D0B1649" w14:textId="53DE0895"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4D62C19D"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25</w:t>
            </w:r>
          </w:p>
        </w:tc>
        <w:tc>
          <w:tcPr>
            <w:tcW w:w="1420" w:type="dxa"/>
            <w:tcBorders>
              <w:top w:val="nil"/>
              <w:left w:val="nil"/>
              <w:bottom w:val="single" w:sz="4" w:space="0" w:color="auto"/>
              <w:right w:val="single" w:sz="4" w:space="0" w:color="auto"/>
            </w:tcBorders>
            <w:shd w:val="clear" w:color="auto" w:fill="auto"/>
            <w:noWrap/>
            <w:vAlign w:val="center"/>
            <w:hideMark/>
          </w:tcPr>
          <w:p w14:paraId="60AA8EBB"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A328EF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Marengo F</w:t>
            </w:r>
          </w:p>
        </w:tc>
        <w:tc>
          <w:tcPr>
            <w:tcW w:w="1620" w:type="dxa"/>
            <w:tcBorders>
              <w:top w:val="nil"/>
              <w:left w:val="nil"/>
              <w:bottom w:val="single" w:sz="4" w:space="0" w:color="auto"/>
              <w:right w:val="single" w:sz="4" w:space="0" w:color="auto"/>
            </w:tcBorders>
            <w:shd w:val="clear" w:color="auto" w:fill="auto"/>
            <w:noWrap/>
            <w:vAlign w:val="center"/>
            <w:hideMark/>
          </w:tcPr>
          <w:p w14:paraId="50A2D326" w14:textId="07FC161F"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Cherasco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118B2E9A" w14:textId="31E02386"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23877C99" w14:textId="6CE95C81" w:rsidR="00F56514" w:rsidRPr="00F56514" w:rsidRDefault="00F56514" w:rsidP="00F56514">
            <w:pPr>
              <w:spacing w:after="0" w:line="240" w:lineRule="auto"/>
              <w:jc w:val="center"/>
              <w:rPr>
                <w:rFonts w:ascii="Calibri" w:eastAsia="Times New Roman" w:hAnsi="Calibri" w:cs="Calibri"/>
                <w:color w:val="000000"/>
              </w:rPr>
            </w:pPr>
            <w:r w:rsidRPr="00F56514">
              <w:t>Marengo Federico</w:t>
            </w:r>
          </w:p>
        </w:tc>
      </w:tr>
      <w:tr w:rsidR="00F56514" w:rsidRPr="00F56514" w14:paraId="7228D340"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82E6D12" w14:textId="4F8EB86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81AF99E" w14:textId="7BF882F3"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26</w:t>
            </w:r>
          </w:p>
        </w:tc>
        <w:tc>
          <w:tcPr>
            <w:tcW w:w="1420" w:type="dxa"/>
            <w:tcBorders>
              <w:top w:val="nil"/>
              <w:left w:val="nil"/>
              <w:bottom w:val="single" w:sz="4" w:space="0" w:color="auto"/>
              <w:right w:val="single" w:sz="4" w:space="0" w:color="auto"/>
            </w:tcBorders>
            <w:shd w:val="clear" w:color="auto" w:fill="auto"/>
            <w:noWrap/>
            <w:vAlign w:val="center"/>
            <w:hideMark/>
          </w:tcPr>
          <w:p w14:paraId="3DE71770"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57AF309"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Monviso</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38CA87D2" w14:textId="314409ED"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Savigliano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4CC95E2D" w14:textId="0AF1D4FA"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642ECAD9" w14:textId="1A3D94C7" w:rsidR="00F56514" w:rsidRPr="00F56514" w:rsidRDefault="00F56514" w:rsidP="00F56514">
            <w:pPr>
              <w:spacing w:after="0" w:line="240" w:lineRule="auto"/>
              <w:jc w:val="center"/>
              <w:rPr>
                <w:rFonts w:ascii="Calibri" w:eastAsia="Times New Roman" w:hAnsi="Calibri" w:cs="Calibri"/>
                <w:color w:val="000000"/>
              </w:rPr>
            </w:pPr>
            <w:r w:rsidRPr="00F56514">
              <w:t>Cravero Francesco</w:t>
            </w:r>
          </w:p>
        </w:tc>
      </w:tr>
      <w:tr w:rsidR="00F56514" w:rsidRPr="00F56514" w14:paraId="0CBF2DB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33D3816" w14:textId="47815B4D"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E9D64F4" w14:textId="1D45DBAD"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27</w:t>
            </w:r>
          </w:p>
        </w:tc>
        <w:tc>
          <w:tcPr>
            <w:tcW w:w="1420" w:type="dxa"/>
            <w:tcBorders>
              <w:top w:val="nil"/>
              <w:left w:val="nil"/>
              <w:bottom w:val="single" w:sz="4" w:space="0" w:color="auto"/>
              <w:right w:val="single" w:sz="4" w:space="0" w:color="auto"/>
            </w:tcBorders>
            <w:shd w:val="clear" w:color="auto" w:fill="auto"/>
            <w:noWrap/>
            <w:vAlign w:val="center"/>
            <w:hideMark/>
          </w:tcPr>
          <w:p w14:paraId="7736D0FC"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CFC4691"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Olivero S</w:t>
            </w:r>
          </w:p>
        </w:tc>
        <w:tc>
          <w:tcPr>
            <w:tcW w:w="1620" w:type="dxa"/>
            <w:tcBorders>
              <w:top w:val="nil"/>
              <w:left w:val="nil"/>
              <w:bottom w:val="single" w:sz="4" w:space="0" w:color="auto"/>
              <w:right w:val="single" w:sz="4" w:space="0" w:color="auto"/>
            </w:tcBorders>
            <w:shd w:val="clear" w:color="auto" w:fill="auto"/>
            <w:noWrap/>
            <w:vAlign w:val="center"/>
            <w:hideMark/>
          </w:tcPr>
          <w:p w14:paraId="452BD542" w14:textId="48987DFA" w:rsidR="00F56514" w:rsidRPr="00F56514" w:rsidRDefault="00F56514" w:rsidP="00F56514">
            <w:pPr>
              <w:spacing w:after="0" w:line="240" w:lineRule="auto"/>
              <w:jc w:val="center"/>
              <w:rPr>
                <w:rFonts w:ascii="Calibri" w:eastAsia="Times New Roman" w:hAnsi="Calibri" w:cs="Calibri"/>
                <w:color w:val="000000"/>
              </w:rPr>
            </w:pPr>
            <w:r w:rsidRPr="00F56514">
              <w:t>Genola</w:t>
            </w:r>
          </w:p>
        </w:tc>
        <w:tc>
          <w:tcPr>
            <w:tcW w:w="601" w:type="dxa"/>
            <w:tcBorders>
              <w:top w:val="nil"/>
              <w:left w:val="nil"/>
              <w:bottom w:val="single" w:sz="4" w:space="0" w:color="auto"/>
              <w:right w:val="single" w:sz="4" w:space="0" w:color="auto"/>
            </w:tcBorders>
            <w:shd w:val="clear" w:color="auto" w:fill="auto"/>
            <w:noWrap/>
            <w:vAlign w:val="center"/>
            <w:hideMark/>
          </w:tcPr>
          <w:p w14:paraId="3DA121BD" w14:textId="63C8C572"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6998248D" w14:textId="1D25B3F8" w:rsidR="00F56514" w:rsidRPr="00F56514" w:rsidRDefault="00F56514" w:rsidP="00F56514">
            <w:pPr>
              <w:spacing w:after="0" w:line="240" w:lineRule="auto"/>
              <w:jc w:val="center"/>
              <w:rPr>
                <w:rFonts w:ascii="Calibri" w:eastAsia="Times New Roman" w:hAnsi="Calibri" w:cs="Calibri"/>
                <w:color w:val="000000"/>
              </w:rPr>
            </w:pPr>
            <w:r w:rsidRPr="00F56514">
              <w:t>Olivero Silvano</w:t>
            </w:r>
          </w:p>
        </w:tc>
      </w:tr>
      <w:tr w:rsidR="00F56514" w:rsidRPr="00F56514" w14:paraId="3FE9A08A"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D495598" w14:textId="4A75E3E5"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21655DB8" w14:textId="287A688A"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28</w:t>
            </w:r>
          </w:p>
        </w:tc>
        <w:tc>
          <w:tcPr>
            <w:tcW w:w="1420" w:type="dxa"/>
            <w:tcBorders>
              <w:top w:val="nil"/>
              <w:left w:val="nil"/>
              <w:bottom w:val="single" w:sz="4" w:space="0" w:color="auto"/>
              <w:right w:val="single" w:sz="4" w:space="0" w:color="auto"/>
            </w:tcBorders>
            <w:shd w:val="clear" w:color="auto" w:fill="auto"/>
            <w:noWrap/>
            <w:vAlign w:val="center"/>
            <w:hideMark/>
          </w:tcPr>
          <w:p w14:paraId="48C929D8"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685720AD"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Paoletti G</w:t>
            </w:r>
          </w:p>
        </w:tc>
        <w:tc>
          <w:tcPr>
            <w:tcW w:w="1620" w:type="dxa"/>
            <w:tcBorders>
              <w:top w:val="nil"/>
              <w:left w:val="nil"/>
              <w:bottom w:val="single" w:sz="4" w:space="0" w:color="auto"/>
              <w:right w:val="single" w:sz="4" w:space="0" w:color="auto"/>
            </w:tcBorders>
            <w:shd w:val="clear" w:color="auto" w:fill="auto"/>
            <w:noWrap/>
            <w:vAlign w:val="center"/>
            <w:hideMark/>
          </w:tcPr>
          <w:p w14:paraId="718D8B8C" w14:textId="27B4A7E0"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Tarantasca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E2F7FFB" w14:textId="2E7D7FC3"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5F4D9F6A" w14:textId="5899147D" w:rsidR="00F56514" w:rsidRPr="00F56514" w:rsidRDefault="00F56514" w:rsidP="00F56514">
            <w:pPr>
              <w:spacing w:after="0" w:line="240" w:lineRule="auto"/>
              <w:jc w:val="center"/>
              <w:rPr>
                <w:rFonts w:ascii="Calibri" w:eastAsia="Times New Roman" w:hAnsi="Calibri" w:cs="Calibri"/>
                <w:color w:val="000000"/>
              </w:rPr>
            </w:pPr>
            <w:r w:rsidRPr="00F56514">
              <w:t>Paoletti Matteo</w:t>
            </w:r>
          </w:p>
        </w:tc>
      </w:tr>
      <w:tr w:rsidR="00F56514" w:rsidRPr="00F56514" w14:paraId="5C6EE1F9"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0C0B1B7" w14:textId="03B3F0A1"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B6E7C50" w14:textId="2E0EC37C"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29</w:t>
            </w:r>
          </w:p>
        </w:tc>
        <w:tc>
          <w:tcPr>
            <w:tcW w:w="1420" w:type="dxa"/>
            <w:tcBorders>
              <w:top w:val="nil"/>
              <w:left w:val="nil"/>
              <w:bottom w:val="single" w:sz="4" w:space="0" w:color="auto"/>
              <w:right w:val="single" w:sz="4" w:space="0" w:color="auto"/>
            </w:tcBorders>
            <w:shd w:val="clear" w:color="auto" w:fill="auto"/>
            <w:noWrap/>
            <w:vAlign w:val="center"/>
            <w:hideMark/>
          </w:tcPr>
          <w:p w14:paraId="58A40A2A"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826D170"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Prato</w:t>
            </w:r>
          </w:p>
        </w:tc>
        <w:tc>
          <w:tcPr>
            <w:tcW w:w="1620" w:type="dxa"/>
            <w:tcBorders>
              <w:top w:val="nil"/>
              <w:left w:val="nil"/>
              <w:bottom w:val="single" w:sz="4" w:space="0" w:color="auto"/>
              <w:right w:val="single" w:sz="4" w:space="0" w:color="auto"/>
            </w:tcBorders>
            <w:shd w:val="clear" w:color="auto" w:fill="auto"/>
            <w:noWrap/>
            <w:vAlign w:val="center"/>
            <w:hideMark/>
          </w:tcPr>
          <w:p w14:paraId="743D89E7" w14:textId="29231593"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Fossano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7E06969" w14:textId="7491F7FB"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738E324" w14:textId="41FF6E03" w:rsidR="00F56514" w:rsidRPr="00F56514" w:rsidRDefault="00F56514" w:rsidP="00F56514">
            <w:pPr>
              <w:spacing w:after="0" w:line="240" w:lineRule="auto"/>
              <w:jc w:val="center"/>
              <w:rPr>
                <w:rFonts w:ascii="Calibri" w:eastAsia="Times New Roman" w:hAnsi="Calibri" w:cs="Calibri"/>
                <w:color w:val="000000"/>
              </w:rPr>
            </w:pPr>
            <w:r w:rsidRPr="00F56514">
              <w:t>Prato Giovanni</w:t>
            </w:r>
          </w:p>
        </w:tc>
      </w:tr>
      <w:tr w:rsidR="00F56514" w:rsidRPr="00F56514" w14:paraId="6D4BF343"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4DFFE14" w14:textId="7F2C391C"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4022F8F7" w14:textId="2BFD6CD4"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30</w:t>
            </w:r>
          </w:p>
        </w:tc>
        <w:tc>
          <w:tcPr>
            <w:tcW w:w="1420" w:type="dxa"/>
            <w:tcBorders>
              <w:top w:val="nil"/>
              <w:left w:val="nil"/>
              <w:bottom w:val="single" w:sz="4" w:space="0" w:color="auto"/>
              <w:right w:val="single" w:sz="4" w:space="0" w:color="auto"/>
            </w:tcBorders>
            <w:shd w:val="clear" w:color="auto" w:fill="auto"/>
            <w:noWrap/>
            <w:vAlign w:val="center"/>
            <w:hideMark/>
          </w:tcPr>
          <w:p w14:paraId="18B6024F"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19835DBA"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Quaglia</w:t>
            </w:r>
          </w:p>
        </w:tc>
        <w:tc>
          <w:tcPr>
            <w:tcW w:w="1620" w:type="dxa"/>
            <w:tcBorders>
              <w:top w:val="nil"/>
              <w:left w:val="nil"/>
              <w:bottom w:val="single" w:sz="4" w:space="0" w:color="auto"/>
              <w:right w:val="single" w:sz="4" w:space="0" w:color="auto"/>
            </w:tcBorders>
            <w:shd w:val="clear" w:color="auto" w:fill="auto"/>
            <w:noWrap/>
            <w:vAlign w:val="center"/>
            <w:hideMark/>
          </w:tcPr>
          <w:p w14:paraId="5FAF77EB" w14:textId="5E97E713"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Busca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699859EB" w14:textId="3C4196C0"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14BE8DA0" w14:textId="0488A025" w:rsidR="00F56514" w:rsidRPr="00F56514" w:rsidRDefault="00F56514" w:rsidP="00F56514">
            <w:pPr>
              <w:spacing w:after="0" w:line="240" w:lineRule="auto"/>
              <w:jc w:val="center"/>
              <w:rPr>
                <w:rFonts w:ascii="Calibri" w:eastAsia="Times New Roman" w:hAnsi="Calibri" w:cs="Calibri"/>
                <w:color w:val="000000"/>
              </w:rPr>
            </w:pPr>
            <w:r w:rsidRPr="00F56514">
              <w:t>Quaglia Ivano</w:t>
            </w:r>
          </w:p>
        </w:tc>
      </w:tr>
      <w:tr w:rsidR="00F56514" w:rsidRPr="00F56514" w14:paraId="174E0F23"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15C03DC4" w14:textId="08744F9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0B0E3563" w14:textId="4EE9281D"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31</w:t>
            </w:r>
          </w:p>
        </w:tc>
        <w:tc>
          <w:tcPr>
            <w:tcW w:w="1420" w:type="dxa"/>
            <w:tcBorders>
              <w:top w:val="nil"/>
              <w:left w:val="nil"/>
              <w:bottom w:val="single" w:sz="4" w:space="0" w:color="auto"/>
              <w:right w:val="single" w:sz="4" w:space="0" w:color="auto"/>
            </w:tcBorders>
            <w:shd w:val="clear" w:color="auto" w:fill="auto"/>
            <w:noWrap/>
            <w:vAlign w:val="center"/>
            <w:hideMark/>
          </w:tcPr>
          <w:p w14:paraId="3B22DEBF"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43C81FAD"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Renaudo</w:t>
            </w:r>
            <w:proofErr w:type="spellEnd"/>
            <w:r w:rsidRPr="00F56514">
              <w:rPr>
                <w:rFonts w:ascii="Calibri" w:eastAsia="Times New Roman" w:hAnsi="Calibri" w:cs="Calibri"/>
                <w:color w:val="000000"/>
              </w:rPr>
              <w:t xml:space="preserve"> M</w:t>
            </w:r>
          </w:p>
        </w:tc>
        <w:tc>
          <w:tcPr>
            <w:tcW w:w="1620" w:type="dxa"/>
            <w:tcBorders>
              <w:top w:val="nil"/>
              <w:left w:val="nil"/>
              <w:bottom w:val="single" w:sz="4" w:space="0" w:color="auto"/>
              <w:right w:val="single" w:sz="4" w:space="0" w:color="auto"/>
            </w:tcBorders>
            <w:shd w:val="clear" w:color="auto" w:fill="auto"/>
            <w:noWrap/>
            <w:vAlign w:val="center"/>
            <w:hideMark/>
          </w:tcPr>
          <w:p w14:paraId="6F7404F7" w14:textId="711CE98D"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Sant’Albano</w:t>
            </w:r>
            <w:proofErr w:type="spellEnd"/>
            <w:r w:rsidRPr="00F56514">
              <w:t xml:space="preserve"> </w:t>
            </w:r>
            <w:proofErr w:type="spellStart"/>
            <w:r w:rsidRPr="00F56514">
              <w:t>Stura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0EF5EC2" w14:textId="3A5B0649"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0A130907" w14:textId="7D38C6CC"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Renaudo</w:t>
            </w:r>
            <w:proofErr w:type="spellEnd"/>
            <w:r w:rsidRPr="00F56514">
              <w:t xml:space="preserve"> Mario</w:t>
            </w:r>
          </w:p>
        </w:tc>
      </w:tr>
      <w:tr w:rsidR="00F56514" w:rsidRPr="00F56514" w14:paraId="1D125347"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8A77108" w14:textId="062F74A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AA8060A" w14:textId="6B7BDC45"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32</w:t>
            </w:r>
          </w:p>
        </w:tc>
        <w:tc>
          <w:tcPr>
            <w:tcW w:w="1420" w:type="dxa"/>
            <w:tcBorders>
              <w:top w:val="nil"/>
              <w:left w:val="nil"/>
              <w:bottom w:val="single" w:sz="4" w:space="0" w:color="auto"/>
              <w:right w:val="single" w:sz="4" w:space="0" w:color="auto"/>
            </w:tcBorders>
            <w:shd w:val="clear" w:color="auto" w:fill="auto"/>
            <w:noWrap/>
            <w:vAlign w:val="center"/>
            <w:hideMark/>
          </w:tcPr>
          <w:p w14:paraId="5AFC8812"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4FCFD9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Robella</w:t>
            </w:r>
          </w:p>
        </w:tc>
        <w:tc>
          <w:tcPr>
            <w:tcW w:w="1620" w:type="dxa"/>
            <w:tcBorders>
              <w:top w:val="nil"/>
              <w:left w:val="nil"/>
              <w:bottom w:val="single" w:sz="4" w:space="0" w:color="auto"/>
              <w:right w:val="single" w:sz="4" w:space="0" w:color="auto"/>
            </w:tcBorders>
            <w:shd w:val="clear" w:color="auto" w:fill="auto"/>
            <w:noWrap/>
            <w:vAlign w:val="center"/>
            <w:hideMark/>
          </w:tcPr>
          <w:p w14:paraId="18998F01" w14:textId="6599E2FB"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Savigliano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560FEA96" w14:textId="67478342"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3BA7526F" w14:textId="5BA5B49D"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Godano</w:t>
            </w:r>
            <w:proofErr w:type="spellEnd"/>
            <w:r w:rsidRPr="00F56514">
              <w:t xml:space="preserve"> Francesco</w:t>
            </w:r>
          </w:p>
        </w:tc>
      </w:tr>
      <w:tr w:rsidR="00F56514" w:rsidRPr="00F56514" w14:paraId="43D76B7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6311944C" w14:textId="7F0EC76B"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47308B8" w14:textId="635B3D7C"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33</w:t>
            </w:r>
          </w:p>
        </w:tc>
        <w:tc>
          <w:tcPr>
            <w:tcW w:w="1420" w:type="dxa"/>
            <w:tcBorders>
              <w:top w:val="nil"/>
              <w:left w:val="nil"/>
              <w:bottom w:val="single" w:sz="4" w:space="0" w:color="auto"/>
              <w:right w:val="single" w:sz="4" w:space="0" w:color="auto"/>
            </w:tcBorders>
            <w:shd w:val="clear" w:color="auto" w:fill="auto"/>
            <w:noWrap/>
            <w:vAlign w:val="center"/>
            <w:hideMark/>
          </w:tcPr>
          <w:p w14:paraId="3C223DE8"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08ADB691"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Scarafia</w:t>
            </w:r>
            <w:proofErr w:type="spellEnd"/>
            <w:r w:rsidRPr="00F56514">
              <w:rPr>
                <w:rFonts w:ascii="Calibri" w:eastAsia="Times New Roman" w:hAnsi="Calibri" w:cs="Calibri"/>
                <w:color w:val="000000"/>
              </w:rPr>
              <w:t xml:space="preserve"> S</w:t>
            </w:r>
          </w:p>
        </w:tc>
        <w:tc>
          <w:tcPr>
            <w:tcW w:w="1620" w:type="dxa"/>
            <w:tcBorders>
              <w:top w:val="nil"/>
              <w:left w:val="nil"/>
              <w:bottom w:val="single" w:sz="4" w:space="0" w:color="auto"/>
              <w:right w:val="single" w:sz="4" w:space="0" w:color="auto"/>
            </w:tcBorders>
            <w:shd w:val="clear" w:color="auto" w:fill="auto"/>
            <w:noWrap/>
            <w:vAlign w:val="center"/>
            <w:hideMark/>
          </w:tcPr>
          <w:p w14:paraId="0B417E85" w14:textId="750552A6"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Villafalletto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6A9F5D60" w14:textId="18E0535C"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ECE1A64" w14:textId="6840910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Scarafia</w:t>
            </w:r>
            <w:proofErr w:type="spellEnd"/>
            <w:r w:rsidRPr="00F56514">
              <w:t xml:space="preserve"> Stefano</w:t>
            </w:r>
          </w:p>
        </w:tc>
      </w:tr>
      <w:tr w:rsidR="00F56514" w:rsidRPr="00F56514" w14:paraId="6099DDED"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3A424E88" w14:textId="1008BAF3"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1CCB87E2" w14:textId="02F5817E"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34</w:t>
            </w:r>
          </w:p>
        </w:tc>
        <w:tc>
          <w:tcPr>
            <w:tcW w:w="1420" w:type="dxa"/>
            <w:tcBorders>
              <w:top w:val="nil"/>
              <w:left w:val="nil"/>
              <w:bottom w:val="single" w:sz="4" w:space="0" w:color="auto"/>
              <w:right w:val="single" w:sz="4" w:space="0" w:color="auto"/>
            </w:tcBorders>
            <w:shd w:val="clear" w:color="auto" w:fill="auto"/>
            <w:noWrap/>
            <w:vAlign w:val="center"/>
            <w:hideMark/>
          </w:tcPr>
          <w:p w14:paraId="47289FB9"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7C846601"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Solavaggione</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E4A207B" w14:textId="39F8A3FD"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Savigliano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CCD1314" w14:textId="4C3B9AB2"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6261E4F8" w14:textId="12B80518"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Solavaggione</w:t>
            </w:r>
            <w:proofErr w:type="spellEnd"/>
            <w:r w:rsidRPr="00F56514">
              <w:t xml:space="preserve"> Paolo</w:t>
            </w:r>
          </w:p>
        </w:tc>
      </w:tr>
      <w:tr w:rsidR="00F56514" w:rsidRPr="00F56514" w14:paraId="1D1C0990"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9E3B327" w14:textId="38A81793"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7F5CA1C7" w14:textId="779E7391"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35</w:t>
            </w:r>
          </w:p>
        </w:tc>
        <w:tc>
          <w:tcPr>
            <w:tcW w:w="1420" w:type="dxa"/>
            <w:tcBorders>
              <w:top w:val="nil"/>
              <w:left w:val="nil"/>
              <w:bottom w:val="single" w:sz="4" w:space="0" w:color="auto"/>
              <w:right w:val="single" w:sz="4" w:space="0" w:color="auto"/>
            </w:tcBorders>
            <w:shd w:val="clear" w:color="auto" w:fill="auto"/>
            <w:noWrap/>
            <w:vAlign w:val="center"/>
            <w:hideMark/>
          </w:tcPr>
          <w:p w14:paraId="1FB73B7E"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53720F56"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Tortone</w:t>
            </w:r>
            <w:proofErr w:type="spellEnd"/>
            <w:r w:rsidRPr="00F56514">
              <w:rPr>
                <w:rFonts w:ascii="Calibri" w:eastAsia="Times New Roman" w:hAnsi="Calibri" w:cs="Calibri"/>
                <w:color w:val="000000"/>
              </w:rPr>
              <w:t xml:space="preserve"> D</w:t>
            </w:r>
          </w:p>
        </w:tc>
        <w:tc>
          <w:tcPr>
            <w:tcW w:w="1620" w:type="dxa"/>
            <w:tcBorders>
              <w:top w:val="nil"/>
              <w:left w:val="nil"/>
              <w:bottom w:val="single" w:sz="4" w:space="0" w:color="auto"/>
              <w:right w:val="single" w:sz="4" w:space="0" w:color="auto"/>
            </w:tcBorders>
            <w:shd w:val="clear" w:color="auto" w:fill="auto"/>
            <w:noWrap/>
            <w:vAlign w:val="center"/>
            <w:hideMark/>
          </w:tcPr>
          <w:p w14:paraId="59C349C8" w14:textId="239D428A"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Fossano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33F25AF1" w14:textId="6D30A86F" w:rsidR="00F56514" w:rsidRPr="00F56514" w:rsidRDefault="00F56514" w:rsidP="00F56514">
            <w:pPr>
              <w:spacing w:after="0" w:line="240" w:lineRule="auto"/>
              <w:jc w:val="center"/>
              <w:rPr>
                <w:rFonts w:ascii="Calibri" w:eastAsia="Times New Roman" w:hAnsi="Calibri" w:cs="Calibri"/>
                <w:color w:val="000000"/>
              </w:rPr>
            </w:pPr>
            <w:r w:rsidRPr="00F56514">
              <w:t>CN</w:t>
            </w:r>
          </w:p>
        </w:tc>
        <w:tc>
          <w:tcPr>
            <w:tcW w:w="1981" w:type="dxa"/>
            <w:tcBorders>
              <w:top w:val="nil"/>
              <w:left w:val="nil"/>
              <w:bottom w:val="single" w:sz="4" w:space="0" w:color="auto"/>
              <w:right w:val="single" w:sz="4" w:space="0" w:color="auto"/>
            </w:tcBorders>
            <w:shd w:val="clear" w:color="auto" w:fill="auto"/>
            <w:noWrap/>
            <w:vAlign w:val="center"/>
            <w:hideMark/>
          </w:tcPr>
          <w:p w14:paraId="7397AEDB" w14:textId="630E5D55"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t>Tortone</w:t>
            </w:r>
            <w:proofErr w:type="spellEnd"/>
            <w:r w:rsidRPr="00F56514">
              <w:t xml:space="preserve"> Domenico</w:t>
            </w:r>
          </w:p>
        </w:tc>
      </w:tr>
      <w:tr w:rsidR="00F56514" w:rsidRPr="00F56514" w14:paraId="3511AFE5"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7A7927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Pomodoro</w:t>
            </w:r>
          </w:p>
        </w:tc>
        <w:tc>
          <w:tcPr>
            <w:tcW w:w="440" w:type="dxa"/>
            <w:tcBorders>
              <w:top w:val="nil"/>
              <w:left w:val="nil"/>
              <w:bottom w:val="single" w:sz="4" w:space="0" w:color="auto"/>
              <w:right w:val="single" w:sz="4" w:space="0" w:color="auto"/>
            </w:tcBorders>
            <w:shd w:val="clear" w:color="auto" w:fill="auto"/>
            <w:noWrap/>
            <w:vAlign w:val="center"/>
            <w:hideMark/>
          </w:tcPr>
          <w:p w14:paraId="52AB693A"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14F0A92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6F969AF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UNIBO</w:t>
            </w:r>
          </w:p>
        </w:tc>
        <w:tc>
          <w:tcPr>
            <w:tcW w:w="1620" w:type="dxa"/>
            <w:tcBorders>
              <w:top w:val="nil"/>
              <w:left w:val="nil"/>
              <w:bottom w:val="single" w:sz="4" w:space="0" w:color="auto"/>
              <w:right w:val="single" w:sz="4" w:space="0" w:color="auto"/>
            </w:tcBorders>
            <w:shd w:val="clear" w:color="auto" w:fill="auto"/>
            <w:noWrap/>
            <w:vAlign w:val="center"/>
            <w:hideMark/>
          </w:tcPr>
          <w:p w14:paraId="7FC375A7" w14:textId="391F5E5F"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Bologna</w:t>
            </w:r>
          </w:p>
        </w:tc>
        <w:tc>
          <w:tcPr>
            <w:tcW w:w="601" w:type="dxa"/>
            <w:tcBorders>
              <w:top w:val="nil"/>
              <w:left w:val="nil"/>
              <w:bottom w:val="single" w:sz="4" w:space="0" w:color="auto"/>
              <w:right w:val="single" w:sz="4" w:space="0" w:color="auto"/>
            </w:tcBorders>
            <w:shd w:val="clear" w:color="auto" w:fill="auto"/>
            <w:noWrap/>
            <w:vAlign w:val="center"/>
            <w:hideMark/>
          </w:tcPr>
          <w:p w14:paraId="088580F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BO</w:t>
            </w:r>
          </w:p>
        </w:tc>
        <w:tc>
          <w:tcPr>
            <w:tcW w:w="1981" w:type="dxa"/>
            <w:tcBorders>
              <w:top w:val="nil"/>
              <w:left w:val="nil"/>
              <w:bottom w:val="single" w:sz="4" w:space="0" w:color="auto"/>
              <w:right w:val="single" w:sz="4" w:space="0" w:color="auto"/>
            </w:tcBorders>
            <w:shd w:val="clear" w:color="auto" w:fill="auto"/>
            <w:noWrap/>
            <w:vAlign w:val="center"/>
            <w:hideMark/>
          </w:tcPr>
          <w:p w14:paraId="04B1D3A9" w14:textId="7991FE0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Elena </w:t>
            </w:r>
            <w:r>
              <w:rPr>
                <w:rFonts w:ascii="Calibri" w:eastAsia="Times New Roman" w:hAnsi="Calibri" w:cs="Calibri"/>
                <w:color w:val="000000"/>
              </w:rPr>
              <w:t>B</w:t>
            </w:r>
            <w:r w:rsidRPr="00F56514">
              <w:rPr>
                <w:rFonts w:ascii="Calibri" w:eastAsia="Times New Roman" w:hAnsi="Calibri" w:cs="Calibri"/>
                <w:color w:val="000000"/>
              </w:rPr>
              <w:t>aldi</w:t>
            </w:r>
          </w:p>
        </w:tc>
      </w:tr>
      <w:tr w:rsidR="00F56514" w:rsidRPr="00F56514" w14:paraId="3115A871"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295B232" w14:textId="037429D9"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43E1DF0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14:paraId="4B354E6F"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570EC8B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Tomato Farm</w:t>
            </w:r>
          </w:p>
        </w:tc>
        <w:tc>
          <w:tcPr>
            <w:tcW w:w="1620" w:type="dxa"/>
            <w:tcBorders>
              <w:top w:val="nil"/>
              <w:left w:val="nil"/>
              <w:bottom w:val="single" w:sz="4" w:space="0" w:color="auto"/>
              <w:right w:val="single" w:sz="4" w:space="0" w:color="auto"/>
            </w:tcBorders>
            <w:shd w:val="clear" w:color="auto" w:fill="auto"/>
            <w:noWrap/>
            <w:vAlign w:val="center"/>
            <w:hideMark/>
          </w:tcPr>
          <w:p w14:paraId="6D37373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Arquata </w:t>
            </w:r>
            <w:proofErr w:type="spellStart"/>
            <w:r w:rsidRPr="00F56514">
              <w:rPr>
                <w:rFonts w:ascii="Calibri" w:eastAsia="Times New Roman" w:hAnsi="Calibri" w:cs="Calibri"/>
                <w:color w:val="000000"/>
              </w:rPr>
              <w:t>Scrivia</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7A4E73A0"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AL</w:t>
            </w:r>
          </w:p>
        </w:tc>
        <w:tc>
          <w:tcPr>
            <w:tcW w:w="1981" w:type="dxa"/>
            <w:tcBorders>
              <w:top w:val="nil"/>
              <w:left w:val="nil"/>
              <w:bottom w:val="single" w:sz="4" w:space="0" w:color="auto"/>
              <w:right w:val="single" w:sz="4" w:space="0" w:color="auto"/>
            </w:tcBorders>
            <w:shd w:val="clear" w:color="auto" w:fill="auto"/>
            <w:noWrap/>
            <w:vAlign w:val="center"/>
            <w:hideMark/>
          </w:tcPr>
          <w:p w14:paraId="2EB6ACF3" w14:textId="4CFDEECC"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Stefano </w:t>
            </w:r>
            <w:proofErr w:type="spellStart"/>
            <w:r w:rsidRPr="00F56514">
              <w:rPr>
                <w:rFonts w:ascii="Calibri" w:eastAsia="Times New Roman" w:hAnsi="Calibri" w:cs="Calibri"/>
                <w:color w:val="000000"/>
              </w:rPr>
              <w:t>Cattapan</w:t>
            </w:r>
            <w:proofErr w:type="spellEnd"/>
          </w:p>
        </w:tc>
      </w:tr>
      <w:tr w:rsidR="00F56514" w:rsidRPr="00F56514" w14:paraId="03E08F76"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6EBB970" w14:textId="1A761A50"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3C35D4FB"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center"/>
            <w:hideMark/>
          </w:tcPr>
          <w:p w14:paraId="78386C1C"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7986097"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Tomato Farm</w:t>
            </w:r>
          </w:p>
        </w:tc>
        <w:tc>
          <w:tcPr>
            <w:tcW w:w="1620" w:type="dxa"/>
            <w:tcBorders>
              <w:top w:val="nil"/>
              <w:left w:val="nil"/>
              <w:bottom w:val="single" w:sz="4" w:space="0" w:color="auto"/>
              <w:right w:val="single" w:sz="4" w:space="0" w:color="auto"/>
            </w:tcBorders>
            <w:shd w:val="clear" w:color="auto" w:fill="auto"/>
            <w:noWrap/>
            <w:vAlign w:val="center"/>
            <w:hideMark/>
          </w:tcPr>
          <w:p w14:paraId="1BBE426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Novi Ligure</w:t>
            </w:r>
          </w:p>
        </w:tc>
        <w:tc>
          <w:tcPr>
            <w:tcW w:w="601" w:type="dxa"/>
            <w:tcBorders>
              <w:top w:val="nil"/>
              <w:left w:val="nil"/>
              <w:bottom w:val="single" w:sz="4" w:space="0" w:color="auto"/>
              <w:right w:val="single" w:sz="4" w:space="0" w:color="auto"/>
            </w:tcBorders>
            <w:shd w:val="clear" w:color="auto" w:fill="auto"/>
            <w:noWrap/>
            <w:vAlign w:val="center"/>
            <w:hideMark/>
          </w:tcPr>
          <w:p w14:paraId="6D06DA3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AL</w:t>
            </w:r>
          </w:p>
        </w:tc>
        <w:tc>
          <w:tcPr>
            <w:tcW w:w="1981" w:type="dxa"/>
            <w:tcBorders>
              <w:top w:val="nil"/>
              <w:left w:val="nil"/>
              <w:bottom w:val="single" w:sz="4" w:space="0" w:color="auto"/>
              <w:right w:val="single" w:sz="4" w:space="0" w:color="auto"/>
            </w:tcBorders>
            <w:shd w:val="clear" w:color="auto" w:fill="auto"/>
            <w:noWrap/>
            <w:vAlign w:val="center"/>
            <w:hideMark/>
          </w:tcPr>
          <w:p w14:paraId="3AEF280F"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Giusto Giovannetti</w:t>
            </w:r>
          </w:p>
        </w:tc>
      </w:tr>
      <w:tr w:rsidR="00F56514" w:rsidRPr="00F56514" w14:paraId="5604AED1"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58EC4455"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Patata</w:t>
            </w:r>
          </w:p>
        </w:tc>
        <w:tc>
          <w:tcPr>
            <w:tcW w:w="440" w:type="dxa"/>
            <w:tcBorders>
              <w:top w:val="nil"/>
              <w:left w:val="nil"/>
              <w:bottom w:val="single" w:sz="4" w:space="0" w:color="auto"/>
              <w:right w:val="single" w:sz="4" w:space="0" w:color="auto"/>
            </w:tcBorders>
            <w:shd w:val="clear" w:color="auto" w:fill="auto"/>
            <w:noWrap/>
            <w:vAlign w:val="center"/>
            <w:hideMark/>
          </w:tcPr>
          <w:p w14:paraId="7B065FFF"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3E9DA1CA"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40548871"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 xml:space="preserve">De </w:t>
            </w:r>
            <w:proofErr w:type="spellStart"/>
            <w:r w:rsidRPr="00F56514">
              <w:rPr>
                <w:rFonts w:ascii="Calibri" w:eastAsia="Times New Roman" w:hAnsi="Calibri" w:cs="Calibri"/>
                <w:color w:val="000000"/>
              </w:rPr>
              <w:t>Rusthoeve</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06032A86"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Colijnsplaat</w:t>
            </w:r>
            <w:proofErr w:type="spellEnd"/>
            <w:r w:rsidRPr="00F56514">
              <w:rPr>
                <w:rFonts w:ascii="Calibri" w:eastAsia="Times New Roman" w:hAnsi="Calibri" w:cs="Calibri"/>
                <w:color w:val="000000"/>
              </w:rPr>
              <w:t xml:space="preserve"> Zeeland</w:t>
            </w:r>
          </w:p>
        </w:tc>
        <w:tc>
          <w:tcPr>
            <w:tcW w:w="601" w:type="dxa"/>
            <w:tcBorders>
              <w:top w:val="nil"/>
              <w:left w:val="nil"/>
              <w:bottom w:val="single" w:sz="4" w:space="0" w:color="auto"/>
              <w:right w:val="single" w:sz="4" w:space="0" w:color="auto"/>
            </w:tcBorders>
            <w:shd w:val="clear" w:color="auto" w:fill="auto"/>
            <w:noWrap/>
            <w:vAlign w:val="center"/>
            <w:hideMark/>
          </w:tcPr>
          <w:p w14:paraId="4283177E" w14:textId="380569E8"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NED</w:t>
            </w:r>
          </w:p>
        </w:tc>
        <w:tc>
          <w:tcPr>
            <w:tcW w:w="1981" w:type="dxa"/>
            <w:tcBorders>
              <w:top w:val="nil"/>
              <w:left w:val="nil"/>
              <w:bottom w:val="single" w:sz="4" w:space="0" w:color="auto"/>
              <w:right w:val="single" w:sz="4" w:space="0" w:color="auto"/>
            </w:tcBorders>
            <w:shd w:val="clear" w:color="auto" w:fill="auto"/>
            <w:noWrap/>
            <w:vAlign w:val="center"/>
            <w:hideMark/>
          </w:tcPr>
          <w:p w14:paraId="3A291B2F"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John Van Klaren</w:t>
            </w:r>
          </w:p>
        </w:tc>
      </w:tr>
      <w:tr w:rsidR="00F56514" w:rsidRPr="00F56514" w14:paraId="687D3034"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0CB3727A"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Orticole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14:paraId="5B3B710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center"/>
            <w:hideMark/>
          </w:tcPr>
          <w:p w14:paraId="126C4163"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Centro</w:t>
            </w:r>
          </w:p>
        </w:tc>
        <w:tc>
          <w:tcPr>
            <w:tcW w:w="1833" w:type="dxa"/>
            <w:tcBorders>
              <w:top w:val="nil"/>
              <w:left w:val="nil"/>
              <w:bottom w:val="single" w:sz="4" w:space="0" w:color="auto"/>
              <w:right w:val="single" w:sz="4" w:space="0" w:color="auto"/>
            </w:tcBorders>
            <w:shd w:val="clear" w:color="auto" w:fill="auto"/>
            <w:noWrap/>
            <w:vAlign w:val="center"/>
            <w:hideMark/>
          </w:tcPr>
          <w:p w14:paraId="5E1521A5"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UNISG</w:t>
            </w:r>
          </w:p>
        </w:tc>
        <w:tc>
          <w:tcPr>
            <w:tcW w:w="1620" w:type="dxa"/>
            <w:tcBorders>
              <w:top w:val="nil"/>
              <w:left w:val="nil"/>
              <w:bottom w:val="single" w:sz="4" w:space="0" w:color="auto"/>
              <w:right w:val="single" w:sz="4" w:space="0" w:color="auto"/>
            </w:tcBorders>
            <w:shd w:val="clear" w:color="auto" w:fill="auto"/>
            <w:noWrap/>
            <w:vAlign w:val="center"/>
            <w:hideMark/>
          </w:tcPr>
          <w:p w14:paraId="6BB896FF"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Pollenzo</w:t>
            </w:r>
            <w:proofErr w:type="spellEnd"/>
          </w:p>
        </w:tc>
        <w:tc>
          <w:tcPr>
            <w:tcW w:w="601" w:type="dxa"/>
            <w:tcBorders>
              <w:top w:val="nil"/>
              <w:left w:val="nil"/>
              <w:bottom w:val="single" w:sz="4" w:space="0" w:color="auto"/>
              <w:right w:val="single" w:sz="4" w:space="0" w:color="auto"/>
            </w:tcBorders>
            <w:shd w:val="clear" w:color="auto" w:fill="auto"/>
            <w:noWrap/>
            <w:vAlign w:val="center"/>
            <w:hideMark/>
          </w:tcPr>
          <w:p w14:paraId="2385AF9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CN</w:t>
            </w:r>
          </w:p>
        </w:tc>
        <w:tc>
          <w:tcPr>
            <w:tcW w:w="1981" w:type="dxa"/>
            <w:tcBorders>
              <w:top w:val="nil"/>
              <w:left w:val="nil"/>
              <w:bottom w:val="single" w:sz="4" w:space="0" w:color="auto"/>
              <w:right w:val="single" w:sz="4" w:space="0" w:color="auto"/>
            </w:tcBorders>
            <w:shd w:val="clear" w:color="auto" w:fill="auto"/>
            <w:noWrap/>
            <w:vAlign w:val="center"/>
            <w:hideMark/>
          </w:tcPr>
          <w:p w14:paraId="5AAE36E7"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Paola Migliorini</w:t>
            </w:r>
          </w:p>
        </w:tc>
      </w:tr>
      <w:tr w:rsidR="00F56514" w:rsidRPr="00F56514" w14:paraId="559C0211" w14:textId="77777777" w:rsidTr="003C708E">
        <w:trPr>
          <w:trHeight w:val="300"/>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14:paraId="25AF3780" w14:textId="3FDC368B" w:rsidR="00F56514" w:rsidRPr="00F56514" w:rsidRDefault="00F56514" w:rsidP="00F56514">
            <w:pPr>
              <w:spacing w:after="0" w:line="240" w:lineRule="auto"/>
              <w:jc w:val="center"/>
              <w:rPr>
                <w:rFonts w:ascii="Calibri" w:eastAsia="Times New Roman" w:hAnsi="Calibri" w:cs="Calibri"/>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14:paraId="4DF0DF99"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center"/>
            <w:hideMark/>
          </w:tcPr>
          <w:p w14:paraId="2CBECFF8" w14:textId="77777777" w:rsidR="00F56514" w:rsidRPr="00F56514" w:rsidRDefault="00F56514" w:rsidP="00F56514">
            <w:pPr>
              <w:spacing w:after="0" w:line="240" w:lineRule="auto"/>
              <w:jc w:val="center"/>
              <w:rPr>
                <w:rFonts w:ascii="Calibri" w:eastAsia="Times New Roman" w:hAnsi="Calibri" w:cs="Calibri"/>
                <w:color w:val="000000"/>
              </w:rPr>
            </w:pPr>
            <w:proofErr w:type="spellStart"/>
            <w:r w:rsidRPr="00F56514">
              <w:rPr>
                <w:rFonts w:ascii="Calibri" w:eastAsia="Times New Roman" w:hAnsi="Calibri" w:cs="Calibri"/>
                <w:color w:val="000000"/>
              </w:rPr>
              <w:t>Azienda</w:t>
            </w:r>
            <w:proofErr w:type="spellEnd"/>
          </w:p>
        </w:tc>
        <w:tc>
          <w:tcPr>
            <w:tcW w:w="1833" w:type="dxa"/>
            <w:tcBorders>
              <w:top w:val="nil"/>
              <w:left w:val="nil"/>
              <w:bottom w:val="single" w:sz="4" w:space="0" w:color="auto"/>
              <w:right w:val="single" w:sz="4" w:space="0" w:color="auto"/>
            </w:tcBorders>
            <w:shd w:val="clear" w:color="auto" w:fill="auto"/>
            <w:noWrap/>
            <w:vAlign w:val="center"/>
            <w:hideMark/>
          </w:tcPr>
          <w:p w14:paraId="2F3D1956"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SERMIG</w:t>
            </w:r>
          </w:p>
        </w:tc>
        <w:tc>
          <w:tcPr>
            <w:tcW w:w="1620" w:type="dxa"/>
            <w:tcBorders>
              <w:top w:val="nil"/>
              <w:left w:val="nil"/>
              <w:bottom w:val="single" w:sz="4" w:space="0" w:color="auto"/>
              <w:right w:val="single" w:sz="4" w:space="0" w:color="auto"/>
            </w:tcBorders>
            <w:shd w:val="clear" w:color="auto" w:fill="auto"/>
            <w:noWrap/>
            <w:vAlign w:val="center"/>
            <w:hideMark/>
          </w:tcPr>
          <w:p w14:paraId="5601D394"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Torino</w:t>
            </w:r>
          </w:p>
        </w:tc>
        <w:tc>
          <w:tcPr>
            <w:tcW w:w="601" w:type="dxa"/>
            <w:tcBorders>
              <w:top w:val="nil"/>
              <w:left w:val="nil"/>
              <w:bottom w:val="single" w:sz="4" w:space="0" w:color="auto"/>
              <w:right w:val="single" w:sz="4" w:space="0" w:color="auto"/>
            </w:tcBorders>
            <w:shd w:val="clear" w:color="auto" w:fill="auto"/>
            <w:noWrap/>
            <w:vAlign w:val="center"/>
            <w:hideMark/>
          </w:tcPr>
          <w:p w14:paraId="1F1EBEB7"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TO</w:t>
            </w:r>
          </w:p>
        </w:tc>
        <w:tc>
          <w:tcPr>
            <w:tcW w:w="1981" w:type="dxa"/>
            <w:tcBorders>
              <w:top w:val="nil"/>
              <w:left w:val="nil"/>
              <w:bottom w:val="single" w:sz="4" w:space="0" w:color="auto"/>
              <w:right w:val="single" w:sz="4" w:space="0" w:color="auto"/>
            </w:tcBorders>
            <w:shd w:val="clear" w:color="auto" w:fill="auto"/>
            <w:noWrap/>
            <w:vAlign w:val="center"/>
            <w:hideMark/>
          </w:tcPr>
          <w:p w14:paraId="7987462C" w14:textId="77777777" w:rsidR="00F56514" w:rsidRPr="00F56514" w:rsidRDefault="00F56514" w:rsidP="00F56514">
            <w:pPr>
              <w:spacing w:after="0" w:line="240" w:lineRule="auto"/>
              <w:jc w:val="center"/>
              <w:rPr>
                <w:rFonts w:ascii="Calibri" w:eastAsia="Times New Roman" w:hAnsi="Calibri" w:cs="Calibri"/>
                <w:color w:val="000000"/>
              </w:rPr>
            </w:pPr>
            <w:r w:rsidRPr="00F56514">
              <w:rPr>
                <w:rFonts w:ascii="Calibri" w:eastAsia="Times New Roman" w:hAnsi="Calibri" w:cs="Calibri"/>
                <w:color w:val="000000"/>
              </w:rPr>
              <w:t>Giorgio Masoero</w:t>
            </w:r>
          </w:p>
        </w:tc>
      </w:tr>
    </w:tbl>
    <w:p w14:paraId="47A5F097" w14:textId="4D670014" w:rsidR="00A07FB2" w:rsidRDefault="00A07FB2" w:rsidP="00A00EE1">
      <w:pPr>
        <w:rPr>
          <w:lang w:val="it-IT"/>
        </w:rPr>
      </w:pPr>
    </w:p>
    <w:p w14:paraId="037AE373" w14:textId="39B91EF8" w:rsidR="00B42D83" w:rsidRDefault="00B42D83">
      <w:pPr>
        <w:rPr>
          <w:lang w:val="it-IT"/>
        </w:rPr>
      </w:pPr>
      <w:r>
        <w:rPr>
          <w:lang w:val="it-IT"/>
        </w:rPr>
        <w:br w:type="page"/>
      </w:r>
    </w:p>
    <w:p w14:paraId="0DE5E2AB" w14:textId="77777777" w:rsidR="001820C7" w:rsidRDefault="001820C7" w:rsidP="00A00EE1">
      <w:pPr>
        <w:rPr>
          <w:lang w:val="it-IT"/>
        </w:rPr>
      </w:pPr>
    </w:p>
    <w:p w14:paraId="251F6BA5" w14:textId="2BE6DEE6" w:rsidR="0041549F" w:rsidRDefault="00591445" w:rsidP="000F3617">
      <w:pPr>
        <w:pStyle w:val="Paragrafoelenco"/>
        <w:numPr>
          <w:ilvl w:val="0"/>
          <w:numId w:val="2"/>
        </w:numPr>
        <w:ind w:left="360" w:hanging="270"/>
        <w:rPr>
          <w:rFonts w:cstheme="minorHAnsi"/>
          <w:b/>
          <w:bCs/>
          <w:sz w:val="24"/>
          <w:szCs w:val="24"/>
          <w:lang w:val="it-IT"/>
        </w:rPr>
      </w:pPr>
      <w:r w:rsidRPr="008A04A0">
        <w:rPr>
          <w:rFonts w:cstheme="minorHAnsi"/>
          <w:b/>
          <w:bCs/>
          <w:sz w:val="24"/>
          <w:szCs w:val="24"/>
          <w:lang w:val="it-IT"/>
        </w:rPr>
        <w:t>Bib</w:t>
      </w:r>
      <w:r w:rsidR="0041549F" w:rsidRPr="008A04A0">
        <w:rPr>
          <w:rFonts w:cstheme="minorHAnsi"/>
          <w:b/>
          <w:bCs/>
          <w:sz w:val="24"/>
          <w:szCs w:val="24"/>
          <w:lang w:val="it-IT"/>
        </w:rPr>
        <w:t>liografia</w:t>
      </w:r>
    </w:p>
    <w:p w14:paraId="5301EACE" w14:textId="77777777" w:rsidR="00D30B89" w:rsidRPr="008A04A0" w:rsidRDefault="00D30B89" w:rsidP="00D30B89">
      <w:pPr>
        <w:pStyle w:val="Paragrafoelenco"/>
        <w:ind w:left="360"/>
        <w:rPr>
          <w:rFonts w:cstheme="minorHAnsi"/>
          <w:b/>
          <w:bCs/>
          <w:sz w:val="24"/>
          <w:szCs w:val="24"/>
          <w:lang w:val="it-IT"/>
        </w:rPr>
      </w:pPr>
    </w:p>
    <w:p w14:paraId="627569CE" w14:textId="7932F11F" w:rsidR="00A00EE1" w:rsidRPr="00B42D83" w:rsidRDefault="00A00EE1" w:rsidP="00D334EC">
      <w:pPr>
        <w:pStyle w:val="Paragrafoelenco"/>
        <w:numPr>
          <w:ilvl w:val="0"/>
          <w:numId w:val="4"/>
        </w:numPr>
        <w:tabs>
          <w:tab w:val="left" w:pos="720"/>
        </w:tabs>
        <w:spacing w:after="70" w:line="290" w:lineRule="auto"/>
        <w:jc w:val="both"/>
        <w:rPr>
          <w:rFonts w:cstheme="minorHAnsi"/>
          <w:sz w:val="20"/>
          <w:szCs w:val="20"/>
        </w:rPr>
      </w:pPr>
      <w:bookmarkStart w:id="0" w:name="_Hlk61514956"/>
      <w:r w:rsidRPr="00B42D83">
        <w:rPr>
          <w:rFonts w:cstheme="minorHAnsi"/>
          <w:sz w:val="20"/>
          <w:szCs w:val="20"/>
        </w:rPr>
        <w:t xml:space="preserve">Goldring </w:t>
      </w:r>
      <w:r w:rsidRPr="00B42D83">
        <w:rPr>
          <w:rFonts w:cstheme="minorHAnsi"/>
          <w:sz w:val="20"/>
          <w:szCs w:val="20"/>
        </w:rPr>
        <w:tab/>
        <w:t xml:space="preserve">D, </w:t>
      </w:r>
      <w:r w:rsidRPr="00B42D83">
        <w:rPr>
          <w:rFonts w:cstheme="minorHAnsi"/>
          <w:sz w:val="20"/>
          <w:szCs w:val="20"/>
        </w:rPr>
        <w:tab/>
        <w:t xml:space="preserve">Sharon </w:t>
      </w:r>
      <w:r w:rsidRPr="00B42D83">
        <w:rPr>
          <w:rFonts w:cstheme="minorHAnsi"/>
          <w:sz w:val="20"/>
          <w:szCs w:val="20"/>
        </w:rPr>
        <w:tab/>
        <w:t xml:space="preserve">D. </w:t>
      </w:r>
      <w:r w:rsidRPr="00B42D83">
        <w:rPr>
          <w:rFonts w:cstheme="minorHAnsi"/>
          <w:sz w:val="20"/>
          <w:szCs w:val="20"/>
        </w:rPr>
        <w:tab/>
      </w:r>
      <w:r w:rsidR="002F07D2" w:rsidRPr="00B42D83">
        <w:rPr>
          <w:rFonts w:cstheme="minorHAnsi"/>
          <w:sz w:val="20"/>
          <w:szCs w:val="20"/>
        </w:rPr>
        <w:t>(</w:t>
      </w:r>
      <w:r w:rsidRPr="00B42D83">
        <w:rPr>
          <w:rFonts w:cstheme="minorHAnsi"/>
          <w:sz w:val="20"/>
          <w:szCs w:val="20"/>
        </w:rPr>
        <w:t>2016</w:t>
      </w:r>
      <w:r w:rsidR="002F07D2" w:rsidRPr="00B42D83">
        <w:rPr>
          <w:rFonts w:cstheme="minorHAnsi"/>
          <w:sz w:val="20"/>
          <w:szCs w:val="20"/>
        </w:rPr>
        <w:t>)</w:t>
      </w:r>
      <w:r w:rsidRPr="00B42D83">
        <w:rPr>
          <w:rFonts w:cstheme="minorHAnsi"/>
          <w:sz w:val="20"/>
          <w:szCs w:val="20"/>
        </w:rPr>
        <w:t xml:space="preserve"> </w:t>
      </w:r>
      <w:r w:rsidRPr="00B42D83">
        <w:rPr>
          <w:rFonts w:cstheme="minorHAnsi"/>
          <w:sz w:val="20"/>
          <w:szCs w:val="20"/>
        </w:rPr>
        <w:tab/>
      </w:r>
      <w:bookmarkEnd w:id="0"/>
      <w:r w:rsidRPr="00B42D83">
        <w:rPr>
          <w:rFonts w:cstheme="minorHAnsi"/>
          <w:sz w:val="20"/>
          <w:szCs w:val="20"/>
        </w:rPr>
        <w:t xml:space="preserve">Low-cost         spectrometry system for end-user food analysis. United States </w:t>
      </w:r>
      <w:proofErr w:type="gramStart"/>
      <w:r w:rsidRPr="00B42D83">
        <w:rPr>
          <w:rFonts w:cstheme="minorHAnsi"/>
          <w:sz w:val="20"/>
          <w:szCs w:val="20"/>
        </w:rPr>
        <w:t>Patent  US</w:t>
      </w:r>
      <w:proofErr w:type="gramEnd"/>
      <w:r w:rsidRPr="00B42D83">
        <w:rPr>
          <w:rFonts w:cstheme="minorHAnsi"/>
          <w:sz w:val="20"/>
          <w:szCs w:val="20"/>
        </w:rPr>
        <w:t xml:space="preserve">009377396 B2. </w:t>
      </w:r>
    </w:p>
    <w:p w14:paraId="2927DE41" w14:textId="6F58669D" w:rsidR="00D334EC" w:rsidRDefault="00D334EC" w:rsidP="00D334EC">
      <w:pPr>
        <w:pStyle w:val="Paragrafoelenco"/>
        <w:numPr>
          <w:ilvl w:val="0"/>
          <w:numId w:val="4"/>
        </w:numPr>
        <w:jc w:val="both"/>
        <w:rPr>
          <w:sz w:val="20"/>
          <w:szCs w:val="18"/>
        </w:rPr>
      </w:pPr>
      <w:r w:rsidRPr="00B42D83">
        <w:rPr>
          <w:rFonts w:cstheme="minorHAnsi"/>
          <w:color w:val="000000"/>
          <w:sz w:val="20"/>
          <w:szCs w:val="20"/>
          <w:lang w:val="it-IT"/>
        </w:rPr>
        <w:t xml:space="preserve">Masoero G, Delmastro M. </w:t>
      </w:r>
      <w:proofErr w:type="spellStart"/>
      <w:r w:rsidRPr="00B42D83">
        <w:rPr>
          <w:rFonts w:cstheme="minorHAnsi"/>
          <w:color w:val="000000"/>
          <w:sz w:val="20"/>
          <w:szCs w:val="20"/>
          <w:lang w:val="it-IT"/>
        </w:rPr>
        <w:t>Cugnetto</w:t>
      </w:r>
      <w:proofErr w:type="spellEnd"/>
      <w:r w:rsidRPr="00B42D83">
        <w:rPr>
          <w:rFonts w:cstheme="minorHAnsi"/>
          <w:color w:val="000000"/>
          <w:sz w:val="20"/>
          <w:szCs w:val="20"/>
          <w:lang w:val="it-IT"/>
        </w:rPr>
        <w:t xml:space="preserve"> A.  </w:t>
      </w:r>
      <w:r w:rsidRPr="00B42D83">
        <w:rPr>
          <w:rFonts w:cstheme="minorHAnsi"/>
          <w:color w:val="000000"/>
          <w:sz w:val="20"/>
          <w:szCs w:val="20"/>
        </w:rPr>
        <w:t xml:space="preserve">Giovannetti G, Nuti M. (2018) NIRS footprint of bio-fertilizers from hay </w:t>
      </w:r>
      <w:proofErr w:type="gramStart"/>
      <w:r w:rsidRPr="00B42D83">
        <w:rPr>
          <w:rFonts w:cstheme="minorHAnsi"/>
          <w:color w:val="000000"/>
          <w:sz w:val="20"/>
          <w:szCs w:val="20"/>
        </w:rPr>
        <w:t>litter-bags</w:t>
      </w:r>
      <w:proofErr w:type="gramEnd"/>
      <w:r w:rsidRPr="004A6D16">
        <w:rPr>
          <w:rFonts w:cstheme="minorHAnsi"/>
          <w:i/>
          <w:iCs/>
          <w:color w:val="000000"/>
          <w:sz w:val="20"/>
          <w:szCs w:val="20"/>
        </w:rPr>
        <w:t>. Journal of Agronomy Research</w:t>
      </w:r>
      <w:r w:rsidRPr="00D334EC">
        <w:rPr>
          <w:rFonts w:cstheme="minorHAnsi"/>
          <w:color w:val="000000"/>
          <w:sz w:val="20"/>
          <w:szCs w:val="20"/>
        </w:rPr>
        <w:t xml:space="preserve">, 1: 22-33. </w:t>
      </w:r>
      <w:hyperlink r:id="rId36" w:history="1">
        <w:r w:rsidRPr="00D334EC">
          <w:rPr>
            <w:rStyle w:val="Collegamentoipertestuale"/>
            <w:sz w:val="20"/>
            <w:szCs w:val="18"/>
          </w:rPr>
          <w:t>https://www.oap-lifescience.org/jar/article/772</w:t>
        </w:r>
      </w:hyperlink>
    </w:p>
    <w:p w14:paraId="2A15D9C6" w14:textId="2A0525DE" w:rsidR="0065056C" w:rsidRPr="00B42D83" w:rsidRDefault="0065056C" w:rsidP="0065056C">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sz w:val="20"/>
          <w:szCs w:val="20"/>
        </w:rPr>
        <w:t xml:space="preserve">Masoero G, </w:t>
      </w:r>
      <w:proofErr w:type="spellStart"/>
      <w:r w:rsidRPr="00B42D83">
        <w:rPr>
          <w:rFonts w:cstheme="minorHAnsi"/>
          <w:sz w:val="20"/>
          <w:szCs w:val="20"/>
        </w:rPr>
        <w:t>Cugnetto</w:t>
      </w:r>
      <w:proofErr w:type="spellEnd"/>
      <w:r w:rsidRPr="00B42D83">
        <w:rPr>
          <w:rFonts w:cstheme="minorHAnsi"/>
          <w:sz w:val="20"/>
          <w:szCs w:val="20"/>
        </w:rPr>
        <w:t xml:space="preserve"> A. (2018) The raw pH in plants: a </w:t>
      </w:r>
      <w:proofErr w:type="gramStart"/>
      <w:r w:rsidRPr="00B42D83">
        <w:rPr>
          <w:rFonts w:cstheme="minorHAnsi"/>
          <w:sz w:val="20"/>
          <w:szCs w:val="20"/>
        </w:rPr>
        <w:t>multifaceted  parameter</w:t>
      </w:r>
      <w:proofErr w:type="gramEnd"/>
      <w:r w:rsidRPr="00B42D83">
        <w:rPr>
          <w:rFonts w:cstheme="minorHAnsi"/>
          <w:sz w:val="20"/>
          <w:szCs w:val="20"/>
        </w:rPr>
        <w:t xml:space="preserve">. </w:t>
      </w:r>
      <w:r w:rsidRPr="00B42D83">
        <w:rPr>
          <w:rFonts w:cstheme="minorHAnsi"/>
          <w:i/>
          <w:iCs/>
          <w:sz w:val="20"/>
          <w:szCs w:val="20"/>
        </w:rPr>
        <w:t>Journal of Agronomy Research</w:t>
      </w:r>
      <w:r w:rsidRPr="00B42D83">
        <w:rPr>
          <w:rFonts w:cstheme="minorHAnsi"/>
          <w:sz w:val="20"/>
          <w:szCs w:val="20"/>
        </w:rPr>
        <w:t xml:space="preserve"> 1</w:t>
      </w:r>
      <w:r w:rsidR="004A6D16">
        <w:rPr>
          <w:rFonts w:cstheme="minorHAnsi"/>
          <w:sz w:val="20"/>
          <w:szCs w:val="20"/>
        </w:rPr>
        <w:t xml:space="preserve"> </w:t>
      </w:r>
      <w:r w:rsidRPr="00B42D83">
        <w:rPr>
          <w:rFonts w:cstheme="minorHAnsi"/>
          <w:sz w:val="20"/>
          <w:szCs w:val="20"/>
        </w:rPr>
        <w:t xml:space="preserve">(2), 18-34. </w:t>
      </w:r>
      <w:hyperlink r:id="rId37" w:history="1">
        <w:r w:rsidRPr="00B42D83">
          <w:rPr>
            <w:rStyle w:val="Collegamentoipertestuale"/>
            <w:rFonts w:cstheme="minorHAnsi"/>
            <w:sz w:val="20"/>
            <w:szCs w:val="20"/>
          </w:rPr>
          <w:t>https://openaccesspub.org/jar/article/871</w:t>
        </w:r>
      </w:hyperlink>
    </w:p>
    <w:p w14:paraId="23503DEC" w14:textId="228A7A82" w:rsidR="0065056C" w:rsidRPr="00B42D83" w:rsidRDefault="0065056C" w:rsidP="0065056C">
      <w:pPr>
        <w:pStyle w:val="Paragrafoelenco"/>
        <w:numPr>
          <w:ilvl w:val="0"/>
          <w:numId w:val="4"/>
        </w:numPr>
        <w:tabs>
          <w:tab w:val="left" w:pos="720"/>
        </w:tabs>
        <w:spacing w:after="70" w:line="290" w:lineRule="auto"/>
        <w:jc w:val="both"/>
        <w:rPr>
          <w:rFonts w:cstheme="minorHAnsi"/>
          <w:sz w:val="20"/>
          <w:szCs w:val="20"/>
        </w:rPr>
      </w:pPr>
      <w:r w:rsidRPr="00B42D83">
        <w:rPr>
          <w:rFonts w:cstheme="minorHAnsi"/>
          <w:sz w:val="20"/>
          <w:szCs w:val="20"/>
          <w:lang w:val="it-IT"/>
        </w:rPr>
        <w:t xml:space="preserve">Masoero G., Peiretti P.G., </w:t>
      </w:r>
      <w:proofErr w:type="spellStart"/>
      <w:r w:rsidRPr="00B42D83">
        <w:rPr>
          <w:rFonts w:cstheme="minorHAnsi"/>
          <w:sz w:val="20"/>
          <w:szCs w:val="20"/>
          <w:lang w:val="it-IT"/>
        </w:rPr>
        <w:t>Cugnetto</w:t>
      </w:r>
      <w:proofErr w:type="spellEnd"/>
      <w:r w:rsidRPr="00B42D83">
        <w:rPr>
          <w:rFonts w:cstheme="minorHAnsi"/>
          <w:sz w:val="20"/>
          <w:szCs w:val="20"/>
          <w:lang w:val="it-IT"/>
        </w:rPr>
        <w:t xml:space="preserve"> A., Giovannetti G. 2018. </w:t>
      </w:r>
      <w:r w:rsidRPr="00B42D83">
        <w:rPr>
          <w:rFonts w:cstheme="minorHAnsi"/>
          <w:sz w:val="20"/>
          <w:szCs w:val="20"/>
        </w:rPr>
        <w:t xml:space="preserve">Raw pH fall-out as a sign of a mycorrhizal modifier of Sorghum sudanensis. </w:t>
      </w:r>
      <w:r w:rsidRPr="004A6D16">
        <w:rPr>
          <w:rFonts w:cstheme="minorHAnsi"/>
          <w:i/>
          <w:iCs/>
          <w:sz w:val="20"/>
          <w:szCs w:val="20"/>
        </w:rPr>
        <w:t>Journal of Agronomy Research</w:t>
      </w:r>
      <w:r w:rsidRPr="00B42D83">
        <w:rPr>
          <w:rFonts w:cstheme="minorHAnsi"/>
          <w:sz w:val="20"/>
          <w:szCs w:val="20"/>
        </w:rPr>
        <w:t xml:space="preserve"> 1 (2), 1-11  </w:t>
      </w:r>
      <w:hyperlink r:id="rId38" w:history="1">
        <w:r w:rsidRPr="00B42D83">
          <w:rPr>
            <w:rStyle w:val="Collegamentoipertestuale"/>
            <w:rFonts w:cstheme="minorHAnsi"/>
            <w:sz w:val="20"/>
            <w:szCs w:val="20"/>
          </w:rPr>
          <w:t>https://openaccesspub.org/jar/article/815</w:t>
        </w:r>
      </w:hyperlink>
    </w:p>
    <w:p w14:paraId="58645B07" w14:textId="358AA44B" w:rsidR="004A6D16" w:rsidRDefault="0065056C" w:rsidP="0065056C">
      <w:pPr>
        <w:pStyle w:val="Paragrafoelenco"/>
        <w:numPr>
          <w:ilvl w:val="0"/>
          <w:numId w:val="4"/>
        </w:numPr>
        <w:tabs>
          <w:tab w:val="left" w:pos="720"/>
        </w:tabs>
        <w:spacing w:after="70" w:line="290" w:lineRule="auto"/>
        <w:jc w:val="both"/>
        <w:rPr>
          <w:rFonts w:cstheme="minorHAnsi"/>
          <w:sz w:val="20"/>
          <w:szCs w:val="20"/>
        </w:rPr>
      </w:pPr>
      <w:r w:rsidRPr="00B42D83">
        <w:rPr>
          <w:rFonts w:cstheme="minorHAnsi"/>
          <w:sz w:val="20"/>
          <w:szCs w:val="20"/>
        </w:rPr>
        <w:t xml:space="preserve">Volpato S, Masoero G, </w:t>
      </w:r>
      <w:proofErr w:type="spellStart"/>
      <w:r w:rsidRPr="00B42D83">
        <w:rPr>
          <w:rFonts w:cstheme="minorHAnsi"/>
          <w:sz w:val="20"/>
          <w:szCs w:val="20"/>
        </w:rPr>
        <w:t>Mazzinelli</w:t>
      </w:r>
      <w:proofErr w:type="spellEnd"/>
      <w:r w:rsidRPr="00B42D83">
        <w:rPr>
          <w:rFonts w:cstheme="minorHAnsi"/>
          <w:sz w:val="20"/>
          <w:szCs w:val="20"/>
        </w:rPr>
        <w:t xml:space="preserve"> G, Balconi C, Locatelli C, </w:t>
      </w:r>
      <w:proofErr w:type="spellStart"/>
      <w:r w:rsidRPr="00B42D83">
        <w:rPr>
          <w:rFonts w:cstheme="minorHAnsi"/>
          <w:sz w:val="20"/>
          <w:szCs w:val="20"/>
        </w:rPr>
        <w:t>Lanzanova</w:t>
      </w:r>
      <w:proofErr w:type="spellEnd"/>
      <w:r w:rsidRPr="00B42D83">
        <w:rPr>
          <w:rFonts w:cstheme="minorHAnsi"/>
          <w:sz w:val="20"/>
          <w:szCs w:val="20"/>
        </w:rPr>
        <w:t xml:space="preserve"> S, A. </w:t>
      </w:r>
      <w:proofErr w:type="spellStart"/>
      <w:r w:rsidRPr="00B42D83">
        <w:rPr>
          <w:rFonts w:cstheme="minorHAnsi"/>
          <w:sz w:val="20"/>
          <w:szCs w:val="20"/>
        </w:rPr>
        <w:t>Ardigò</w:t>
      </w:r>
      <w:proofErr w:type="spellEnd"/>
      <w:r w:rsidRPr="00B42D83">
        <w:rPr>
          <w:rFonts w:cstheme="minorHAnsi"/>
          <w:sz w:val="20"/>
          <w:szCs w:val="20"/>
        </w:rPr>
        <w:t xml:space="preserve"> A, Giovannetti G, Nuti M. (2019) Spectroscopic and foliar pH Model for Yield prediction in a Symbiotic Corn Production. </w:t>
      </w:r>
      <w:r w:rsidRPr="004A6D16">
        <w:rPr>
          <w:rFonts w:cstheme="minorHAnsi"/>
          <w:i/>
          <w:iCs/>
          <w:sz w:val="20"/>
          <w:szCs w:val="20"/>
        </w:rPr>
        <w:t>Journal of Agricultural Research</w:t>
      </w:r>
      <w:r w:rsidRPr="00B42D83">
        <w:rPr>
          <w:rFonts w:cstheme="minorHAnsi"/>
          <w:sz w:val="20"/>
          <w:szCs w:val="20"/>
        </w:rPr>
        <w:t xml:space="preserve"> 2 (2), 1-18.    </w:t>
      </w:r>
      <w:hyperlink r:id="rId39" w:history="1">
        <w:r w:rsidR="004A6D16" w:rsidRPr="00A236A6">
          <w:rPr>
            <w:rStyle w:val="Collegamentoipertestuale"/>
            <w:rFonts w:cstheme="minorHAnsi"/>
            <w:sz w:val="20"/>
            <w:szCs w:val="20"/>
          </w:rPr>
          <w:t>https://openaccesspub.org/jar/article/1214</w:t>
        </w:r>
      </w:hyperlink>
    </w:p>
    <w:p w14:paraId="4B5BF92A" w14:textId="22CDADA3" w:rsidR="00D334EC" w:rsidRPr="00B42D83" w:rsidRDefault="00D334EC" w:rsidP="00D334EC">
      <w:pPr>
        <w:pStyle w:val="Paragrafoelenco"/>
        <w:numPr>
          <w:ilvl w:val="0"/>
          <w:numId w:val="4"/>
        </w:numPr>
        <w:jc w:val="both"/>
        <w:rPr>
          <w:color w:val="000000"/>
          <w:szCs w:val="20"/>
        </w:rPr>
      </w:pPr>
      <w:r w:rsidRPr="00B42D83">
        <w:rPr>
          <w:rFonts w:cstheme="minorHAnsi"/>
          <w:color w:val="000000"/>
          <w:sz w:val="20"/>
          <w:szCs w:val="20"/>
        </w:rPr>
        <w:t xml:space="preserve">Giovannetti G, Polo F, </w:t>
      </w:r>
      <w:proofErr w:type="spellStart"/>
      <w:r w:rsidRPr="00B42D83">
        <w:rPr>
          <w:rFonts w:cstheme="minorHAnsi"/>
          <w:color w:val="000000"/>
          <w:sz w:val="20"/>
          <w:szCs w:val="20"/>
        </w:rPr>
        <w:t>Nutricato</w:t>
      </w:r>
      <w:proofErr w:type="spellEnd"/>
      <w:r w:rsidRPr="00B42D83">
        <w:rPr>
          <w:rFonts w:cstheme="minorHAnsi"/>
          <w:color w:val="000000"/>
          <w:sz w:val="20"/>
          <w:szCs w:val="20"/>
        </w:rPr>
        <w:t xml:space="preserve"> S, Masoero G, Nuti M (2019) Efficacy of commercial symbiotic bio-fertilizer </w:t>
      </w:r>
      <w:proofErr w:type="gramStart"/>
      <w:r w:rsidRPr="00B42D83">
        <w:rPr>
          <w:rFonts w:cstheme="minorHAnsi"/>
          <w:color w:val="000000"/>
          <w:sz w:val="20"/>
          <w:szCs w:val="20"/>
        </w:rPr>
        <w:t>consortium  for</w:t>
      </w:r>
      <w:proofErr w:type="gramEnd"/>
      <w:r w:rsidRPr="00B42D83">
        <w:rPr>
          <w:rFonts w:cstheme="minorHAnsi"/>
          <w:color w:val="000000"/>
          <w:sz w:val="20"/>
          <w:szCs w:val="20"/>
        </w:rPr>
        <w:t xml:space="preserve">  mitigating the Olive Quick Decline Syndrome (OQDS). </w:t>
      </w:r>
      <w:r w:rsidRPr="00B42D83">
        <w:rPr>
          <w:rFonts w:cstheme="minorHAnsi"/>
          <w:i/>
          <w:iCs/>
          <w:color w:val="000000"/>
          <w:sz w:val="20"/>
          <w:szCs w:val="20"/>
        </w:rPr>
        <w:t>Journal of Agronomy Research</w:t>
      </w:r>
      <w:r w:rsidRPr="00B42D83">
        <w:rPr>
          <w:rFonts w:cstheme="minorHAnsi"/>
          <w:color w:val="000000"/>
          <w:sz w:val="20"/>
          <w:szCs w:val="20"/>
        </w:rPr>
        <w:t xml:space="preserve"> 2 (1), 1-21. </w:t>
      </w:r>
      <w:hyperlink r:id="rId40" w:history="1">
        <w:r w:rsidRPr="00B42D83">
          <w:rPr>
            <w:rStyle w:val="Collegamentoipertestuale"/>
            <w:sz w:val="20"/>
            <w:szCs w:val="20"/>
          </w:rPr>
          <w:t>https://openaccesspub.org/jar/article/1095</w:t>
        </w:r>
      </w:hyperlink>
    </w:p>
    <w:p w14:paraId="61CCBAC6" w14:textId="77777777" w:rsidR="00D334EC" w:rsidRPr="00B42D83" w:rsidRDefault="00D334EC" w:rsidP="00D334EC">
      <w:pPr>
        <w:pStyle w:val="Paragrafoelenco"/>
        <w:numPr>
          <w:ilvl w:val="0"/>
          <w:numId w:val="4"/>
        </w:numPr>
        <w:rPr>
          <w:rFonts w:cstheme="minorHAnsi"/>
          <w:sz w:val="16"/>
          <w:szCs w:val="16"/>
        </w:rPr>
      </w:pPr>
      <w:r w:rsidRPr="00B42D83">
        <w:rPr>
          <w:rFonts w:cstheme="minorHAnsi"/>
          <w:sz w:val="20"/>
          <w:szCs w:val="20"/>
        </w:rPr>
        <w:t>Volpato S, Masoero G, Giovannetti G, Nuti M. (2020) Arbuscular Mycorrhizal Biofertilizers sources in the potato (</w:t>
      </w:r>
      <w:r w:rsidRPr="00B42D83">
        <w:rPr>
          <w:rFonts w:cstheme="minorHAnsi"/>
          <w:i/>
          <w:iCs/>
          <w:sz w:val="20"/>
          <w:szCs w:val="20"/>
        </w:rPr>
        <w:t>Solanum tuberosum</w:t>
      </w:r>
      <w:r w:rsidRPr="00B42D83">
        <w:rPr>
          <w:rFonts w:cstheme="minorHAnsi"/>
          <w:sz w:val="20"/>
          <w:szCs w:val="20"/>
        </w:rPr>
        <w:t xml:space="preserve">) plant show interactions with cultivars on yield and litter-bags spectral features. </w:t>
      </w:r>
      <w:r w:rsidRPr="00B42D83">
        <w:rPr>
          <w:rFonts w:cstheme="minorHAnsi"/>
          <w:i/>
          <w:iCs/>
          <w:sz w:val="20"/>
          <w:szCs w:val="20"/>
        </w:rPr>
        <w:t>Journal of Agronomy Research</w:t>
      </w:r>
      <w:r w:rsidRPr="00B42D83">
        <w:rPr>
          <w:rFonts w:cstheme="minorHAnsi"/>
          <w:sz w:val="20"/>
          <w:szCs w:val="20"/>
        </w:rPr>
        <w:t xml:space="preserve">, 2 (4), 10-17. </w:t>
      </w:r>
      <w:r w:rsidRPr="00B42D83">
        <w:rPr>
          <w:sz w:val="24"/>
          <w:szCs w:val="24"/>
        </w:rPr>
        <w:t xml:space="preserve"> </w:t>
      </w:r>
      <w:hyperlink r:id="rId41" w:history="1">
        <w:r w:rsidRPr="00B42D83">
          <w:rPr>
            <w:rStyle w:val="Collegamentoipertestuale"/>
            <w:sz w:val="20"/>
            <w:szCs w:val="20"/>
          </w:rPr>
          <w:t>https://openaccesspub.org/jar/article/1258</w:t>
        </w:r>
      </w:hyperlink>
    </w:p>
    <w:p w14:paraId="1BF3C0C9" w14:textId="113C268B" w:rsidR="00D334EC" w:rsidRPr="00B42D83" w:rsidRDefault="00D334EC" w:rsidP="00CB386E">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sz w:val="20"/>
          <w:szCs w:val="20"/>
        </w:rPr>
        <w:t>Baldi E, Toselli M, Masoero G, Nuti M. (2020</w:t>
      </w:r>
      <w:proofErr w:type="gramStart"/>
      <w:r w:rsidRPr="00B42D83">
        <w:rPr>
          <w:rFonts w:cstheme="minorHAnsi"/>
          <w:sz w:val="20"/>
          <w:szCs w:val="20"/>
        </w:rPr>
        <w:t>)  Organic</w:t>
      </w:r>
      <w:proofErr w:type="gramEnd"/>
      <w:r w:rsidRPr="00B42D83">
        <w:rPr>
          <w:rFonts w:cstheme="minorHAnsi"/>
          <w:sz w:val="20"/>
          <w:szCs w:val="20"/>
        </w:rPr>
        <w:t xml:space="preserve"> and symbiotic fertilization of tomato plants monitored by </w:t>
      </w:r>
      <w:r w:rsidR="00675D79">
        <w:rPr>
          <w:rFonts w:cstheme="minorHAnsi"/>
          <w:sz w:val="20"/>
          <w:szCs w:val="20"/>
        </w:rPr>
        <w:t>Litterbag-NIRS</w:t>
      </w:r>
      <w:r w:rsidRPr="00B42D83">
        <w:rPr>
          <w:rFonts w:cstheme="minorHAnsi"/>
          <w:sz w:val="20"/>
          <w:szCs w:val="20"/>
        </w:rPr>
        <w:t xml:space="preserve"> and Foliar-NIRS rapid spectroscopic methods. </w:t>
      </w:r>
      <w:r w:rsidRPr="00B42D83">
        <w:rPr>
          <w:rFonts w:cstheme="minorHAnsi"/>
          <w:i/>
          <w:iCs/>
          <w:sz w:val="20"/>
          <w:szCs w:val="20"/>
        </w:rPr>
        <w:t>Journal of Agronomy Research</w:t>
      </w:r>
      <w:r w:rsidRPr="00B42D83">
        <w:rPr>
          <w:rFonts w:cstheme="minorHAnsi"/>
          <w:sz w:val="20"/>
          <w:szCs w:val="20"/>
        </w:rPr>
        <w:t xml:space="preserve"> 3(1), 9-26. </w:t>
      </w:r>
      <w:hyperlink r:id="rId42" w:history="1">
        <w:r w:rsidRPr="00B42D83">
          <w:rPr>
            <w:rStyle w:val="Collegamentoipertestuale"/>
            <w:rFonts w:ascii="Calibri" w:hAnsi="Calibri" w:cs="Calibri"/>
            <w:sz w:val="20"/>
            <w:szCs w:val="20"/>
          </w:rPr>
          <w:t>https://openaccesspub.org/jar/article/1356</w:t>
        </w:r>
      </w:hyperlink>
    </w:p>
    <w:p w14:paraId="45322AFA" w14:textId="3B83D9B0" w:rsidR="00D334EC" w:rsidRPr="00B42D83" w:rsidRDefault="00D334EC" w:rsidP="00CB386E">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sz w:val="20"/>
          <w:szCs w:val="20"/>
        </w:rPr>
        <w:t xml:space="preserve"> </w:t>
      </w:r>
      <w:proofErr w:type="spellStart"/>
      <w:r w:rsidRPr="00B42D83">
        <w:rPr>
          <w:rFonts w:cstheme="minorHAnsi"/>
          <w:sz w:val="20"/>
          <w:szCs w:val="20"/>
        </w:rPr>
        <w:t>Cugnetto</w:t>
      </w:r>
      <w:proofErr w:type="spellEnd"/>
      <w:r w:rsidRPr="00B42D83">
        <w:rPr>
          <w:rFonts w:cstheme="minorHAnsi"/>
          <w:sz w:val="20"/>
          <w:szCs w:val="20"/>
        </w:rPr>
        <w:t xml:space="preserve"> A, </w:t>
      </w:r>
      <w:proofErr w:type="spellStart"/>
      <w:r w:rsidRPr="00B42D83">
        <w:rPr>
          <w:rFonts w:cstheme="minorHAnsi"/>
          <w:sz w:val="20"/>
          <w:szCs w:val="20"/>
        </w:rPr>
        <w:t>Lajolo</w:t>
      </w:r>
      <w:proofErr w:type="spellEnd"/>
      <w:r w:rsidRPr="00B42D83">
        <w:rPr>
          <w:rFonts w:cstheme="minorHAnsi"/>
          <w:sz w:val="20"/>
          <w:szCs w:val="20"/>
        </w:rPr>
        <w:t xml:space="preserve"> L, </w:t>
      </w:r>
      <w:proofErr w:type="spellStart"/>
      <w:r w:rsidRPr="00B42D83">
        <w:rPr>
          <w:rFonts w:cstheme="minorHAnsi"/>
          <w:sz w:val="20"/>
          <w:szCs w:val="20"/>
        </w:rPr>
        <w:t>Vitaloni</w:t>
      </w:r>
      <w:proofErr w:type="spellEnd"/>
      <w:r w:rsidRPr="00B42D83">
        <w:rPr>
          <w:rFonts w:cstheme="minorHAnsi"/>
          <w:sz w:val="20"/>
          <w:szCs w:val="20"/>
        </w:rPr>
        <w:t xml:space="preserve"> G, </w:t>
      </w:r>
      <w:proofErr w:type="spellStart"/>
      <w:r w:rsidRPr="00B42D83">
        <w:rPr>
          <w:rFonts w:cstheme="minorHAnsi"/>
          <w:sz w:val="20"/>
          <w:szCs w:val="20"/>
        </w:rPr>
        <w:t>Sarasso</w:t>
      </w:r>
      <w:proofErr w:type="spellEnd"/>
      <w:r w:rsidRPr="00B42D83">
        <w:rPr>
          <w:rFonts w:cstheme="minorHAnsi"/>
          <w:sz w:val="20"/>
          <w:szCs w:val="20"/>
        </w:rPr>
        <w:t xml:space="preserve"> </w:t>
      </w:r>
      <w:proofErr w:type="gramStart"/>
      <w:r w:rsidRPr="00B42D83">
        <w:rPr>
          <w:rFonts w:cstheme="minorHAnsi"/>
          <w:sz w:val="20"/>
          <w:szCs w:val="20"/>
        </w:rPr>
        <w:t xml:space="preserve">G,  </w:t>
      </w:r>
      <w:proofErr w:type="spellStart"/>
      <w:r w:rsidRPr="00B42D83">
        <w:rPr>
          <w:rFonts w:cstheme="minorHAnsi"/>
          <w:sz w:val="20"/>
          <w:szCs w:val="20"/>
        </w:rPr>
        <w:t>Borgogno</w:t>
      </w:r>
      <w:proofErr w:type="spellEnd"/>
      <w:proofErr w:type="gramEnd"/>
      <w:r w:rsidRPr="00B42D83">
        <w:rPr>
          <w:rFonts w:cstheme="minorHAnsi"/>
          <w:sz w:val="20"/>
          <w:szCs w:val="20"/>
        </w:rPr>
        <w:t xml:space="preserve">  Mondino EC, Nuti M, Giovannetti G, Masoero G. (2021) Vineyard clusters monitored by means of </w:t>
      </w:r>
      <w:r w:rsidR="00675D79">
        <w:rPr>
          <w:rFonts w:cstheme="minorHAnsi"/>
          <w:sz w:val="20"/>
          <w:szCs w:val="20"/>
        </w:rPr>
        <w:t>Litterbag-NIRS</w:t>
      </w:r>
      <w:r w:rsidRPr="00B42D83">
        <w:rPr>
          <w:rFonts w:cstheme="minorHAnsi"/>
          <w:sz w:val="20"/>
          <w:szCs w:val="20"/>
        </w:rPr>
        <w:t xml:space="preserve">  and Foliar-NIRS spectroscopic methods. </w:t>
      </w:r>
      <w:r w:rsidRPr="00B42D83">
        <w:rPr>
          <w:rFonts w:cstheme="minorHAnsi"/>
          <w:i/>
          <w:iCs/>
          <w:sz w:val="20"/>
          <w:szCs w:val="20"/>
        </w:rPr>
        <w:t>Journal of Agronomy Research</w:t>
      </w:r>
      <w:r w:rsidRPr="00B42D83">
        <w:rPr>
          <w:rFonts w:cstheme="minorHAnsi"/>
          <w:sz w:val="20"/>
          <w:szCs w:val="20"/>
        </w:rPr>
        <w:t xml:space="preserve"> 3 (2) 39-56.  </w:t>
      </w:r>
      <w:hyperlink r:id="rId43" w:history="1">
        <w:r w:rsidR="0065056C" w:rsidRPr="00B42D83">
          <w:rPr>
            <w:rStyle w:val="Collegamentoipertestuale"/>
            <w:rFonts w:cstheme="minorHAnsi"/>
            <w:sz w:val="20"/>
            <w:szCs w:val="20"/>
          </w:rPr>
          <w:t>https://openaccesspub.org/jar/article/1544</w:t>
        </w:r>
      </w:hyperlink>
    </w:p>
    <w:p w14:paraId="7B7AD3EC" w14:textId="66E00B9F" w:rsidR="000F3617" w:rsidRPr="00B42D83" w:rsidRDefault="003A6139"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color w:val="000000"/>
          <w:sz w:val="20"/>
          <w:szCs w:val="20"/>
        </w:rPr>
        <w:t xml:space="preserve">  </w:t>
      </w:r>
      <w:r w:rsidR="000F3617" w:rsidRPr="00B42D83">
        <w:rPr>
          <w:rFonts w:cstheme="minorHAnsi"/>
          <w:color w:val="000000"/>
          <w:sz w:val="20"/>
          <w:szCs w:val="20"/>
        </w:rPr>
        <w:t xml:space="preserve">Giovannetti M, Mosse B. (1980) An evaluation of techniques for measuring vesicular arbuscular mycorrhizal infection in roots. </w:t>
      </w:r>
      <w:proofErr w:type="spellStart"/>
      <w:r w:rsidR="000F3617" w:rsidRPr="00B42D83">
        <w:rPr>
          <w:rFonts w:cstheme="minorHAnsi"/>
          <w:i/>
          <w:iCs/>
          <w:color w:val="000000"/>
          <w:sz w:val="20"/>
          <w:szCs w:val="20"/>
        </w:rPr>
        <w:t>Newphytologist</w:t>
      </w:r>
      <w:proofErr w:type="spellEnd"/>
      <w:r w:rsidR="004A6D16">
        <w:rPr>
          <w:rFonts w:cstheme="minorHAnsi"/>
          <w:i/>
          <w:iCs/>
          <w:color w:val="000000"/>
          <w:sz w:val="20"/>
          <w:szCs w:val="20"/>
        </w:rPr>
        <w:t>,</w:t>
      </w:r>
      <w:r w:rsidR="000F3617" w:rsidRPr="00B42D83">
        <w:rPr>
          <w:rFonts w:cstheme="minorHAnsi"/>
          <w:color w:val="000000"/>
          <w:sz w:val="20"/>
          <w:szCs w:val="20"/>
        </w:rPr>
        <w:t> </w:t>
      </w:r>
      <w:r w:rsidR="000F3617" w:rsidRPr="00B42D83">
        <w:rPr>
          <w:rFonts w:cstheme="minorHAnsi"/>
          <w:color w:val="000000"/>
          <w:sz w:val="20"/>
          <w:szCs w:val="20"/>
          <w:lang w:val="it-IT"/>
        </w:rPr>
        <w:t>489-500.</w:t>
      </w:r>
    </w:p>
    <w:p w14:paraId="36546DB1" w14:textId="292F7035" w:rsidR="000F3617" w:rsidRPr="00B42D83" w:rsidRDefault="003A6139"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color w:val="000000"/>
          <w:sz w:val="20"/>
          <w:szCs w:val="20"/>
          <w:lang w:val="it-IT"/>
        </w:rPr>
        <w:t xml:space="preserve">  </w:t>
      </w:r>
      <w:r w:rsidR="000F3617" w:rsidRPr="00B42D83">
        <w:rPr>
          <w:rFonts w:cstheme="minorHAnsi"/>
          <w:color w:val="000000"/>
          <w:sz w:val="20"/>
          <w:szCs w:val="20"/>
          <w:lang w:val="it-IT"/>
        </w:rPr>
        <w:t xml:space="preserve">Cardini A, Pellegrino E, Del Dottore E, </w:t>
      </w:r>
      <w:proofErr w:type="spellStart"/>
      <w:r w:rsidR="000F3617" w:rsidRPr="00B42D83">
        <w:rPr>
          <w:rFonts w:cstheme="minorHAnsi"/>
          <w:color w:val="000000"/>
          <w:sz w:val="20"/>
          <w:szCs w:val="20"/>
          <w:lang w:val="it-IT"/>
        </w:rPr>
        <w:t>Gamper</w:t>
      </w:r>
      <w:proofErr w:type="spellEnd"/>
      <w:r w:rsidR="000F3617" w:rsidRPr="00B42D83">
        <w:rPr>
          <w:rFonts w:cstheme="minorHAnsi"/>
          <w:color w:val="000000"/>
          <w:sz w:val="20"/>
          <w:szCs w:val="20"/>
          <w:lang w:val="it-IT"/>
        </w:rPr>
        <w:t xml:space="preserve"> H A, Mazzolai B et al. </w:t>
      </w:r>
      <w:r w:rsidR="000F3617" w:rsidRPr="00B42D83">
        <w:rPr>
          <w:rFonts w:cstheme="minorHAnsi"/>
          <w:color w:val="000000"/>
          <w:sz w:val="20"/>
          <w:szCs w:val="20"/>
        </w:rPr>
        <w:t xml:space="preserve">(2020) </w:t>
      </w:r>
      <w:proofErr w:type="spellStart"/>
      <w:r w:rsidR="000F3617" w:rsidRPr="00B42D83">
        <w:rPr>
          <w:rFonts w:cstheme="minorHAnsi"/>
          <w:color w:val="000000"/>
          <w:sz w:val="20"/>
          <w:szCs w:val="20"/>
        </w:rPr>
        <w:t>HyLength</w:t>
      </w:r>
      <w:proofErr w:type="spellEnd"/>
      <w:r w:rsidR="000F3617" w:rsidRPr="00B42D83">
        <w:rPr>
          <w:rFonts w:cstheme="minorHAnsi"/>
          <w:color w:val="000000"/>
          <w:sz w:val="20"/>
          <w:szCs w:val="20"/>
        </w:rPr>
        <w:t xml:space="preserve">: a semi-automated digital image analysis tool for measuring the length of roots and fungal hyphae of dense mycelia. </w:t>
      </w:r>
      <w:proofErr w:type="spellStart"/>
      <w:r w:rsidR="000F3617" w:rsidRPr="00B42D83">
        <w:rPr>
          <w:rFonts w:cstheme="minorHAnsi"/>
          <w:i/>
          <w:iCs/>
          <w:color w:val="000000"/>
          <w:sz w:val="20"/>
          <w:szCs w:val="20"/>
          <w:lang w:val="it-IT"/>
        </w:rPr>
        <w:t>Mycorrhiza</w:t>
      </w:r>
      <w:proofErr w:type="spellEnd"/>
      <w:r w:rsidRPr="00B42D83">
        <w:rPr>
          <w:rFonts w:cstheme="minorHAnsi"/>
          <w:color w:val="000000"/>
          <w:sz w:val="20"/>
          <w:szCs w:val="20"/>
          <w:lang w:val="it-IT"/>
        </w:rPr>
        <w:t xml:space="preserve"> </w:t>
      </w:r>
      <w:r w:rsidR="000F3617" w:rsidRPr="00B42D83">
        <w:rPr>
          <w:rFonts w:cstheme="minorHAnsi"/>
          <w:color w:val="000000"/>
          <w:sz w:val="20"/>
          <w:szCs w:val="20"/>
          <w:lang w:val="it-IT"/>
        </w:rPr>
        <w:t>16</w:t>
      </w:r>
      <w:r w:rsidR="004A6D16">
        <w:rPr>
          <w:rFonts w:cstheme="minorHAnsi"/>
          <w:color w:val="000000"/>
          <w:sz w:val="20"/>
          <w:szCs w:val="20"/>
          <w:lang w:val="it-IT"/>
        </w:rPr>
        <w:t>,</w:t>
      </w:r>
      <w:r w:rsidR="000F3617" w:rsidRPr="00B42D83">
        <w:rPr>
          <w:rFonts w:cstheme="minorHAnsi"/>
          <w:color w:val="000000"/>
          <w:sz w:val="20"/>
          <w:szCs w:val="20"/>
          <w:lang w:val="it-IT"/>
        </w:rPr>
        <w:t> 1-4.</w:t>
      </w:r>
    </w:p>
    <w:p w14:paraId="4D7CEE01" w14:textId="542D8786" w:rsidR="007C4FDF" w:rsidRPr="00B42D83" w:rsidRDefault="003A6139"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color w:val="000000"/>
          <w:sz w:val="20"/>
          <w:szCs w:val="20"/>
          <w:lang w:val="it-IT"/>
        </w:rPr>
        <w:t xml:space="preserve"> </w:t>
      </w:r>
      <w:r w:rsidR="00591445" w:rsidRPr="00B42D83">
        <w:rPr>
          <w:rFonts w:cstheme="minorHAnsi"/>
          <w:color w:val="000000"/>
          <w:sz w:val="20"/>
          <w:szCs w:val="20"/>
          <w:lang w:val="it-IT"/>
        </w:rPr>
        <w:t xml:space="preserve">Santoni M. (2015) Utilizzo del metodo litter-bag per lo studio del processo di decomposizione di diverse specie da sovescio nel dispositivo sperimentale </w:t>
      </w:r>
      <w:proofErr w:type="spellStart"/>
      <w:r w:rsidR="00591445" w:rsidRPr="00B42D83">
        <w:rPr>
          <w:rFonts w:cstheme="minorHAnsi"/>
          <w:color w:val="000000"/>
          <w:sz w:val="20"/>
          <w:szCs w:val="20"/>
          <w:lang w:val="it-IT"/>
        </w:rPr>
        <w:t>Montepaldi</w:t>
      </w:r>
      <w:proofErr w:type="spellEnd"/>
      <w:r w:rsidR="00591445" w:rsidRPr="00B42D83">
        <w:rPr>
          <w:rFonts w:cstheme="minorHAnsi"/>
          <w:color w:val="000000"/>
          <w:sz w:val="20"/>
          <w:szCs w:val="20"/>
          <w:lang w:val="it-IT"/>
        </w:rPr>
        <w:t xml:space="preserve"> Long </w:t>
      </w:r>
      <w:proofErr w:type="spellStart"/>
      <w:r w:rsidR="00591445" w:rsidRPr="00B42D83">
        <w:rPr>
          <w:rFonts w:cstheme="minorHAnsi"/>
          <w:color w:val="000000"/>
          <w:sz w:val="20"/>
          <w:szCs w:val="20"/>
          <w:lang w:val="it-IT"/>
        </w:rPr>
        <w:t>Term</w:t>
      </w:r>
      <w:proofErr w:type="spellEnd"/>
      <w:r w:rsidR="00591445" w:rsidRPr="00B42D83">
        <w:rPr>
          <w:rFonts w:cstheme="minorHAnsi"/>
          <w:color w:val="000000"/>
          <w:sz w:val="20"/>
          <w:szCs w:val="20"/>
          <w:lang w:val="it-IT"/>
        </w:rPr>
        <w:t xml:space="preserve"> Experiment (MOLTE) per il confronto di sistemi colturali biologici e convenzionali. </w:t>
      </w:r>
      <w:r w:rsidR="00591445" w:rsidRPr="004A6D16">
        <w:rPr>
          <w:rFonts w:cstheme="minorHAnsi"/>
          <w:i/>
          <w:iCs/>
          <w:color w:val="000000"/>
          <w:sz w:val="20"/>
          <w:szCs w:val="20"/>
          <w:lang w:val="it-IT"/>
        </w:rPr>
        <w:t>Tesi Magistrale Università di Firenze Anno Accademico</w:t>
      </w:r>
      <w:r w:rsidR="001F2700">
        <w:rPr>
          <w:rFonts w:cstheme="minorHAnsi"/>
          <w:i/>
          <w:iCs/>
          <w:color w:val="000000"/>
          <w:sz w:val="20"/>
          <w:szCs w:val="20"/>
          <w:lang w:val="it-IT"/>
        </w:rPr>
        <w:t xml:space="preserve"> </w:t>
      </w:r>
      <w:r w:rsidR="00591445" w:rsidRPr="004A6D16">
        <w:rPr>
          <w:rFonts w:cstheme="minorHAnsi"/>
          <w:i/>
          <w:iCs/>
          <w:color w:val="000000"/>
          <w:sz w:val="20"/>
          <w:szCs w:val="20"/>
          <w:lang w:val="it-IT"/>
        </w:rPr>
        <w:t>2013/2014</w:t>
      </w:r>
      <w:r w:rsidR="001F2700">
        <w:rPr>
          <w:rFonts w:cstheme="minorHAnsi"/>
          <w:color w:val="000000"/>
          <w:sz w:val="20"/>
          <w:szCs w:val="20"/>
          <w:lang w:val="it-IT"/>
        </w:rPr>
        <w:t>,</w:t>
      </w:r>
      <w:r w:rsidR="00591445" w:rsidRPr="00B42D83">
        <w:rPr>
          <w:rFonts w:cstheme="minorHAnsi"/>
          <w:color w:val="000000"/>
          <w:sz w:val="20"/>
          <w:szCs w:val="20"/>
          <w:lang w:val="it-IT"/>
        </w:rPr>
        <w:t xml:space="preserve"> 1-131.</w:t>
      </w:r>
    </w:p>
    <w:p w14:paraId="6F3C27A5" w14:textId="549DB1F2" w:rsidR="003A6139" w:rsidRPr="00B42D83" w:rsidRDefault="003A6139"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color w:val="000000"/>
          <w:sz w:val="20"/>
          <w:szCs w:val="20"/>
        </w:rPr>
        <w:t xml:space="preserve"> </w:t>
      </w:r>
      <w:proofErr w:type="spellStart"/>
      <w:r w:rsidRPr="00B42D83">
        <w:rPr>
          <w:rFonts w:cstheme="minorHAnsi"/>
          <w:color w:val="000000"/>
          <w:sz w:val="20"/>
          <w:szCs w:val="20"/>
        </w:rPr>
        <w:t>Blagodatskaya</w:t>
      </w:r>
      <w:proofErr w:type="spellEnd"/>
      <w:r w:rsidRPr="00B42D83">
        <w:rPr>
          <w:rFonts w:cstheme="minorHAnsi"/>
          <w:color w:val="000000"/>
          <w:sz w:val="20"/>
          <w:szCs w:val="20"/>
        </w:rPr>
        <w:t xml:space="preserve"> E V, </w:t>
      </w:r>
      <w:proofErr w:type="spellStart"/>
      <w:r w:rsidRPr="00B42D83">
        <w:rPr>
          <w:rFonts w:cstheme="minorHAnsi"/>
          <w:color w:val="000000"/>
          <w:sz w:val="20"/>
          <w:szCs w:val="20"/>
        </w:rPr>
        <w:t>Blagodatsky</w:t>
      </w:r>
      <w:proofErr w:type="spellEnd"/>
      <w:r w:rsidRPr="00B42D83">
        <w:rPr>
          <w:rFonts w:cstheme="minorHAnsi"/>
          <w:color w:val="000000"/>
          <w:sz w:val="20"/>
          <w:szCs w:val="20"/>
        </w:rPr>
        <w:t xml:space="preserve"> S A, Anderson T H, </w:t>
      </w:r>
      <w:proofErr w:type="spellStart"/>
      <w:r w:rsidRPr="00B42D83">
        <w:rPr>
          <w:rFonts w:cstheme="minorHAnsi"/>
          <w:color w:val="000000"/>
          <w:sz w:val="20"/>
          <w:szCs w:val="20"/>
        </w:rPr>
        <w:t>Kuzyakov</w:t>
      </w:r>
      <w:proofErr w:type="spellEnd"/>
      <w:r w:rsidRPr="00B42D83">
        <w:rPr>
          <w:rFonts w:cstheme="minorHAnsi"/>
          <w:color w:val="000000"/>
          <w:sz w:val="20"/>
          <w:szCs w:val="20"/>
        </w:rPr>
        <w:t xml:space="preserve"> Y. (2009) Contrasting effects of glucose, living roots and maize straw on microbial growth kinetics and substrate availability in soil.</w:t>
      </w:r>
      <w:r w:rsidR="001F2700">
        <w:rPr>
          <w:rFonts w:cstheme="minorHAnsi"/>
          <w:color w:val="000000"/>
          <w:sz w:val="20"/>
          <w:szCs w:val="20"/>
        </w:rPr>
        <w:t xml:space="preserve"> </w:t>
      </w:r>
      <w:r w:rsidRPr="001F2700">
        <w:rPr>
          <w:rFonts w:cstheme="minorHAnsi"/>
          <w:i/>
          <w:iCs/>
          <w:color w:val="000000"/>
          <w:sz w:val="20"/>
          <w:szCs w:val="20"/>
        </w:rPr>
        <w:t>European</w:t>
      </w:r>
      <w:r w:rsidRPr="00B42D83">
        <w:rPr>
          <w:rFonts w:cstheme="minorHAnsi"/>
          <w:color w:val="000000"/>
          <w:sz w:val="20"/>
          <w:szCs w:val="20"/>
        </w:rPr>
        <w:t xml:space="preserve"> </w:t>
      </w:r>
      <w:r w:rsidRPr="004A6D16">
        <w:rPr>
          <w:rFonts w:cstheme="minorHAnsi"/>
          <w:i/>
          <w:iCs/>
          <w:color w:val="000000"/>
          <w:sz w:val="20"/>
          <w:szCs w:val="20"/>
        </w:rPr>
        <w:t>Journal of Soil Science</w:t>
      </w:r>
      <w:r w:rsidR="004A6D16">
        <w:rPr>
          <w:rFonts w:cstheme="minorHAnsi"/>
          <w:color w:val="000000"/>
          <w:sz w:val="20"/>
          <w:szCs w:val="20"/>
        </w:rPr>
        <w:t xml:space="preserve"> </w:t>
      </w:r>
      <w:r w:rsidRPr="00B42D83">
        <w:rPr>
          <w:rFonts w:cstheme="minorHAnsi"/>
          <w:color w:val="000000"/>
          <w:sz w:val="20"/>
          <w:szCs w:val="20"/>
        </w:rPr>
        <w:t>60</w:t>
      </w:r>
      <w:r w:rsidR="004A6D16">
        <w:rPr>
          <w:rFonts w:cstheme="minorHAnsi"/>
          <w:color w:val="000000"/>
          <w:sz w:val="20"/>
          <w:szCs w:val="20"/>
        </w:rPr>
        <w:t>,</w:t>
      </w:r>
      <w:r w:rsidRPr="00B42D83">
        <w:rPr>
          <w:rFonts w:cstheme="minorHAnsi"/>
          <w:color w:val="000000"/>
          <w:sz w:val="20"/>
          <w:szCs w:val="20"/>
        </w:rPr>
        <w:t xml:space="preserve"> 186-97.</w:t>
      </w:r>
    </w:p>
    <w:p w14:paraId="7A280C68" w14:textId="435FE2A5" w:rsidR="003A6139" w:rsidRPr="00B42D83" w:rsidRDefault="003A6139"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color w:val="000000"/>
          <w:sz w:val="20"/>
          <w:szCs w:val="20"/>
        </w:rPr>
        <w:t xml:space="preserve"> Fontaine S, Mariotti A, Abbadie L. (2003) The priming effect of organic matter: a question of microbial competition?</w:t>
      </w:r>
      <w:r w:rsidR="00D20587">
        <w:rPr>
          <w:rFonts w:cstheme="minorHAnsi"/>
          <w:color w:val="000000"/>
          <w:sz w:val="20"/>
          <w:szCs w:val="20"/>
        </w:rPr>
        <w:t xml:space="preserve"> </w:t>
      </w:r>
      <w:r w:rsidRPr="00D20587">
        <w:rPr>
          <w:rFonts w:cstheme="minorHAnsi"/>
          <w:i/>
          <w:iCs/>
          <w:color w:val="000000"/>
          <w:sz w:val="20"/>
          <w:szCs w:val="20"/>
        </w:rPr>
        <w:t>Soil Biology and. Biochemistry</w:t>
      </w:r>
      <w:r w:rsidRPr="00B42D83">
        <w:rPr>
          <w:rFonts w:cstheme="minorHAnsi"/>
          <w:color w:val="000000"/>
          <w:sz w:val="20"/>
          <w:szCs w:val="20"/>
        </w:rPr>
        <w:t>35 837-43.</w:t>
      </w:r>
    </w:p>
    <w:p w14:paraId="6DEA8BC3" w14:textId="5CA97A86" w:rsidR="003A6139" w:rsidRPr="005B110A" w:rsidRDefault="005B110A" w:rsidP="003A6139">
      <w:pPr>
        <w:pStyle w:val="Paragrafoelenco"/>
        <w:numPr>
          <w:ilvl w:val="0"/>
          <w:numId w:val="4"/>
        </w:numPr>
        <w:tabs>
          <w:tab w:val="left" w:pos="720"/>
        </w:tabs>
        <w:spacing w:after="70" w:line="290" w:lineRule="auto"/>
        <w:ind w:left="360" w:hanging="270"/>
        <w:jc w:val="both"/>
        <w:rPr>
          <w:rFonts w:cstheme="minorHAnsi"/>
          <w:sz w:val="20"/>
          <w:szCs w:val="20"/>
        </w:rPr>
      </w:pPr>
      <w:r w:rsidRPr="00B42D83">
        <w:rPr>
          <w:rFonts w:cstheme="minorHAnsi"/>
          <w:sz w:val="20"/>
          <w:szCs w:val="20"/>
        </w:rPr>
        <w:t xml:space="preserve"> </w:t>
      </w:r>
      <w:r w:rsidR="003A6139" w:rsidRPr="00B42D83">
        <w:rPr>
          <w:rFonts w:cstheme="minorHAnsi"/>
          <w:sz w:val="20"/>
          <w:szCs w:val="20"/>
        </w:rPr>
        <w:t>Johnson NC, Wilson</w:t>
      </w:r>
      <w:r w:rsidR="003A6139" w:rsidRPr="005B110A">
        <w:rPr>
          <w:rFonts w:cstheme="minorHAnsi"/>
          <w:sz w:val="20"/>
          <w:szCs w:val="20"/>
        </w:rPr>
        <w:t xml:space="preserve"> GW, Wilson JA, Miller RM, Bowker MA. 2015. Mycorrhizal phenotypes and the Law of the Minimum.  </w:t>
      </w:r>
      <w:r w:rsidR="003A6139" w:rsidRPr="005B110A">
        <w:rPr>
          <w:rFonts w:cstheme="minorHAnsi"/>
          <w:i/>
          <w:iCs/>
          <w:sz w:val="20"/>
          <w:szCs w:val="20"/>
        </w:rPr>
        <w:t>New Phytol</w:t>
      </w:r>
      <w:r w:rsidR="003A6139" w:rsidRPr="005B110A">
        <w:rPr>
          <w:rFonts w:cstheme="minorHAnsi"/>
          <w:sz w:val="20"/>
          <w:szCs w:val="20"/>
        </w:rPr>
        <w:t>. 205:1473-84.</w:t>
      </w:r>
    </w:p>
    <w:p w14:paraId="6D69D29E" w14:textId="77777777" w:rsidR="00737A4E" w:rsidRPr="00D013BD" w:rsidRDefault="00B15E41" w:rsidP="00B15E41">
      <w:pPr>
        <w:pStyle w:val="Paragrafoelenco"/>
        <w:numPr>
          <w:ilvl w:val="0"/>
          <w:numId w:val="4"/>
        </w:numPr>
        <w:rPr>
          <w:rFonts w:cstheme="minorHAnsi"/>
          <w:color w:val="000000"/>
          <w:sz w:val="20"/>
          <w:szCs w:val="20"/>
        </w:rPr>
      </w:pPr>
      <w:r w:rsidRPr="00D013BD">
        <w:rPr>
          <w:rFonts w:cstheme="minorHAnsi"/>
          <w:color w:val="000000"/>
          <w:sz w:val="20"/>
          <w:szCs w:val="20"/>
        </w:rPr>
        <w:t xml:space="preserve">Doran J, Kettler T, </w:t>
      </w:r>
      <w:proofErr w:type="spellStart"/>
      <w:r w:rsidRPr="00D013BD">
        <w:rPr>
          <w:rFonts w:cstheme="minorHAnsi"/>
          <w:color w:val="000000"/>
          <w:sz w:val="20"/>
          <w:szCs w:val="20"/>
        </w:rPr>
        <w:t>Tsivou</w:t>
      </w:r>
      <w:proofErr w:type="spellEnd"/>
      <w:r w:rsidRPr="00D013BD">
        <w:rPr>
          <w:rFonts w:cstheme="minorHAnsi"/>
          <w:color w:val="000000"/>
          <w:sz w:val="20"/>
          <w:szCs w:val="20"/>
        </w:rPr>
        <w:t xml:space="preserve"> M. (1997) Field and laboratory Solvita soil test evaluation</w:t>
      </w:r>
      <w:r w:rsidRPr="00D20587">
        <w:rPr>
          <w:rFonts w:cstheme="minorHAnsi"/>
          <w:i/>
          <w:iCs/>
          <w:color w:val="000000"/>
          <w:sz w:val="20"/>
          <w:szCs w:val="20"/>
        </w:rPr>
        <w:t xml:space="preserve">. Manuscript University of Nebraska USDA-ARS, Lincoln. </w:t>
      </w:r>
      <w:r w:rsidRPr="00D20587">
        <w:rPr>
          <w:rFonts w:cstheme="minorHAnsi"/>
          <w:color w:val="000000"/>
          <w:sz w:val="20"/>
          <w:szCs w:val="20"/>
        </w:rPr>
        <w:t>1997 Sep 25.</w:t>
      </w:r>
    </w:p>
    <w:p w14:paraId="4CF79EC8" w14:textId="0F363936" w:rsidR="00737A4E" w:rsidRPr="00D013BD" w:rsidRDefault="00737A4E" w:rsidP="00B15E41">
      <w:pPr>
        <w:pStyle w:val="Paragrafoelenco"/>
        <w:numPr>
          <w:ilvl w:val="0"/>
          <w:numId w:val="4"/>
        </w:numPr>
        <w:rPr>
          <w:rFonts w:cstheme="minorHAnsi"/>
          <w:color w:val="000000"/>
          <w:sz w:val="20"/>
          <w:szCs w:val="20"/>
        </w:rPr>
      </w:pPr>
      <w:r w:rsidRPr="00D013BD">
        <w:rPr>
          <w:rFonts w:cstheme="minorHAnsi"/>
          <w:color w:val="000000"/>
          <w:sz w:val="20"/>
          <w:szCs w:val="20"/>
        </w:rPr>
        <w:t>Woods End Research. 1997. Guide to sol vita testing and managing your soil. Woods End Research Laboratory. Inc. POBox 297, Mt. Vernon, ME 04352 (</w:t>
      </w:r>
      <w:hyperlink r:id="rId44" w:history="1">
        <w:r w:rsidRPr="00D013BD">
          <w:rPr>
            <w:rStyle w:val="Collegamentoipertestuale"/>
            <w:rFonts w:cstheme="minorHAnsi"/>
            <w:sz w:val="20"/>
            <w:szCs w:val="20"/>
          </w:rPr>
          <w:t>solvita@woodsend.org</w:t>
        </w:r>
      </w:hyperlink>
      <w:r w:rsidRPr="00D013BD">
        <w:rPr>
          <w:rFonts w:cstheme="minorHAnsi"/>
          <w:color w:val="000000"/>
          <w:sz w:val="20"/>
          <w:szCs w:val="20"/>
        </w:rPr>
        <w:t>).</w:t>
      </w:r>
    </w:p>
    <w:p w14:paraId="26CEFDC7" w14:textId="7ABD0C99" w:rsidR="00B42D83" w:rsidRPr="00B15E41" w:rsidRDefault="00737A4E" w:rsidP="00B15E41">
      <w:pPr>
        <w:pStyle w:val="Paragrafoelenco"/>
        <w:numPr>
          <w:ilvl w:val="0"/>
          <w:numId w:val="4"/>
        </w:numPr>
        <w:rPr>
          <w:rFonts w:cstheme="minorHAnsi"/>
          <w:color w:val="000000"/>
          <w:sz w:val="20"/>
          <w:szCs w:val="20"/>
        </w:rPr>
      </w:pPr>
      <w:r w:rsidRPr="00D013BD">
        <w:rPr>
          <w:rFonts w:cstheme="minorHAnsi"/>
          <w:color w:val="000000"/>
          <w:sz w:val="20"/>
          <w:szCs w:val="20"/>
        </w:rPr>
        <w:t>https://www.youtube.com/watch?v=R9RVjLDm7LE&amp;feature=youtu.be</w:t>
      </w:r>
      <w:r w:rsidR="00B42D83" w:rsidRPr="00B15E41">
        <w:rPr>
          <w:rFonts w:cstheme="minorHAnsi"/>
          <w:color w:val="000000"/>
          <w:sz w:val="20"/>
          <w:szCs w:val="20"/>
        </w:rPr>
        <w:br w:type="page"/>
      </w:r>
    </w:p>
    <w:p w14:paraId="68B18D21" w14:textId="77777777" w:rsidR="003A6139" w:rsidRPr="00B15E41" w:rsidRDefault="003A6139" w:rsidP="000F3617">
      <w:pPr>
        <w:ind w:left="360" w:hanging="360"/>
        <w:rPr>
          <w:rFonts w:cstheme="minorHAnsi"/>
          <w:color w:val="000000"/>
          <w:sz w:val="20"/>
          <w:szCs w:val="20"/>
        </w:rPr>
      </w:pPr>
    </w:p>
    <w:p w14:paraId="15266B5A" w14:textId="6DF3A48A" w:rsidR="008A04A0" w:rsidRPr="00B15E41" w:rsidRDefault="008A04A0" w:rsidP="000F3617">
      <w:pPr>
        <w:ind w:left="360" w:hanging="360"/>
        <w:rPr>
          <w:rFonts w:cstheme="minorHAnsi"/>
          <w:color w:val="000000"/>
          <w:sz w:val="20"/>
          <w:szCs w:val="20"/>
        </w:rPr>
      </w:pPr>
    </w:p>
    <w:p w14:paraId="36FC2FD4" w14:textId="03C3AEDD" w:rsidR="008A04A0" w:rsidRPr="00B15E41" w:rsidRDefault="008A04A0" w:rsidP="000F3617">
      <w:pPr>
        <w:ind w:left="360" w:hanging="360"/>
        <w:rPr>
          <w:rFonts w:cstheme="minorHAnsi"/>
          <w:color w:val="000000"/>
          <w:sz w:val="20"/>
          <w:szCs w:val="20"/>
        </w:rPr>
      </w:pPr>
    </w:p>
    <w:p w14:paraId="032E5533" w14:textId="77777777" w:rsidR="008A04A0" w:rsidRDefault="008A04A0" w:rsidP="008A04A0">
      <w:pPr>
        <w:rPr>
          <w:lang w:val="it-IT"/>
        </w:rPr>
      </w:pPr>
      <w:r>
        <w:rPr>
          <w:lang w:val="it-IT"/>
        </w:rPr>
        <w:t>Il Presidente della Accademia di agricoltura di Torino</w:t>
      </w:r>
    </w:p>
    <w:p w14:paraId="238744C5" w14:textId="77777777" w:rsidR="008A04A0" w:rsidRDefault="008A04A0" w:rsidP="008A04A0">
      <w:pPr>
        <w:rPr>
          <w:lang w:val="it-IT"/>
        </w:rPr>
      </w:pPr>
      <w:r>
        <w:rPr>
          <w:lang w:val="it-IT"/>
        </w:rPr>
        <w:t>Dott. Enrico Gennaro</w:t>
      </w:r>
    </w:p>
    <w:p w14:paraId="0517F568" w14:textId="3D6CC8C0" w:rsidR="008A04A0" w:rsidRPr="000F3617" w:rsidRDefault="008A04A0" w:rsidP="008A04A0">
      <w:pPr>
        <w:rPr>
          <w:rFonts w:cstheme="minorHAnsi"/>
          <w:color w:val="000000"/>
          <w:sz w:val="20"/>
          <w:szCs w:val="20"/>
          <w:lang w:val="it-IT"/>
        </w:rPr>
      </w:pPr>
      <w:r>
        <w:rPr>
          <w:lang w:val="it-IT"/>
        </w:rPr>
        <w:t xml:space="preserve">Torino, </w:t>
      </w:r>
    </w:p>
    <w:sectPr w:rsidR="008A04A0" w:rsidRPr="000F3617" w:rsidSect="00B329C1">
      <w:footerReference w:type="default" r:id="rId4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4161" w14:textId="77777777" w:rsidR="00BC78F8" w:rsidRDefault="00BC78F8" w:rsidP="004E3735">
      <w:pPr>
        <w:spacing w:after="0" w:line="240" w:lineRule="auto"/>
      </w:pPr>
      <w:r>
        <w:separator/>
      </w:r>
    </w:p>
  </w:endnote>
  <w:endnote w:type="continuationSeparator" w:id="0">
    <w:p w14:paraId="46A0C9A3" w14:textId="77777777" w:rsidR="00BC78F8" w:rsidRDefault="00BC78F8" w:rsidP="004E3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rid-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770064"/>
      <w:docPartObj>
        <w:docPartGallery w:val="Page Numbers (Bottom of Page)"/>
        <w:docPartUnique/>
      </w:docPartObj>
    </w:sdtPr>
    <w:sdtEndPr/>
    <w:sdtContent>
      <w:p w14:paraId="64B14F18" w14:textId="4C93E274" w:rsidR="00FB0ED7" w:rsidRDefault="00FB0ED7">
        <w:pPr>
          <w:pStyle w:val="Pidipagina"/>
          <w:jc w:val="right"/>
        </w:pPr>
        <w:r>
          <w:fldChar w:fldCharType="begin"/>
        </w:r>
        <w:r>
          <w:instrText>PAGE   \* MERGEFORMAT</w:instrText>
        </w:r>
        <w:r>
          <w:fldChar w:fldCharType="separate"/>
        </w:r>
        <w:r>
          <w:rPr>
            <w:lang w:val="it-IT"/>
          </w:rPr>
          <w:t>2</w:t>
        </w:r>
        <w:r>
          <w:fldChar w:fldCharType="end"/>
        </w:r>
      </w:p>
    </w:sdtContent>
  </w:sdt>
  <w:p w14:paraId="628AB312" w14:textId="77777777" w:rsidR="00FB0ED7" w:rsidRDefault="00FB0E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45679" w14:textId="77777777" w:rsidR="00BC78F8" w:rsidRDefault="00BC78F8" w:rsidP="004E3735">
      <w:pPr>
        <w:spacing w:after="0" w:line="240" w:lineRule="auto"/>
      </w:pPr>
      <w:r>
        <w:separator/>
      </w:r>
    </w:p>
  </w:footnote>
  <w:footnote w:type="continuationSeparator" w:id="0">
    <w:p w14:paraId="74106769" w14:textId="77777777" w:rsidR="00BC78F8" w:rsidRDefault="00BC78F8" w:rsidP="004E3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D01"/>
    <w:multiLevelType w:val="multilevel"/>
    <w:tmpl w:val="5F4656CE"/>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21125541"/>
    <w:multiLevelType w:val="multilevel"/>
    <w:tmpl w:val="5F4656CE"/>
    <w:lvl w:ilvl="0">
      <w:start w:val="1"/>
      <w:numFmt w:val="decimal"/>
      <w:lvlText w:val="%1."/>
      <w:lvlJc w:val="left"/>
      <w:pPr>
        <w:ind w:left="720" w:hanging="360"/>
      </w:pPr>
      <w:rPr>
        <w:rFonts w:hint="default"/>
      </w:rPr>
    </w:lvl>
    <w:lvl w:ilvl="1">
      <w:start w:val="1"/>
      <w:numFmt w:val="decimal"/>
      <w:isLgl/>
      <w:lvlText w:val="%1.%2"/>
      <w:lvlJc w:val="left"/>
      <w:pPr>
        <w:ind w:left="46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32581F5F"/>
    <w:multiLevelType w:val="hybridMultilevel"/>
    <w:tmpl w:val="FFF61AC4"/>
    <w:lvl w:ilvl="0" w:tplc="30A82C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57912C61"/>
    <w:multiLevelType w:val="multilevel"/>
    <w:tmpl w:val="5F4656CE"/>
    <w:lvl w:ilvl="0">
      <w:start w:val="1"/>
      <w:numFmt w:val="decimal"/>
      <w:lvlText w:val="%1."/>
      <w:lvlJc w:val="left"/>
      <w:pPr>
        <w:ind w:left="720" w:hanging="360"/>
      </w:pPr>
      <w:rPr>
        <w:rFonts w:hint="default"/>
      </w:rPr>
    </w:lvl>
    <w:lvl w:ilvl="1">
      <w:start w:val="1"/>
      <w:numFmt w:val="decimal"/>
      <w:isLgl/>
      <w:lvlText w:val="%1.%2"/>
      <w:lvlJc w:val="left"/>
      <w:pPr>
        <w:ind w:left="100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03"/>
    <w:rsid w:val="000031FE"/>
    <w:rsid w:val="00015EA5"/>
    <w:rsid w:val="000455CE"/>
    <w:rsid w:val="00074D37"/>
    <w:rsid w:val="00083EDF"/>
    <w:rsid w:val="00084F4B"/>
    <w:rsid w:val="000A2C3B"/>
    <w:rsid w:val="000C1073"/>
    <w:rsid w:val="000C6485"/>
    <w:rsid w:val="000D76E5"/>
    <w:rsid w:val="000E1F79"/>
    <w:rsid w:val="000F3617"/>
    <w:rsid w:val="000F63C9"/>
    <w:rsid w:val="00100696"/>
    <w:rsid w:val="00113481"/>
    <w:rsid w:val="001155BF"/>
    <w:rsid w:val="00122010"/>
    <w:rsid w:val="001225EF"/>
    <w:rsid w:val="00142394"/>
    <w:rsid w:val="0015081B"/>
    <w:rsid w:val="001735CB"/>
    <w:rsid w:val="001820C7"/>
    <w:rsid w:val="00185369"/>
    <w:rsid w:val="001B0412"/>
    <w:rsid w:val="001B34B9"/>
    <w:rsid w:val="001B44A4"/>
    <w:rsid w:val="001C2794"/>
    <w:rsid w:val="001E5CF0"/>
    <w:rsid w:val="001F2700"/>
    <w:rsid w:val="00201A37"/>
    <w:rsid w:val="00210755"/>
    <w:rsid w:val="00210EB9"/>
    <w:rsid w:val="00211638"/>
    <w:rsid w:val="00213232"/>
    <w:rsid w:val="00214133"/>
    <w:rsid w:val="00214A0F"/>
    <w:rsid w:val="00233EF2"/>
    <w:rsid w:val="00235B0F"/>
    <w:rsid w:val="00252F70"/>
    <w:rsid w:val="00263338"/>
    <w:rsid w:val="002640C5"/>
    <w:rsid w:val="00276219"/>
    <w:rsid w:val="002830DB"/>
    <w:rsid w:val="00283CD8"/>
    <w:rsid w:val="00285CEC"/>
    <w:rsid w:val="00287B19"/>
    <w:rsid w:val="00297AED"/>
    <w:rsid w:val="002A6F39"/>
    <w:rsid w:val="002C1D41"/>
    <w:rsid w:val="002E3B78"/>
    <w:rsid w:val="002E4139"/>
    <w:rsid w:val="002F07D2"/>
    <w:rsid w:val="0030370D"/>
    <w:rsid w:val="003246B2"/>
    <w:rsid w:val="00330F9E"/>
    <w:rsid w:val="00331466"/>
    <w:rsid w:val="00331799"/>
    <w:rsid w:val="00336D9D"/>
    <w:rsid w:val="00337C25"/>
    <w:rsid w:val="003609BB"/>
    <w:rsid w:val="003611C1"/>
    <w:rsid w:val="00373CCD"/>
    <w:rsid w:val="00380272"/>
    <w:rsid w:val="003A6139"/>
    <w:rsid w:val="003B5145"/>
    <w:rsid w:val="003C708E"/>
    <w:rsid w:val="003E57EB"/>
    <w:rsid w:val="003E5BC7"/>
    <w:rsid w:val="003F0B9E"/>
    <w:rsid w:val="003F2CD8"/>
    <w:rsid w:val="0041549F"/>
    <w:rsid w:val="00416537"/>
    <w:rsid w:val="0042281D"/>
    <w:rsid w:val="00440907"/>
    <w:rsid w:val="00440FFA"/>
    <w:rsid w:val="00470CB7"/>
    <w:rsid w:val="00474B6A"/>
    <w:rsid w:val="004904E7"/>
    <w:rsid w:val="00493D3A"/>
    <w:rsid w:val="00493EEA"/>
    <w:rsid w:val="004A08C6"/>
    <w:rsid w:val="004A1AF1"/>
    <w:rsid w:val="004A6D16"/>
    <w:rsid w:val="004B3D5D"/>
    <w:rsid w:val="004B6F47"/>
    <w:rsid w:val="004E3735"/>
    <w:rsid w:val="004E51E4"/>
    <w:rsid w:val="004F0A4C"/>
    <w:rsid w:val="004F55BE"/>
    <w:rsid w:val="004F65C0"/>
    <w:rsid w:val="00505E6B"/>
    <w:rsid w:val="0051613A"/>
    <w:rsid w:val="005214F1"/>
    <w:rsid w:val="00541BAB"/>
    <w:rsid w:val="00555B3C"/>
    <w:rsid w:val="00565F74"/>
    <w:rsid w:val="005711F8"/>
    <w:rsid w:val="005745D7"/>
    <w:rsid w:val="00581E5E"/>
    <w:rsid w:val="00585848"/>
    <w:rsid w:val="00591445"/>
    <w:rsid w:val="005B110A"/>
    <w:rsid w:val="005B38C6"/>
    <w:rsid w:val="005C0355"/>
    <w:rsid w:val="005C0916"/>
    <w:rsid w:val="005D7AFF"/>
    <w:rsid w:val="005E1175"/>
    <w:rsid w:val="005E609E"/>
    <w:rsid w:val="005E7DD9"/>
    <w:rsid w:val="005F003E"/>
    <w:rsid w:val="006059A2"/>
    <w:rsid w:val="00615EF0"/>
    <w:rsid w:val="00617821"/>
    <w:rsid w:val="00623F61"/>
    <w:rsid w:val="006301FA"/>
    <w:rsid w:val="00630952"/>
    <w:rsid w:val="0065056C"/>
    <w:rsid w:val="00652FBF"/>
    <w:rsid w:val="00673A06"/>
    <w:rsid w:val="00675D79"/>
    <w:rsid w:val="006825E9"/>
    <w:rsid w:val="00691A7C"/>
    <w:rsid w:val="00694BB8"/>
    <w:rsid w:val="006978A8"/>
    <w:rsid w:val="006A06F4"/>
    <w:rsid w:val="006B3375"/>
    <w:rsid w:val="006B5410"/>
    <w:rsid w:val="006C6672"/>
    <w:rsid w:val="006D3B99"/>
    <w:rsid w:val="006D4213"/>
    <w:rsid w:val="006D553E"/>
    <w:rsid w:val="006D5D50"/>
    <w:rsid w:val="006E0BB5"/>
    <w:rsid w:val="006E3FD0"/>
    <w:rsid w:val="006F0E6D"/>
    <w:rsid w:val="006F4D9D"/>
    <w:rsid w:val="0071015A"/>
    <w:rsid w:val="007103CA"/>
    <w:rsid w:val="0071399A"/>
    <w:rsid w:val="00715DDD"/>
    <w:rsid w:val="00733490"/>
    <w:rsid w:val="00736B1E"/>
    <w:rsid w:val="00737A4E"/>
    <w:rsid w:val="00737AB5"/>
    <w:rsid w:val="00757023"/>
    <w:rsid w:val="007651AE"/>
    <w:rsid w:val="0076606F"/>
    <w:rsid w:val="00770639"/>
    <w:rsid w:val="00770B9E"/>
    <w:rsid w:val="007776D6"/>
    <w:rsid w:val="007B08E5"/>
    <w:rsid w:val="007C4FDF"/>
    <w:rsid w:val="007C6E6E"/>
    <w:rsid w:val="00805CB5"/>
    <w:rsid w:val="00836836"/>
    <w:rsid w:val="008441DC"/>
    <w:rsid w:val="008547B0"/>
    <w:rsid w:val="008633E5"/>
    <w:rsid w:val="00870ECE"/>
    <w:rsid w:val="0088332C"/>
    <w:rsid w:val="0088732B"/>
    <w:rsid w:val="008A04A0"/>
    <w:rsid w:val="008A1B1F"/>
    <w:rsid w:val="008A6992"/>
    <w:rsid w:val="008B1758"/>
    <w:rsid w:val="008B7B4D"/>
    <w:rsid w:val="008C4A6F"/>
    <w:rsid w:val="008C7112"/>
    <w:rsid w:val="008D2E63"/>
    <w:rsid w:val="008E4CB7"/>
    <w:rsid w:val="008F2B8A"/>
    <w:rsid w:val="008F3FDA"/>
    <w:rsid w:val="008F6B38"/>
    <w:rsid w:val="009151F4"/>
    <w:rsid w:val="00921930"/>
    <w:rsid w:val="00924CB4"/>
    <w:rsid w:val="00926D3A"/>
    <w:rsid w:val="00937106"/>
    <w:rsid w:val="00937506"/>
    <w:rsid w:val="00950C1A"/>
    <w:rsid w:val="00956328"/>
    <w:rsid w:val="00956450"/>
    <w:rsid w:val="009633FA"/>
    <w:rsid w:val="009639AA"/>
    <w:rsid w:val="0096730D"/>
    <w:rsid w:val="00970EA5"/>
    <w:rsid w:val="0097285B"/>
    <w:rsid w:val="00976B80"/>
    <w:rsid w:val="00986173"/>
    <w:rsid w:val="009872BC"/>
    <w:rsid w:val="009948C4"/>
    <w:rsid w:val="00995496"/>
    <w:rsid w:val="009976B5"/>
    <w:rsid w:val="009B565D"/>
    <w:rsid w:val="009C096D"/>
    <w:rsid w:val="009E00FD"/>
    <w:rsid w:val="009E21CB"/>
    <w:rsid w:val="009F3B15"/>
    <w:rsid w:val="00A00EE1"/>
    <w:rsid w:val="00A02794"/>
    <w:rsid w:val="00A05F14"/>
    <w:rsid w:val="00A07FB2"/>
    <w:rsid w:val="00A108A1"/>
    <w:rsid w:val="00A115B9"/>
    <w:rsid w:val="00A16149"/>
    <w:rsid w:val="00A3422A"/>
    <w:rsid w:val="00A44D37"/>
    <w:rsid w:val="00A503DE"/>
    <w:rsid w:val="00A57C57"/>
    <w:rsid w:val="00A71A88"/>
    <w:rsid w:val="00A726B0"/>
    <w:rsid w:val="00A8561B"/>
    <w:rsid w:val="00AB6732"/>
    <w:rsid w:val="00AC58E7"/>
    <w:rsid w:val="00AC72D3"/>
    <w:rsid w:val="00AD1BD5"/>
    <w:rsid w:val="00AD3D8D"/>
    <w:rsid w:val="00AE0266"/>
    <w:rsid w:val="00AE0E9F"/>
    <w:rsid w:val="00AE65EE"/>
    <w:rsid w:val="00AF5A41"/>
    <w:rsid w:val="00B009D1"/>
    <w:rsid w:val="00B13BE1"/>
    <w:rsid w:val="00B15E41"/>
    <w:rsid w:val="00B25DBC"/>
    <w:rsid w:val="00B30386"/>
    <w:rsid w:val="00B329C1"/>
    <w:rsid w:val="00B36047"/>
    <w:rsid w:val="00B42D83"/>
    <w:rsid w:val="00B5350B"/>
    <w:rsid w:val="00B657BE"/>
    <w:rsid w:val="00BA08F9"/>
    <w:rsid w:val="00BB7830"/>
    <w:rsid w:val="00BB7E03"/>
    <w:rsid w:val="00BC78F8"/>
    <w:rsid w:val="00BE0BDA"/>
    <w:rsid w:val="00BF20E5"/>
    <w:rsid w:val="00C012C1"/>
    <w:rsid w:val="00C02821"/>
    <w:rsid w:val="00C1246E"/>
    <w:rsid w:val="00C17638"/>
    <w:rsid w:val="00C34EC2"/>
    <w:rsid w:val="00C440C9"/>
    <w:rsid w:val="00C51F31"/>
    <w:rsid w:val="00C56CD7"/>
    <w:rsid w:val="00C732D3"/>
    <w:rsid w:val="00C7492B"/>
    <w:rsid w:val="00C76498"/>
    <w:rsid w:val="00C76E31"/>
    <w:rsid w:val="00C819FF"/>
    <w:rsid w:val="00CA24E2"/>
    <w:rsid w:val="00CA661C"/>
    <w:rsid w:val="00CA7217"/>
    <w:rsid w:val="00CB386E"/>
    <w:rsid w:val="00CC6FC2"/>
    <w:rsid w:val="00CD15C1"/>
    <w:rsid w:val="00CE6384"/>
    <w:rsid w:val="00CE7C28"/>
    <w:rsid w:val="00D013BD"/>
    <w:rsid w:val="00D017A5"/>
    <w:rsid w:val="00D20587"/>
    <w:rsid w:val="00D30B89"/>
    <w:rsid w:val="00D334EC"/>
    <w:rsid w:val="00D34DF2"/>
    <w:rsid w:val="00D50DFE"/>
    <w:rsid w:val="00D52B3A"/>
    <w:rsid w:val="00D5624A"/>
    <w:rsid w:val="00D64486"/>
    <w:rsid w:val="00D70EBC"/>
    <w:rsid w:val="00D73A3C"/>
    <w:rsid w:val="00D7594B"/>
    <w:rsid w:val="00D83903"/>
    <w:rsid w:val="00D85AA5"/>
    <w:rsid w:val="00D93654"/>
    <w:rsid w:val="00D943F5"/>
    <w:rsid w:val="00DA1312"/>
    <w:rsid w:val="00DA2713"/>
    <w:rsid w:val="00DA3126"/>
    <w:rsid w:val="00DA4C61"/>
    <w:rsid w:val="00DB0260"/>
    <w:rsid w:val="00DB4D83"/>
    <w:rsid w:val="00DB6836"/>
    <w:rsid w:val="00DD4DFE"/>
    <w:rsid w:val="00E339C6"/>
    <w:rsid w:val="00E60C42"/>
    <w:rsid w:val="00E6513D"/>
    <w:rsid w:val="00E944D3"/>
    <w:rsid w:val="00E968C8"/>
    <w:rsid w:val="00EA3155"/>
    <w:rsid w:val="00EB731B"/>
    <w:rsid w:val="00EC1D08"/>
    <w:rsid w:val="00EC2A67"/>
    <w:rsid w:val="00EC2E22"/>
    <w:rsid w:val="00ED4345"/>
    <w:rsid w:val="00EE06FE"/>
    <w:rsid w:val="00EF1D4C"/>
    <w:rsid w:val="00EF1E40"/>
    <w:rsid w:val="00EF7C8F"/>
    <w:rsid w:val="00F1734F"/>
    <w:rsid w:val="00F312C8"/>
    <w:rsid w:val="00F5321A"/>
    <w:rsid w:val="00F556E7"/>
    <w:rsid w:val="00F56514"/>
    <w:rsid w:val="00F5691A"/>
    <w:rsid w:val="00F73CC3"/>
    <w:rsid w:val="00F74ABA"/>
    <w:rsid w:val="00F76566"/>
    <w:rsid w:val="00F92037"/>
    <w:rsid w:val="00FB0C98"/>
    <w:rsid w:val="00FB0ED7"/>
    <w:rsid w:val="00FB330C"/>
    <w:rsid w:val="00FB3BA7"/>
    <w:rsid w:val="00FB4E4B"/>
    <w:rsid w:val="00FB7F06"/>
    <w:rsid w:val="00FC0789"/>
    <w:rsid w:val="00FC079A"/>
    <w:rsid w:val="00FF5E9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B954F"/>
  <w15:chartTrackingRefBased/>
  <w15:docId w15:val="{5A35EE98-EE8A-4824-B959-EDBEA086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B7E03"/>
    <w:pPr>
      <w:ind w:left="720"/>
      <w:contextualSpacing/>
    </w:pPr>
  </w:style>
  <w:style w:type="paragraph" w:styleId="Testofumetto">
    <w:name w:val="Balloon Text"/>
    <w:basedOn w:val="Normale"/>
    <w:link w:val="TestofumettoCarattere"/>
    <w:uiPriority w:val="99"/>
    <w:semiHidden/>
    <w:unhideWhenUsed/>
    <w:rsid w:val="00A726B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726B0"/>
    <w:rPr>
      <w:rFonts w:ascii="Segoe UI" w:hAnsi="Segoe UI" w:cs="Segoe UI"/>
      <w:sz w:val="18"/>
      <w:szCs w:val="18"/>
    </w:rPr>
  </w:style>
  <w:style w:type="character" w:customStyle="1" w:styleId="articletext">
    <w:name w:val="article_text"/>
    <w:basedOn w:val="Carpredefinitoparagrafo"/>
    <w:rsid w:val="000F3617"/>
  </w:style>
  <w:style w:type="character" w:styleId="Enfasigrassetto">
    <w:name w:val="Strong"/>
    <w:basedOn w:val="Carpredefinitoparagrafo"/>
    <w:uiPriority w:val="22"/>
    <w:qFormat/>
    <w:rsid w:val="000F3617"/>
    <w:rPr>
      <w:b/>
      <w:bCs/>
    </w:rPr>
  </w:style>
  <w:style w:type="character" w:styleId="Collegamentoipertestuale">
    <w:name w:val="Hyperlink"/>
    <w:basedOn w:val="Carpredefinitoparagrafo"/>
    <w:uiPriority w:val="99"/>
    <w:unhideWhenUsed/>
    <w:rsid w:val="000F3617"/>
    <w:rPr>
      <w:color w:val="0000FF"/>
      <w:u w:val="single"/>
    </w:rPr>
  </w:style>
  <w:style w:type="character" w:styleId="Collegamentovisitato">
    <w:name w:val="FollowedHyperlink"/>
    <w:basedOn w:val="Carpredefinitoparagrafo"/>
    <w:uiPriority w:val="99"/>
    <w:semiHidden/>
    <w:unhideWhenUsed/>
    <w:rsid w:val="00591445"/>
    <w:rPr>
      <w:color w:val="954F72" w:themeColor="followedHyperlink"/>
      <w:u w:val="single"/>
    </w:rPr>
  </w:style>
  <w:style w:type="character" w:styleId="Menzionenonrisolta">
    <w:name w:val="Unresolved Mention"/>
    <w:basedOn w:val="Carpredefinitoparagrafo"/>
    <w:uiPriority w:val="99"/>
    <w:semiHidden/>
    <w:unhideWhenUsed/>
    <w:rsid w:val="0065056C"/>
    <w:rPr>
      <w:color w:val="605E5C"/>
      <w:shd w:val="clear" w:color="auto" w:fill="E1DFDD"/>
    </w:rPr>
  </w:style>
  <w:style w:type="paragraph" w:styleId="Intestazione">
    <w:name w:val="header"/>
    <w:basedOn w:val="Normale"/>
    <w:link w:val="IntestazioneCarattere"/>
    <w:uiPriority w:val="99"/>
    <w:unhideWhenUsed/>
    <w:rsid w:val="004E3735"/>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4E3735"/>
  </w:style>
  <w:style w:type="paragraph" w:styleId="Pidipagina">
    <w:name w:val="footer"/>
    <w:basedOn w:val="Normale"/>
    <w:link w:val="PidipaginaCarattere"/>
    <w:uiPriority w:val="99"/>
    <w:unhideWhenUsed/>
    <w:rsid w:val="004E3735"/>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4E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7707">
      <w:bodyDiv w:val="1"/>
      <w:marLeft w:val="0"/>
      <w:marRight w:val="0"/>
      <w:marTop w:val="0"/>
      <w:marBottom w:val="0"/>
      <w:divBdr>
        <w:top w:val="none" w:sz="0" w:space="0" w:color="auto"/>
        <w:left w:val="none" w:sz="0" w:space="0" w:color="auto"/>
        <w:bottom w:val="none" w:sz="0" w:space="0" w:color="auto"/>
        <w:right w:val="none" w:sz="0" w:space="0" w:color="auto"/>
      </w:divBdr>
    </w:div>
    <w:div w:id="41058281">
      <w:bodyDiv w:val="1"/>
      <w:marLeft w:val="0"/>
      <w:marRight w:val="0"/>
      <w:marTop w:val="0"/>
      <w:marBottom w:val="0"/>
      <w:divBdr>
        <w:top w:val="none" w:sz="0" w:space="0" w:color="auto"/>
        <w:left w:val="none" w:sz="0" w:space="0" w:color="auto"/>
        <w:bottom w:val="none" w:sz="0" w:space="0" w:color="auto"/>
        <w:right w:val="none" w:sz="0" w:space="0" w:color="auto"/>
      </w:divBdr>
    </w:div>
    <w:div w:id="314114781">
      <w:bodyDiv w:val="1"/>
      <w:marLeft w:val="0"/>
      <w:marRight w:val="0"/>
      <w:marTop w:val="0"/>
      <w:marBottom w:val="0"/>
      <w:divBdr>
        <w:top w:val="none" w:sz="0" w:space="0" w:color="auto"/>
        <w:left w:val="none" w:sz="0" w:space="0" w:color="auto"/>
        <w:bottom w:val="none" w:sz="0" w:space="0" w:color="auto"/>
        <w:right w:val="none" w:sz="0" w:space="0" w:color="auto"/>
      </w:divBdr>
    </w:div>
    <w:div w:id="338315727">
      <w:bodyDiv w:val="1"/>
      <w:marLeft w:val="0"/>
      <w:marRight w:val="0"/>
      <w:marTop w:val="0"/>
      <w:marBottom w:val="0"/>
      <w:divBdr>
        <w:top w:val="none" w:sz="0" w:space="0" w:color="auto"/>
        <w:left w:val="none" w:sz="0" w:space="0" w:color="auto"/>
        <w:bottom w:val="none" w:sz="0" w:space="0" w:color="auto"/>
        <w:right w:val="none" w:sz="0" w:space="0" w:color="auto"/>
      </w:divBdr>
    </w:div>
    <w:div w:id="346253903">
      <w:bodyDiv w:val="1"/>
      <w:marLeft w:val="0"/>
      <w:marRight w:val="0"/>
      <w:marTop w:val="0"/>
      <w:marBottom w:val="0"/>
      <w:divBdr>
        <w:top w:val="none" w:sz="0" w:space="0" w:color="auto"/>
        <w:left w:val="none" w:sz="0" w:space="0" w:color="auto"/>
        <w:bottom w:val="none" w:sz="0" w:space="0" w:color="auto"/>
        <w:right w:val="none" w:sz="0" w:space="0" w:color="auto"/>
      </w:divBdr>
    </w:div>
    <w:div w:id="518588267">
      <w:bodyDiv w:val="1"/>
      <w:marLeft w:val="0"/>
      <w:marRight w:val="0"/>
      <w:marTop w:val="0"/>
      <w:marBottom w:val="0"/>
      <w:divBdr>
        <w:top w:val="none" w:sz="0" w:space="0" w:color="auto"/>
        <w:left w:val="none" w:sz="0" w:space="0" w:color="auto"/>
        <w:bottom w:val="none" w:sz="0" w:space="0" w:color="auto"/>
        <w:right w:val="none" w:sz="0" w:space="0" w:color="auto"/>
      </w:divBdr>
    </w:div>
    <w:div w:id="578245986">
      <w:bodyDiv w:val="1"/>
      <w:marLeft w:val="0"/>
      <w:marRight w:val="0"/>
      <w:marTop w:val="0"/>
      <w:marBottom w:val="0"/>
      <w:divBdr>
        <w:top w:val="none" w:sz="0" w:space="0" w:color="auto"/>
        <w:left w:val="none" w:sz="0" w:space="0" w:color="auto"/>
        <w:bottom w:val="none" w:sz="0" w:space="0" w:color="auto"/>
        <w:right w:val="none" w:sz="0" w:space="0" w:color="auto"/>
      </w:divBdr>
    </w:div>
    <w:div w:id="730887273">
      <w:bodyDiv w:val="1"/>
      <w:marLeft w:val="0"/>
      <w:marRight w:val="0"/>
      <w:marTop w:val="0"/>
      <w:marBottom w:val="0"/>
      <w:divBdr>
        <w:top w:val="none" w:sz="0" w:space="0" w:color="auto"/>
        <w:left w:val="none" w:sz="0" w:space="0" w:color="auto"/>
        <w:bottom w:val="none" w:sz="0" w:space="0" w:color="auto"/>
        <w:right w:val="none" w:sz="0" w:space="0" w:color="auto"/>
      </w:divBdr>
    </w:div>
    <w:div w:id="766848888">
      <w:bodyDiv w:val="1"/>
      <w:marLeft w:val="0"/>
      <w:marRight w:val="0"/>
      <w:marTop w:val="0"/>
      <w:marBottom w:val="0"/>
      <w:divBdr>
        <w:top w:val="none" w:sz="0" w:space="0" w:color="auto"/>
        <w:left w:val="none" w:sz="0" w:space="0" w:color="auto"/>
        <w:bottom w:val="none" w:sz="0" w:space="0" w:color="auto"/>
        <w:right w:val="none" w:sz="0" w:space="0" w:color="auto"/>
      </w:divBdr>
    </w:div>
    <w:div w:id="846794656">
      <w:bodyDiv w:val="1"/>
      <w:marLeft w:val="0"/>
      <w:marRight w:val="0"/>
      <w:marTop w:val="0"/>
      <w:marBottom w:val="0"/>
      <w:divBdr>
        <w:top w:val="none" w:sz="0" w:space="0" w:color="auto"/>
        <w:left w:val="none" w:sz="0" w:space="0" w:color="auto"/>
        <w:bottom w:val="none" w:sz="0" w:space="0" w:color="auto"/>
        <w:right w:val="none" w:sz="0" w:space="0" w:color="auto"/>
      </w:divBdr>
    </w:div>
    <w:div w:id="856967070">
      <w:bodyDiv w:val="1"/>
      <w:marLeft w:val="0"/>
      <w:marRight w:val="0"/>
      <w:marTop w:val="0"/>
      <w:marBottom w:val="0"/>
      <w:divBdr>
        <w:top w:val="none" w:sz="0" w:space="0" w:color="auto"/>
        <w:left w:val="none" w:sz="0" w:space="0" w:color="auto"/>
        <w:bottom w:val="none" w:sz="0" w:space="0" w:color="auto"/>
        <w:right w:val="none" w:sz="0" w:space="0" w:color="auto"/>
      </w:divBdr>
    </w:div>
    <w:div w:id="932319937">
      <w:bodyDiv w:val="1"/>
      <w:marLeft w:val="0"/>
      <w:marRight w:val="0"/>
      <w:marTop w:val="0"/>
      <w:marBottom w:val="0"/>
      <w:divBdr>
        <w:top w:val="none" w:sz="0" w:space="0" w:color="auto"/>
        <w:left w:val="none" w:sz="0" w:space="0" w:color="auto"/>
        <w:bottom w:val="none" w:sz="0" w:space="0" w:color="auto"/>
        <w:right w:val="none" w:sz="0" w:space="0" w:color="auto"/>
      </w:divBdr>
    </w:div>
    <w:div w:id="1023631084">
      <w:bodyDiv w:val="1"/>
      <w:marLeft w:val="0"/>
      <w:marRight w:val="0"/>
      <w:marTop w:val="0"/>
      <w:marBottom w:val="0"/>
      <w:divBdr>
        <w:top w:val="none" w:sz="0" w:space="0" w:color="auto"/>
        <w:left w:val="none" w:sz="0" w:space="0" w:color="auto"/>
        <w:bottom w:val="none" w:sz="0" w:space="0" w:color="auto"/>
        <w:right w:val="none" w:sz="0" w:space="0" w:color="auto"/>
      </w:divBdr>
    </w:div>
    <w:div w:id="1077245444">
      <w:bodyDiv w:val="1"/>
      <w:marLeft w:val="0"/>
      <w:marRight w:val="0"/>
      <w:marTop w:val="0"/>
      <w:marBottom w:val="0"/>
      <w:divBdr>
        <w:top w:val="none" w:sz="0" w:space="0" w:color="auto"/>
        <w:left w:val="none" w:sz="0" w:space="0" w:color="auto"/>
        <w:bottom w:val="none" w:sz="0" w:space="0" w:color="auto"/>
        <w:right w:val="none" w:sz="0" w:space="0" w:color="auto"/>
      </w:divBdr>
    </w:div>
    <w:div w:id="1102262212">
      <w:bodyDiv w:val="1"/>
      <w:marLeft w:val="0"/>
      <w:marRight w:val="0"/>
      <w:marTop w:val="0"/>
      <w:marBottom w:val="0"/>
      <w:divBdr>
        <w:top w:val="none" w:sz="0" w:space="0" w:color="auto"/>
        <w:left w:val="none" w:sz="0" w:space="0" w:color="auto"/>
        <w:bottom w:val="none" w:sz="0" w:space="0" w:color="auto"/>
        <w:right w:val="none" w:sz="0" w:space="0" w:color="auto"/>
      </w:divBdr>
    </w:div>
    <w:div w:id="1375807917">
      <w:bodyDiv w:val="1"/>
      <w:marLeft w:val="0"/>
      <w:marRight w:val="0"/>
      <w:marTop w:val="0"/>
      <w:marBottom w:val="0"/>
      <w:divBdr>
        <w:top w:val="none" w:sz="0" w:space="0" w:color="auto"/>
        <w:left w:val="none" w:sz="0" w:space="0" w:color="auto"/>
        <w:bottom w:val="none" w:sz="0" w:space="0" w:color="auto"/>
        <w:right w:val="none" w:sz="0" w:space="0" w:color="auto"/>
      </w:divBdr>
    </w:div>
    <w:div w:id="1653217005">
      <w:bodyDiv w:val="1"/>
      <w:marLeft w:val="0"/>
      <w:marRight w:val="0"/>
      <w:marTop w:val="0"/>
      <w:marBottom w:val="0"/>
      <w:divBdr>
        <w:top w:val="none" w:sz="0" w:space="0" w:color="auto"/>
        <w:left w:val="none" w:sz="0" w:space="0" w:color="auto"/>
        <w:bottom w:val="none" w:sz="0" w:space="0" w:color="auto"/>
        <w:right w:val="none" w:sz="0" w:space="0" w:color="auto"/>
      </w:divBdr>
      <w:divsChild>
        <w:div w:id="1543177113">
          <w:marLeft w:val="0"/>
          <w:marRight w:val="0"/>
          <w:marTop w:val="0"/>
          <w:marBottom w:val="150"/>
          <w:divBdr>
            <w:top w:val="none" w:sz="0" w:space="0" w:color="auto"/>
            <w:left w:val="none" w:sz="0" w:space="0" w:color="auto"/>
            <w:bottom w:val="none" w:sz="0" w:space="0" w:color="auto"/>
            <w:right w:val="none" w:sz="0" w:space="0" w:color="auto"/>
          </w:divBdr>
          <w:divsChild>
            <w:div w:id="1366642159">
              <w:marLeft w:val="0"/>
              <w:marRight w:val="0"/>
              <w:marTop w:val="0"/>
              <w:marBottom w:val="0"/>
              <w:divBdr>
                <w:top w:val="none" w:sz="0" w:space="0" w:color="auto"/>
                <w:left w:val="none" w:sz="0" w:space="0" w:color="auto"/>
                <w:bottom w:val="none" w:sz="0" w:space="0" w:color="auto"/>
                <w:right w:val="none" w:sz="0" w:space="0" w:color="auto"/>
              </w:divBdr>
            </w:div>
          </w:divsChild>
        </w:div>
        <w:div w:id="1481850947">
          <w:marLeft w:val="0"/>
          <w:marRight w:val="0"/>
          <w:marTop w:val="0"/>
          <w:marBottom w:val="150"/>
          <w:divBdr>
            <w:top w:val="none" w:sz="0" w:space="0" w:color="auto"/>
            <w:left w:val="none" w:sz="0" w:space="0" w:color="auto"/>
            <w:bottom w:val="none" w:sz="0" w:space="0" w:color="auto"/>
            <w:right w:val="none" w:sz="0" w:space="0" w:color="auto"/>
          </w:divBdr>
          <w:divsChild>
            <w:div w:id="405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hart" Target="charts/chart6.xml"/><Relationship Id="rId39" Type="http://schemas.openxmlformats.org/officeDocument/2006/relationships/hyperlink" Target="https://openaccesspub.org/jar/article/1214" TargetMode="External"/><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hyperlink" Target="https://openaccesspub.org/jar/article/1356"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4.xml"/><Relationship Id="rId32" Type="http://schemas.openxmlformats.org/officeDocument/2006/relationships/image" Target="media/image20.png"/><Relationship Id="rId37" Type="http://schemas.openxmlformats.org/officeDocument/2006/relationships/hyperlink" Target="https://openaccesspub.org/jar/article/871" TargetMode="External"/><Relationship Id="rId40" Type="http://schemas.openxmlformats.org/officeDocument/2006/relationships/hyperlink" Target="https://openaccesspub.org/jar/article/1095"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s://www.oap-lifescience.org/jar/article/772" TargetMode="Externa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hyperlink" Target="mailto:solvita@woodsend.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s://openaccesspub.org/jar/article/1544"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5.xml"/><Relationship Id="rId33" Type="http://schemas.openxmlformats.org/officeDocument/2006/relationships/hyperlink" Target="https://openaccesspub.org/journal/jar/ongoing-special-issue" TargetMode="External"/><Relationship Id="rId38" Type="http://schemas.openxmlformats.org/officeDocument/2006/relationships/hyperlink" Target="https://openaccesspub.org/jar/article/815"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openaccesspub.org/jar/article/125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_scambio\!SCIO\Litter\Orticole\LITTER%20ORTICO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_scambio\!SCIO\Litter\Mais\1.Mais%20Lit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_scambio\!SCIO\Litter\Prati\!2%20PRATI-LITTER.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_scambio\!SCIO\Litter\Pomodoro\Pomodor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_scambio\!SCIO\Litter\19\Olanda%20Patata\!_LITTER19%20%20JOHN%20PATATA%20collection_id-c032cc6a-4144-4198-b1dd-7ec15bb290c6-1215468691740488177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_scambio\!SCIO\Litter\Orticole\LITTER%20ORTICOL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2">
                    <a:lumMod val="50000"/>
                  </a:schemeClr>
                </a:solidFill>
                <a:latin typeface="+mn-lt"/>
                <a:ea typeface="+mn-ea"/>
                <a:cs typeface="+mn-cs"/>
              </a:defRPr>
            </a:pPr>
            <a:r>
              <a:rPr lang="en-US"/>
              <a:t>Orticole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2">
                  <a:lumMod val="50000"/>
                </a:schemeClr>
              </a:solidFill>
              <a:latin typeface="+mn-lt"/>
              <a:ea typeface="+mn-ea"/>
              <a:cs typeface="+mn-cs"/>
            </a:defRPr>
          </a:pPr>
          <a:endParaRPr lang="en-US"/>
        </a:p>
      </c:txPr>
    </c:title>
    <c:autoTitleDeleted val="0"/>
    <c:plotArea>
      <c:layout>
        <c:manualLayout>
          <c:layoutTarget val="inner"/>
          <c:xMode val="edge"/>
          <c:yMode val="edge"/>
          <c:x val="0.11870603674540682"/>
          <c:y val="0.16245370370370371"/>
          <c:w val="0.81229396325459313"/>
          <c:h val="0.62271617089530473"/>
        </c:manualLayout>
      </c:layout>
      <c:scatterChart>
        <c:scatterStyle val="lineMarker"/>
        <c:varyColors val="0"/>
        <c:ser>
          <c:idx val="0"/>
          <c:order val="0"/>
          <c:spPr>
            <a:ln w="19050" cap="rnd">
              <a:noFill/>
              <a:round/>
            </a:ln>
            <a:effectLst/>
          </c:spPr>
          <c:marker>
            <c:symbol val="circle"/>
            <c:size val="7"/>
            <c:spPr>
              <a:solidFill>
                <a:srgbClr val="00FF00"/>
              </a:solidFill>
              <a:ln w="9525">
                <a:solidFill>
                  <a:schemeClr val="tx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2">
                          <a:lumMod val="50000"/>
                        </a:schemeClr>
                      </a:solidFill>
                      <a:latin typeface="+mn-lt"/>
                      <a:ea typeface="+mn-ea"/>
                      <a:cs typeface="+mn-cs"/>
                    </a:defRPr>
                  </a:pPr>
                  <a:endParaRPr lang="en-US"/>
                </a:p>
              </c:txPr>
            </c:trendlineLbl>
          </c:trendline>
          <c:xVal>
            <c:numRef>
              <c:f>Y!$P$31:$P$54</c:f>
              <c:numCache>
                <c:formatCode>General</c:formatCode>
                <c:ptCount val="24"/>
                <c:pt idx="0">
                  <c:v>101.637</c:v>
                </c:pt>
                <c:pt idx="1">
                  <c:v>94.971000000000004</c:v>
                </c:pt>
                <c:pt idx="2">
                  <c:v>104.327</c:v>
                </c:pt>
                <c:pt idx="3">
                  <c:v>96.326999999999998</c:v>
                </c:pt>
                <c:pt idx="4">
                  <c:v>104.958</c:v>
                </c:pt>
                <c:pt idx="5">
                  <c:v>103.907</c:v>
                </c:pt>
                <c:pt idx="6">
                  <c:v>107.333</c:v>
                </c:pt>
                <c:pt idx="7">
                  <c:v>107.27500000000001</c:v>
                </c:pt>
                <c:pt idx="8">
                  <c:v>98.265000000000001</c:v>
                </c:pt>
                <c:pt idx="9">
                  <c:v>100.917</c:v>
                </c:pt>
                <c:pt idx="10">
                  <c:v>103.956</c:v>
                </c:pt>
                <c:pt idx="11">
                  <c:v>104.04300000000001</c:v>
                </c:pt>
                <c:pt idx="12">
                  <c:v>102.67700000000001</c:v>
                </c:pt>
                <c:pt idx="13">
                  <c:v>98.29</c:v>
                </c:pt>
                <c:pt idx="14">
                  <c:v>100.223</c:v>
                </c:pt>
                <c:pt idx="15">
                  <c:v>102.467</c:v>
                </c:pt>
                <c:pt idx="16">
                  <c:v>105.425</c:v>
                </c:pt>
                <c:pt idx="17">
                  <c:v>102.14100000000001</c:v>
                </c:pt>
                <c:pt idx="18">
                  <c:v>99.22</c:v>
                </c:pt>
                <c:pt idx="19">
                  <c:v>101.04900000000001</c:v>
                </c:pt>
                <c:pt idx="20">
                  <c:v>102.21899999999999</c:v>
                </c:pt>
                <c:pt idx="21">
                  <c:v>93.756</c:v>
                </c:pt>
                <c:pt idx="22">
                  <c:v>94.551000000000002</c:v>
                </c:pt>
                <c:pt idx="23">
                  <c:v>98.253</c:v>
                </c:pt>
              </c:numCache>
            </c:numRef>
          </c:xVal>
          <c:yVal>
            <c:numRef>
              <c:f>Y!$Q$31:$Q$54</c:f>
              <c:numCache>
                <c:formatCode>General</c:formatCode>
                <c:ptCount val="24"/>
                <c:pt idx="0">
                  <c:v>98.94</c:v>
                </c:pt>
                <c:pt idx="1">
                  <c:v>93.632000000000005</c:v>
                </c:pt>
                <c:pt idx="2">
                  <c:v>103.47499999999999</c:v>
                </c:pt>
                <c:pt idx="3">
                  <c:v>95.619</c:v>
                </c:pt>
                <c:pt idx="4">
                  <c:v>104.46</c:v>
                </c:pt>
                <c:pt idx="5">
                  <c:v>103.54900000000001</c:v>
                </c:pt>
                <c:pt idx="6">
                  <c:v>106.988</c:v>
                </c:pt>
                <c:pt idx="7">
                  <c:v>107.068</c:v>
                </c:pt>
                <c:pt idx="8">
                  <c:v>98.156999999999996</c:v>
                </c:pt>
                <c:pt idx="9">
                  <c:v>100.867</c:v>
                </c:pt>
                <c:pt idx="10">
                  <c:v>103.96899999999999</c:v>
                </c:pt>
                <c:pt idx="11">
                  <c:v>104.09699999999999</c:v>
                </c:pt>
                <c:pt idx="12">
                  <c:v>102.736</c:v>
                </c:pt>
                <c:pt idx="13">
                  <c:v>98.406999999999996</c:v>
                </c:pt>
                <c:pt idx="14">
                  <c:v>100.43600000000001</c:v>
                </c:pt>
                <c:pt idx="15">
                  <c:v>102.74299999999999</c:v>
                </c:pt>
                <c:pt idx="16">
                  <c:v>105.723</c:v>
                </c:pt>
                <c:pt idx="17">
                  <c:v>102.499</c:v>
                </c:pt>
                <c:pt idx="18">
                  <c:v>99.811999999999998</c:v>
                </c:pt>
                <c:pt idx="19">
                  <c:v>101.83199999999999</c:v>
                </c:pt>
                <c:pt idx="20">
                  <c:v>103.048</c:v>
                </c:pt>
                <c:pt idx="21">
                  <c:v>95.838999999999999</c:v>
                </c:pt>
                <c:pt idx="22">
                  <c:v>97.245000000000005</c:v>
                </c:pt>
                <c:pt idx="23">
                  <c:v>101.333</c:v>
                </c:pt>
              </c:numCache>
            </c:numRef>
          </c:yVal>
          <c:smooth val="0"/>
          <c:extLst>
            <c:ext xmlns:c16="http://schemas.microsoft.com/office/drawing/2014/chart" uri="{C3380CC4-5D6E-409C-BE32-E72D297353CC}">
              <c16:uniqueId val="{00000001-A0AE-4D94-9197-5A7C10D38CA8}"/>
            </c:ext>
          </c:extLst>
        </c:ser>
        <c:ser>
          <c:idx val="1"/>
          <c:order val="1"/>
          <c:tx>
            <c:v>out</c:v>
          </c:tx>
          <c:spPr>
            <a:ln w="25400" cap="rnd">
              <a:noFill/>
              <a:round/>
            </a:ln>
            <a:effectLst/>
          </c:spPr>
          <c:marker>
            <c:symbol val="triangle"/>
            <c:size val="5"/>
            <c:spPr>
              <a:solidFill>
                <a:srgbClr val="FF0000"/>
              </a:solidFill>
              <a:ln w="9525">
                <a:solidFill>
                  <a:srgbClr val="FF0000"/>
                </a:solidFill>
              </a:ln>
              <a:effectLst/>
            </c:spPr>
          </c:marker>
          <c:xVal>
            <c:numRef>
              <c:f>Y!$P$55:$P$61</c:f>
              <c:numCache>
                <c:formatCode>General</c:formatCode>
                <c:ptCount val="7"/>
                <c:pt idx="0">
                  <c:v>95.480999999999995</c:v>
                </c:pt>
                <c:pt idx="1">
                  <c:v>92.838999999999999</c:v>
                </c:pt>
                <c:pt idx="2">
                  <c:v>88.477999999999994</c:v>
                </c:pt>
                <c:pt idx="3">
                  <c:v>62.42</c:v>
                </c:pt>
                <c:pt idx="4">
                  <c:v>107.161</c:v>
                </c:pt>
                <c:pt idx="5">
                  <c:v>111.52200000000001</c:v>
                </c:pt>
                <c:pt idx="6">
                  <c:v>104.51900000000001</c:v>
                </c:pt>
              </c:numCache>
            </c:numRef>
          </c:xVal>
          <c:yVal>
            <c:numRef>
              <c:f>Y!$Q$55:$Q$61</c:f>
              <c:numCache>
                <c:formatCode>General</c:formatCode>
                <c:ptCount val="7"/>
                <c:pt idx="0">
                  <c:v>100.696</c:v>
                </c:pt>
                <c:pt idx="1">
                  <c:v>99.102999999999994</c:v>
                </c:pt>
                <c:pt idx="2">
                  <c:v>102.081</c:v>
                </c:pt>
                <c:pt idx="3">
                  <c:v>101.46899999999999</c:v>
                </c:pt>
                <c:pt idx="4">
                  <c:v>99.441999999999993</c:v>
                </c:pt>
                <c:pt idx="5">
                  <c:v>104.681</c:v>
                </c:pt>
                <c:pt idx="6">
                  <c:v>100.23399999999999</c:v>
                </c:pt>
              </c:numCache>
            </c:numRef>
          </c:yVal>
          <c:smooth val="0"/>
          <c:extLst>
            <c:ext xmlns:c16="http://schemas.microsoft.com/office/drawing/2014/chart" uri="{C3380CC4-5D6E-409C-BE32-E72D297353CC}">
              <c16:uniqueId val="{00000002-A0AE-4D94-9197-5A7C10D38CA8}"/>
            </c:ext>
          </c:extLst>
        </c:ser>
        <c:dLbls>
          <c:showLegendKey val="0"/>
          <c:showVal val="0"/>
          <c:showCatName val="0"/>
          <c:showSerName val="0"/>
          <c:showPercent val="0"/>
          <c:showBubbleSize val="0"/>
        </c:dLbls>
        <c:axId val="1456870480"/>
        <c:axId val="1456872560"/>
      </c:scatterChart>
      <c:valAx>
        <c:axId val="1456870480"/>
        <c:scaling>
          <c:orientation val="minMax"/>
          <c:min val="85"/>
        </c:scaling>
        <c:delete val="0"/>
        <c:axPos val="b"/>
        <c:title>
          <c:tx>
            <c:rich>
              <a:bodyPr rot="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r>
                  <a:rPr lang="en-US"/>
                  <a:t>Indice Produzione</a:t>
                </a:r>
                <a:r>
                  <a:rPr lang="en-US" baseline="0"/>
                  <a:t> </a:t>
                </a:r>
                <a:r>
                  <a:rPr lang="en-US"/>
                  <a:t>Misurato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2">
                    <a:lumMod val="50000"/>
                  </a:schemeClr>
                </a:solidFill>
                <a:latin typeface="+mn-lt"/>
                <a:ea typeface="+mn-ea"/>
                <a:cs typeface="+mn-cs"/>
              </a:defRPr>
            </a:pPr>
            <a:endParaRPr lang="en-US"/>
          </a:p>
        </c:txPr>
        <c:crossAx val="1456872560"/>
        <c:crosses val="autoZero"/>
        <c:crossBetween val="midCat"/>
      </c:valAx>
      <c:valAx>
        <c:axId val="14568725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r>
                  <a:rPr lang="en-US"/>
                  <a:t>Stimato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2">
                    <a:lumMod val="50000"/>
                  </a:schemeClr>
                </a:solidFill>
                <a:latin typeface="+mn-lt"/>
                <a:ea typeface="+mn-ea"/>
                <a:cs typeface="+mn-cs"/>
              </a:defRPr>
            </a:pPr>
            <a:endParaRPr lang="en-US"/>
          </a:p>
        </c:txPr>
        <c:crossAx val="14568704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2">
              <a:lumMod val="50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r>
              <a:rPr lang="en-US"/>
              <a:t>r Mais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2.761080384938221E-17"/>
                  <c:y val="4.1451656597504223E-2"/>
                </c:manualLayout>
              </c:layout>
              <c:tx>
                <c:rich>
                  <a:bodyPr/>
                  <a:lstStyle/>
                  <a:p>
                    <a:fld id="{9A9FFC11-233A-4594-BB8E-8B4CEE81F61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8DD-4E1F-9CC2-F6A98214A0DC}"/>
                </c:ext>
              </c:extLst>
            </c:dLbl>
            <c:dLbl>
              <c:idx val="1"/>
              <c:layout>
                <c:manualLayout>
                  <c:x val="-5.4218204793970819E-2"/>
                  <c:y val="-2.3316556836096139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1E0FBFB5-3C65-4F39-98BF-E41EF2B369F0}"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8DD-4E1F-9CC2-F6A98214A0DC}"/>
                </c:ext>
              </c:extLst>
            </c:dLbl>
            <c:dLbl>
              <c:idx val="2"/>
              <c:layout>
                <c:manualLayout>
                  <c:x val="-5.1206082305416886E-2"/>
                  <c:y val="-1.554437122406406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5AC52009-600E-4D62-BAE2-EB33E6393C19}"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8DD-4E1F-9CC2-F6A98214A0DC}"/>
                </c:ext>
              </c:extLst>
            </c:dLbl>
            <c:dLbl>
              <c:idx val="3"/>
              <c:layout>
                <c:manualLayout>
                  <c:x val="-0.15361824691625067"/>
                  <c:y val="-4.6633113672192562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F7ACB226-6EBB-47AF-9D3F-48387B2E0B65}"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8DD-4E1F-9CC2-F6A98214A0DC}"/>
                </c:ext>
              </c:extLst>
            </c:dLbl>
            <c:dLbl>
              <c:idx val="4"/>
              <c:layout>
                <c:manualLayout>
                  <c:x val="-2.7109102396985465E-2"/>
                  <c:y val="-5.4405299284224641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ACD0743C-55CB-424E-9F8D-96736BD05782}"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8DD-4E1F-9CC2-F6A98214A0DC}"/>
                </c:ext>
              </c:extLst>
            </c:dLbl>
            <c:dLbl>
              <c:idx val="5"/>
              <c:layout>
                <c:manualLayout>
                  <c:x val="1.2048489954215738E-2"/>
                  <c:y val="2.5907285373440354E-2"/>
                </c:manualLayout>
              </c:layout>
              <c:tx>
                <c:rich>
                  <a:bodyPr/>
                  <a:lstStyle/>
                  <a:p>
                    <a:fld id="{0C797C23-B41B-4B24-9E28-94AEB5E1232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8DD-4E1F-9CC2-F6A98214A0DC}"/>
                </c:ext>
              </c:extLst>
            </c:dLbl>
            <c:dLbl>
              <c:idx val="6"/>
              <c:layout>
                <c:manualLayout>
                  <c:x val="0.10241216461083377"/>
                  <c:y val="2.5907285373440354E-2"/>
                </c:manualLayout>
              </c:layout>
              <c:tx>
                <c:rich>
                  <a:bodyPr/>
                  <a:lstStyle/>
                  <a:p>
                    <a:fld id="{CABA9517-C47D-4FFC-8007-C8164F98DBD0}"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8DD-4E1F-9CC2-F6A98214A0DC}"/>
                </c:ext>
              </c:extLst>
            </c:dLbl>
            <c:dLbl>
              <c:idx val="7"/>
              <c:layout>
                <c:manualLayout>
                  <c:x val="0.11747277705360344"/>
                  <c:y val="-9.4992282343662646E-17"/>
                </c:manualLayout>
              </c:layout>
              <c:tx>
                <c:rich>
                  <a:bodyPr/>
                  <a:lstStyle/>
                  <a:p>
                    <a:fld id="{1E71D4FB-D0D5-4358-8C39-2162C76AA070}"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8DD-4E1F-9CC2-F6A98214A0DC}"/>
                </c:ext>
              </c:extLst>
            </c:dLbl>
            <c:dLbl>
              <c:idx val="8"/>
              <c:layout>
                <c:manualLayout>
                  <c:x val="2.7109102396985409E-2"/>
                  <c:y val="3.3679470985472242E-2"/>
                </c:manualLayout>
              </c:layout>
              <c:tx>
                <c:rich>
                  <a:bodyPr/>
                  <a:lstStyle/>
                  <a:p>
                    <a:fld id="{1ED72217-0DB1-47A4-ACB8-DE91C238EAF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8DD-4E1F-9CC2-F6A98214A0DC}"/>
                </c:ext>
              </c:extLst>
            </c:dLbl>
            <c:dLbl>
              <c:idx val="9"/>
              <c:layout>
                <c:manualLayout>
                  <c:x val="1.5060612442769562E-2"/>
                  <c:y val="-2.0725828298752209E-2"/>
                </c:manualLayout>
              </c:layout>
              <c:tx>
                <c:rich>
                  <a:bodyPr/>
                  <a:lstStyle/>
                  <a:p>
                    <a:fld id="{12D97CDE-E29C-45FA-A23E-E7B4665B4EE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8DD-4E1F-9CC2-F6A98214A0DC}"/>
                </c:ext>
              </c:extLst>
            </c:dLbl>
            <c:dLbl>
              <c:idx val="10"/>
              <c:layout>
                <c:manualLayout>
                  <c:x val="-6.024244977107869E-2"/>
                  <c:y val="-3.8860928060160484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BB307CEA-BFCA-4526-94E8-BD303270E752}"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8DD-4E1F-9CC2-F6A98214A0DC}"/>
                </c:ext>
              </c:extLst>
            </c:dLbl>
            <c:dLbl>
              <c:idx val="11"/>
              <c:layout>
                <c:manualLayout>
                  <c:x val="6.6266694748186444E-2"/>
                  <c:y val="2.590728537344026E-2"/>
                </c:manualLayout>
              </c:layout>
              <c:tx>
                <c:rich>
                  <a:bodyPr/>
                  <a:lstStyle/>
                  <a:p>
                    <a:fld id="{4E250FF3-8DF1-4EDF-9240-3444DC25CA43}"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8DD-4E1F-9CC2-F6A98214A0DC}"/>
                </c:ext>
              </c:extLst>
            </c:dLbl>
            <c:dLbl>
              <c:idx val="12"/>
              <c:layout>
                <c:manualLayout>
                  <c:x val="2.4096979908431477E-2"/>
                  <c:y val="1.8135099761408181E-2"/>
                </c:manualLayout>
              </c:layout>
              <c:tx>
                <c:rich>
                  <a:bodyPr/>
                  <a:lstStyle/>
                  <a:p>
                    <a:fld id="{7047F229-54A3-451C-89CA-F3EE69A19A34}"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8DD-4E1F-9CC2-F6A98214A0DC}"/>
                </c:ext>
              </c:extLst>
            </c:dLbl>
            <c:dLbl>
              <c:idx val="13"/>
              <c:layout>
                <c:manualLayout>
                  <c:x val="6.6266694748186555E-2"/>
                  <c:y val="1.5544371224064156E-2"/>
                </c:manualLayout>
              </c:layout>
              <c:tx>
                <c:rich>
                  <a:bodyPr/>
                  <a:lstStyle/>
                  <a:p>
                    <a:fld id="{C6ECDFA3-400A-4F8D-81DC-F6B5A148CB74}"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8DD-4E1F-9CC2-F6A98214A0DC}"/>
                </c:ext>
              </c:extLst>
            </c:dLbl>
            <c:dLbl>
              <c:idx val="14"/>
              <c:layout>
                <c:manualLayout>
                  <c:x val="5.7230327282524758E-2"/>
                  <c:y val="-5.1814570746880522E-3"/>
                </c:manualLayout>
              </c:layout>
              <c:tx>
                <c:rich>
                  <a:bodyPr/>
                  <a:lstStyle/>
                  <a:p>
                    <a:fld id="{4C56C41E-6726-4A56-92D9-7E7C8941E9DD}"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8DD-4E1F-9CC2-F6A98214A0DC}"/>
                </c:ext>
              </c:extLst>
            </c:dLbl>
            <c:dLbl>
              <c:idx val="15"/>
              <c:layout>
                <c:manualLayout>
                  <c:x val="0.10241216461083377"/>
                  <c:y val="1.0362914149376104E-2"/>
                </c:manualLayout>
              </c:layout>
              <c:tx>
                <c:rich>
                  <a:bodyPr/>
                  <a:lstStyle/>
                  <a:p>
                    <a:fld id="{378DE946-2487-4138-913F-FC85824A397F}"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8DD-4E1F-9CC2-F6A98214A0DC}"/>
                </c:ext>
              </c:extLst>
            </c:dLbl>
            <c:dLbl>
              <c:idx val="16"/>
              <c:layout>
                <c:manualLayout>
                  <c:x val="-7.530306221384836E-2"/>
                  <c:y val="-5.181457074688061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20300FE5-CCD4-4915-BCE0-F49C4AB44ADA}"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18DD-4E1F-9CC2-F6A98214A0DC}"/>
                </c:ext>
              </c:extLst>
            </c:dLbl>
            <c:dLbl>
              <c:idx val="17"/>
              <c:layout>
                <c:manualLayout>
                  <c:x val="3.0121224885539345E-2"/>
                  <c:y val="1.8135099761408181E-2"/>
                </c:manualLayout>
              </c:layout>
              <c:tx>
                <c:rich>
                  <a:bodyPr/>
                  <a:lstStyle/>
                  <a:p>
                    <a:fld id="{46064B72-D3DF-4D0F-ABFF-C75085C2ED39}"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8DD-4E1F-9CC2-F6A98214A0DC}"/>
                </c:ext>
              </c:extLst>
            </c:dLbl>
            <c:dLbl>
              <c:idx val="18"/>
              <c:layout>
                <c:manualLayout>
                  <c:x val="1.8072734931323609E-2"/>
                  <c:y val="1.295364268672013E-2"/>
                </c:manualLayout>
              </c:layout>
              <c:tx>
                <c:rich>
                  <a:bodyPr/>
                  <a:lstStyle/>
                  <a:p>
                    <a:fld id="{5EAAC1A8-4D9B-4242-B2D4-65BF379CA17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8DD-4E1F-9CC2-F6A98214A0DC}"/>
                </c:ext>
              </c:extLst>
            </c:dLbl>
            <c:dLbl>
              <c:idx val="19"/>
              <c:layout>
                <c:manualLayout>
                  <c:x val="2.108485741987743E-2"/>
                  <c:y val="1.8135099761408181E-2"/>
                </c:manualLayout>
              </c:layout>
              <c:tx>
                <c:rich>
                  <a:bodyPr/>
                  <a:lstStyle/>
                  <a:p>
                    <a:fld id="{D1925945-2CAC-4C8F-A495-A4848DC356F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18DD-4E1F-9CC2-F6A98214A0DC}"/>
                </c:ext>
              </c:extLst>
            </c:dLbl>
            <c:dLbl>
              <c:idx val="20"/>
              <c:layout>
                <c:manualLayout>
                  <c:x val="6.0242449771078692E-3"/>
                  <c:y val="-2.5907285373440734E-3"/>
                </c:manualLayout>
              </c:layout>
              <c:tx>
                <c:rich>
                  <a:bodyPr/>
                  <a:lstStyle/>
                  <a:p>
                    <a:fld id="{8DC90CBC-9DD7-48BF-ACE9-8987ABD3F50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18DD-4E1F-9CC2-F6A98214A0DC}"/>
                </c:ext>
              </c:extLst>
            </c:dLbl>
            <c:dLbl>
              <c:idx val="21"/>
              <c:layout>
                <c:manualLayout>
                  <c:x val="-0.10843640958794164"/>
                  <c:y val="-7.7721856120320778E-3"/>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fld id="{513872A9-0395-46D3-B09C-C5F42C81AC64}"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18DD-4E1F-9CC2-F6A98214A0DC}"/>
                </c:ext>
              </c:extLst>
            </c:dLbl>
            <c:dLbl>
              <c:idx val="22"/>
              <c:layout>
                <c:manualLayout>
                  <c:x val="-1.1044321539752884E-16"/>
                  <c:y val="-5.1814570746880541E-2"/>
                </c:manualLayout>
              </c:layout>
              <c:tx>
                <c:rich>
                  <a:bodyPr/>
                  <a:lstStyle/>
                  <a:p>
                    <a:fld id="{F7FC6842-770B-4EE9-B45C-54676DCF53A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18DD-4E1F-9CC2-F6A98214A0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'r-singoli'!$T$12:$T$34</c:f>
              <c:strCache>
                <c:ptCount val="23"/>
                <c:pt idx="0">
                  <c:v>Ceneri</c:v>
                </c:pt>
                <c:pt idx="1">
                  <c:v>r</c:v>
                </c:pt>
                <c:pt idx="2">
                  <c:v>k</c:v>
                </c:pt>
                <c:pt idx="3">
                  <c:v>Tipo Micorrizico</c:v>
                </c:pt>
                <c:pt idx="4">
                  <c:v>r-k</c:v>
                </c:pt>
                <c:pt idx="5">
                  <c:v>IVTD</c:v>
                </c:pt>
                <c:pt idx="6">
                  <c:v>Proteina</c:v>
                </c:pt>
                <c:pt idx="7">
                  <c:v>Emicellulose</c:v>
                </c:pt>
                <c:pt idx="8">
                  <c:v>Lipidi</c:v>
                </c:pt>
                <c:pt idx="9">
                  <c:v>Crop.Mat.Index</c:v>
                </c:pt>
                <c:pt idx="10">
                  <c:v>NH4</c:v>
                </c:pt>
                <c:pt idx="11">
                  <c:v>INDF</c:v>
                </c:pt>
                <c:pt idx="12">
                  <c:v>NDFD</c:v>
                </c:pt>
                <c:pt idx="13">
                  <c:v>DNDF</c:v>
                </c:pt>
                <c:pt idx="14">
                  <c:v>Estr.Inaz.</c:v>
                </c:pt>
                <c:pt idx="15">
                  <c:v>NDF</c:v>
                </c:pt>
                <c:pt idx="16">
                  <c:v>SIR</c:v>
                </c:pt>
                <c:pt idx="17">
                  <c:v>Fibra grezza</c:v>
                </c:pt>
                <c:pt idx="18">
                  <c:v>ADL</c:v>
                </c:pt>
                <c:pt idx="19">
                  <c:v>ADF</c:v>
                </c:pt>
                <c:pt idx="20">
                  <c:v>Energia</c:v>
                </c:pt>
                <c:pt idx="21">
                  <c:v>NO3</c:v>
                </c:pt>
                <c:pt idx="22">
                  <c:v>Cellulosa</c:v>
                </c:pt>
              </c:strCache>
            </c:strRef>
          </c:xVal>
          <c:yVal>
            <c:numRef>
              <c:f>'r-singoli'!$U$12:$U$34</c:f>
              <c:numCache>
                <c:formatCode>General</c:formatCode>
                <c:ptCount val="23"/>
                <c:pt idx="0">
                  <c:v>-0.21606982452062479</c:v>
                </c:pt>
                <c:pt idx="1">
                  <c:v>-0.20783675992000369</c:v>
                </c:pt>
                <c:pt idx="2">
                  <c:v>-0.18969986761481544</c:v>
                </c:pt>
                <c:pt idx="3">
                  <c:v>-0.17097952162055952</c:v>
                </c:pt>
                <c:pt idx="4">
                  <c:v>-0.15355063039602246</c:v>
                </c:pt>
                <c:pt idx="5">
                  <c:v>-0.15017673643263232</c:v>
                </c:pt>
                <c:pt idx="6">
                  <c:v>-0.13923925211483607</c:v>
                </c:pt>
                <c:pt idx="7">
                  <c:v>-0.1055649343202124</c:v>
                </c:pt>
                <c:pt idx="8">
                  <c:v>-0.10453376389057741</c:v>
                </c:pt>
                <c:pt idx="9">
                  <c:v>-0.10267588904767211</c:v>
                </c:pt>
                <c:pt idx="10">
                  <c:v>-1.6612497631583432E-2</c:v>
                </c:pt>
                <c:pt idx="11">
                  <c:v>-1.0836291736488871E-2</c:v>
                </c:pt>
                <c:pt idx="12">
                  <c:v>1.2498414265609539E-2</c:v>
                </c:pt>
                <c:pt idx="13">
                  <c:v>1.440922176505385E-2</c:v>
                </c:pt>
                <c:pt idx="14">
                  <c:v>2.2120409771394331E-2</c:v>
                </c:pt>
                <c:pt idx="15">
                  <c:v>2.2887135710990991E-2</c:v>
                </c:pt>
                <c:pt idx="16">
                  <c:v>4.5701772646683417E-2</c:v>
                </c:pt>
                <c:pt idx="17">
                  <c:v>8.7246015818350869E-2</c:v>
                </c:pt>
                <c:pt idx="18">
                  <c:v>0.1399007890270354</c:v>
                </c:pt>
                <c:pt idx="19">
                  <c:v>0.18542703268371882</c:v>
                </c:pt>
                <c:pt idx="20">
                  <c:v>0.19523247208282304</c:v>
                </c:pt>
                <c:pt idx="21">
                  <c:v>0.23827409157924057</c:v>
                </c:pt>
                <c:pt idx="22">
                  <c:v>0.38090801598387558</c:v>
                </c:pt>
              </c:numCache>
            </c:numRef>
          </c:yVal>
          <c:smooth val="0"/>
          <c:extLst>
            <c:ext xmlns:c15="http://schemas.microsoft.com/office/drawing/2012/chart" uri="{02D57815-91ED-43cb-92C2-25804820EDAC}">
              <c15:datalabelsRange>
                <c15:f>'r-singoli'!$T$12:$T$34</c15:f>
                <c15:dlblRangeCache>
                  <c:ptCount val="23"/>
                  <c:pt idx="0">
                    <c:v>Ceneri</c:v>
                  </c:pt>
                  <c:pt idx="1">
                    <c:v>r</c:v>
                  </c:pt>
                  <c:pt idx="2">
                    <c:v>k</c:v>
                  </c:pt>
                  <c:pt idx="3">
                    <c:v>Tipo Micorrizico</c:v>
                  </c:pt>
                  <c:pt idx="4">
                    <c:v>r-k</c:v>
                  </c:pt>
                  <c:pt idx="5">
                    <c:v>IVTD</c:v>
                  </c:pt>
                  <c:pt idx="6">
                    <c:v>Proteina</c:v>
                  </c:pt>
                  <c:pt idx="7">
                    <c:v>Emicellulose</c:v>
                  </c:pt>
                  <c:pt idx="8">
                    <c:v>Lipidi</c:v>
                  </c:pt>
                  <c:pt idx="9">
                    <c:v>Crop.Mat.Index</c:v>
                  </c:pt>
                  <c:pt idx="10">
                    <c:v>NH4</c:v>
                  </c:pt>
                  <c:pt idx="11">
                    <c:v>INDF</c:v>
                  </c:pt>
                  <c:pt idx="12">
                    <c:v>NDFD</c:v>
                  </c:pt>
                  <c:pt idx="13">
                    <c:v>DNDF</c:v>
                  </c:pt>
                  <c:pt idx="14">
                    <c:v>Estr.Inaz.</c:v>
                  </c:pt>
                  <c:pt idx="15">
                    <c:v>NDF</c:v>
                  </c:pt>
                  <c:pt idx="16">
                    <c:v>SIR</c:v>
                  </c:pt>
                  <c:pt idx="17">
                    <c:v>Fibra grezza</c:v>
                  </c:pt>
                  <c:pt idx="18">
                    <c:v>ADL</c:v>
                  </c:pt>
                  <c:pt idx="19">
                    <c:v>ADF</c:v>
                  </c:pt>
                  <c:pt idx="20">
                    <c:v>Energia</c:v>
                  </c:pt>
                  <c:pt idx="21">
                    <c:v>NO3</c:v>
                  </c:pt>
                  <c:pt idx="22">
                    <c:v>Cellulosa</c:v>
                  </c:pt>
                </c15:dlblRangeCache>
              </c15:datalabelsRange>
            </c:ext>
            <c:ext xmlns:c16="http://schemas.microsoft.com/office/drawing/2014/chart" uri="{C3380CC4-5D6E-409C-BE32-E72D297353CC}">
              <c16:uniqueId val="{00000017-18DD-4E1F-9CC2-F6A98214A0DC}"/>
            </c:ext>
          </c:extLst>
        </c:ser>
        <c:dLbls>
          <c:showLegendKey val="0"/>
          <c:showVal val="0"/>
          <c:showCatName val="0"/>
          <c:showSerName val="0"/>
          <c:showPercent val="0"/>
          <c:showBubbleSize val="0"/>
        </c:dLbls>
        <c:axId val="156839424"/>
        <c:axId val="191511792"/>
      </c:scatterChart>
      <c:valAx>
        <c:axId val="156839424"/>
        <c:scaling>
          <c:orientation val="minMax"/>
        </c:scaling>
        <c:delete val="1"/>
        <c:axPos val="b"/>
        <c:title>
          <c:tx>
            <c:rich>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r>
                  <a:rPr lang="en-US" sz="1050" b="1"/>
                  <a:t>Variabili </a:t>
                </a:r>
                <a:r>
                  <a:rPr lang="en-US" sz="1050" b="1" i="0" u="none" strike="noStrike" kern="1200" baseline="0">
                    <a:solidFill>
                      <a:sysClr val="windowText" lastClr="000000">
                        <a:lumMod val="95000"/>
                        <a:lumOff val="5000"/>
                      </a:sysClr>
                    </a:solidFill>
                    <a:latin typeface="+mn-lt"/>
                    <a:ea typeface="+mn-ea"/>
                    <a:cs typeface="+mn-cs"/>
                  </a:rPr>
                  <a:t>Litterbag-NIRS</a:t>
                </a:r>
                <a:endParaRPr lang="en-US" sz="1050" b="1"/>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title>
        <c:majorTickMark val="none"/>
        <c:minorTickMark val="none"/>
        <c:tickLblPos val="nextTo"/>
        <c:crossAx val="191511792"/>
        <c:crosses val="autoZero"/>
        <c:crossBetween val="midCat"/>
      </c:valAx>
      <c:valAx>
        <c:axId val="19151179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95000"/>
                        <a:lumOff val="5000"/>
                      </a:schemeClr>
                    </a:solidFill>
                    <a:latin typeface="+mn-lt"/>
                    <a:ea typeface="+mn-ea"/>
                    <a:cs typeface="+mn-cs"/>
                  </a:defRPr>
                </a:pPr>
                <a:r>
                  <a:rPr lang="en-US" sz="1100" b="1"/>
                  <a:t>r</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1568394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Prati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4.7222222222222249E-2"/>
                  <c:y val="-3.2225579053373615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5A6ADE21-251C-4074-93B1-C5423D06E75D}"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A4E-4CBF-8B94-937085155678}"/>
                </c:ext>
              </c:extLst>
            </c:dLbl>
            <c:dLbl>
              <c:idx val="1"/>
              <c:tx>
                <c:rich>
                  <a:bodyPr/>
                  <a:lstStyle/>
                  <a:p>
                    <a:fld id="{943420BB-EE3A-45BF-A733-53F326A82DA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A4E-4CBF-8B94-937085155678}"/>
                </c:ext>
              </c:extLst>
            </c:dLbl>
            <c:dLbl>
              <c:idx val="2"/>
              <c:layout>
                <c:manualLayout>
                  <c:x val="2.7869016500213298E-2"/>
                  <c:y val="3.6439128801959229E-2"/>
                </c:manualLayout>
              </c:layout>
              <c:tx>
                <c:rich>
                  <a:bodyPr/>
                  <a:lstStyle/>
                  <a:p>
                    <a:fld id="{48040C92-BFB0-441A-B737-A53B68B27EF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A4E-4CBF-8B94-937085155678}"/>
                </c:ext>
              </c:extLst>
            </c:dLbl>
            <c:dLbl>
              <c:idx val="3"/>
              <c:tx>
                <c:rich>
                  <a:bodyPr/>
                  <a:lstStyle/>
                  <a:p>
                    <a:fld id="{1E6696F4-2201-4D55-BD1B-0C4882315F3E}"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A4E-4CBF-8B94-937085155678}"/>
                </c:ext>
              </c:extLst>
            </c:dLbl>
            <c:dLbl>
              <c:idx val="4"/>
              <c:tx>
                <c:rich>
                  <a:bodyPr/>
                  <a:lstStyle/>
                  <a:p>
                    <a:fld id="{6A31CE97-A7B4-4836-A68D-E6921995DF2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A4E-4CBF-8B94-937085155678}"/>
                </c:ext>
              </c:extLst>
            </c:dLbl>
            <c:dLbl>
              <c:idx val="5"/>
              <c:layout>
                <c:manualLayout>
                  <c:x val="8.9180852800682497E-2"/>
                  <c:y val="5.2634297158385412E-2"/>
                </c:manualLayout>
              </c:layout>
              <c:tx>
                <c:rich>
                  <a:bodyPr/>
                  <a:lstStyle/>
                  <a:p>
                    <a:fld id="{6EE18220-3F5E-44B4-A4BA-F3F79F8274C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A4E-4CBF-8B94-937085155678}"/>
                </c:ext>
              </c:extLst>
            </c:dLbl>
            <c:dLbl>
              <c:idx val="6"/>
              <c:layout>
                <c:manualLayout>
                  <c:x val="5.8524934650447925E-2"/>
                  <c:y val="2.2268356490086197E-2"/>
                </c:manualLayout>
              </c:layout>
              <c:tx>
                <c:rich>
                  <a:bodyPr/>
                  <a:lstStyle/>
                  <a:p>
                    <a:fld id="{4548B62F-9BB7-46FB-8B12-C9CEE13F3710}"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A4E-4CBF-8B94-937085155678}"/>
                </c:ext>
              </c:extLst>
            </c:dLbl>
            <c:dLbl>
              <c:idx val="7"/>
              <c:layout>
                <c:manualLayout>
                  <c:x val="-3.3442819800256006E-2"/>
                  <c:y val="-2.6317148579192852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03CE40C7-A831-4CAC-91F3-73BFE8CA3206}"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A4E-4CBF-8B94-937085155678}"/>
                </c:ext>
              </c:extLst>
            </c:dLbl>
            <c:dLbl>
              <c:idx val="8"/>
              <c:layout>
                <c:manualLayout>
                  <c:x val="9.4754656100725212E-2"/>
                  <c:y val="1.0121980222766379E-2"/>
                </c:manualLayout>
              </c:layout>
              <c:tx>
                <c:rich>
                  <a:bodyPr/>
                  <a:lstStyle/>
                  <a:p>
                    <a:fld id="{3656D1F4-49F9-4537-87E5-5C7FC543D609}"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A4E-4CBF-8B94-937085155678}"/>
                </c:ext>
              </c:extLst>
            </c:dLbl>
            <c:dLbl>
              <c:idx val="9"/>
              <c:tx>
                <c:rich>
                  <a:bodyPr/>
                  <a:lstStyle/>
                  <a:p>
                    <a:fld id="{CFC2A2EB-59C6-4EFC-BDE4-BB38ECCFEC13}"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A4E-4CBF-8B94-937085155678}"/>
                </c:ext>
              </c:extLst>
            </c:dLbl>
            <c:dLbl>
              <c:idx val="10"/>
              <c:layout>
                <c:manualLayout>
                  <c:x val="-6.1311836300469304E-2"/>
                  <c:y val="-3.2390336712852651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5E64FA6D-B3BC-49FB-803B-E05F84054A71}"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0A4E-4CBF-8B94-937085155678}"/>
                </c:ext>
              </c:extLst>
            </c:dLbl>
            <c:dLbl>
              <c:idx val="11"/>
              <c:layout>
                <c:manualLayout>
                  <c:x val="6.6885639600511804E-2"/>
                  <c:y val="2.8341544623746145E-2"/>
                </c:manualLayout>
              </c:layout>
              <c:tx>
                <c:rich>
                  <a:bodyPr/>
                  <a:lstStyle/>
                  <a:p>
                    <a:fld id="{44BACD8D-B75A-4DE1-B628-F8F4610B9AC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0A4E-4CBF-8B94-937085155678}"/>
                </c:ext>
              </c:extLst>
            </c:dLbl>
            <c:dLbl>
              <c:idx val="12"/>
              <c:layout>
                <c:manualLayout>
                  <c:x val="6.1311836300469255E-2"/>
                  <c:y val="8.0975841782130881E-3"/>
                </c:manualLayout>
              </c:layout>
              <c:tx>
                <c:rich>
                  <a:bodyPr/>
                  <a:lstStyle/>
                  <a:p>
                    <a:fld id="{1AB0C547-801C-4F42-9ED2-8DA8D6F9D07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A4E-4CBF-8B94-937085155678}"/>
                </c:ext>
              </c:extLst>
            </c:dLbl>
            <c:dLbl>
              <c:idx val="13"/>
              <c:tx>
                <c:rich>
                  <a:bodyPr/>
                  <a:lstStyle/>
                  <a:p>
                    <a:fld id="{BCBF1654-8433-4656-9AFE-EE420FF4FA1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A4E-4CBF-8B94-937085155678}"/>
                </c:ext>
              </c:extLst>
            </c:dLbl>
            <c:dLbl>
              <c:idx val="14"/>
              <c:layout>
                <c:manualLayout>
                  <c:x val="2.7869016500213194E-2"/>
                  <c:y val="-1.2146376267319745E-2"/>
                </c:manualLayout>
              </c:layout>
              <c:tx>
                <c:rich>
                  <a:bodyPr/>
                  <a:lstStyle/>
                  <a:p>
                    <a:fld id="{9854DA01-7166-41D6-BEEF-A29053E35B63}"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0A4E-4CBF-8B94-937085155678}"/>
                </c:ext>
              </c:extLst>
            </c:dLbl>
            <c:dLbl>
              <c:idx val="15"/>
              <c:tx>
                <c:rich>
                  <a:bodyPr/>
                  <a:lstStyle/>
                  <a:p>
                    <a:fld id="{8114B4E4-20A9-4CEF-BC34-D79F029D6F6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A4E-4CBF-8B94-937085155678}"/>
                </c:ext>
              </c:extLst>
            </c:dLbl>
            <c:dLbl>
              <c:idx val="16"/>
              <c:tx>
                <c:rich>
                  <a:bodyPr/>
                  <a:lstStyle/>
                  <a:p>
                    <a:fld id="{0ACC021E-B3A8-4D81-9CAD-42A3A1BA0BC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A4E-4CBF-8B94-937085155678}"/>
                </c:ext>
              </c:extLst>
            </c:dLbl>
            <c:dLbl>
              <c:idx val="17"/>
              <c:tx>
                <c:rich>
                  <a:bodyPr/>
                  <a:lstStyle/>
                  <a:p>
                    <a:fld id="{1132826D-2A44-49AE-9CDF-C85A2A83E0B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A4E-4CBF-8B94-937085155678}"/>
                </c:ext>
              </c:extLst>
            </c:dLbl>
            <c:dLbl>
              <c:idx val="18"/>
              <c:layout>
                <c:manualLayout>
                  <c:x val="-8.3333333333333329E-2"/>
                  <c:y val="-1.6112789526686808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72DA3289-1331-4E67-92BE-593A047D47F6}"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0A4E-4CBF-8B94-937085155678}"/>
                </c:ext>
              </c:extLst>
            </c:dLbl>
            <c:dLbl>
              <c:idx val="19"/>
              <c:layout>
                <c:manualLayout>
                  <c:x val="-0.12500000000000011"/>
                  <c:y val="-6.0422960725075529E-3"/>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F10A5C32-B7BE-4988-B3A1-55CE70F92FC9}"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0A4E-4CBF-8B94-937085155678}"/>
                </c:ext>
              </c:extLst>
            </c:dLbl>
            <c:dLbl>
              <c:idx val="20"/>
              <c:layout>
                <c:manualLayout>
                  <c:x val="-0.13611111111111121"/>
                  <c:y val="-6.0422960725075902E-3"/>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0D41DA47-1FB3-443B-A6EC-1C6AD7FE2DA8}"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0A4E-4CBF-8B94-937085155678}"/>
                </c:ext>
              </c:extLst>
            </c:dLbl>
            <c:dLbl>
              <c:idx val="21"/>
              <c:layout>
                <c:manualLayout>
                  <c:x val="0"/>
                  <c:y val="-2.6183282980866099E-2"/>
                </c:manualLayout>
              </c:layout>
              <c:tx>
                <c:rich>
                  <a:bodyPr/>
                  <a:lstStyle/>
                  <a:p>
                    <a:fld id="{BB8E3E96-E414-412D-B7B6-B531E6FC269D}"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0A4E-4CBF-8B94-937085155678}"/>
                </c:ext>
              </c:extLst>
            </c:dLbl>
            <c:dLbl>
              <c:idx val="22"/>
              <c:layout>
                <c:manualLayout>
                  <c:x val="-9.166666666666666E-2"/>
                  <c:y val="-8.0563947633434038E-3"/>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fld id="{251A6348-7103-4ECE-97E8-4D42FB2CAAA0}"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0A4E-4CBF-8B94-93708515567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'r-singoli'!$W$12:$W$34</c:f>
              <c:strCache>
                <c:ptCount val="23"/>
                <c:pt idx="0">
                  <c:v>r-k</c:v>
                </c:pt>
                <c:pt idx="1">
                  <c:v>_05_UNDIG_NDF</c:v>
                </c:pt>
                <c:pt idx="2">
                  <c:v>CF_DM</c:v>
                </c:pt>
                <c:pt idx="3">
                  <c:v>CELL_DM</c:v>
                </c:pt>
                <c:pt idx="4">
                  <c:v>HEMIC_DM</c:v>
                </c:pt>
                <c:pt idx="5">
                  <c:v>EE_DM</c:v>
                </c:pt>
                <c:pt idx="6">
                  <c:v>NFE_DM</c:v>
                </c:pt>
                <c:pt idx="7">
                  <c:v>SIR</c:v>
                </c:pt>
                <c:pt idx="8">
                  <c:v>_12_iii</c:v>
                </c:pt>
                <c:pt idx="9">
                  <c:v>_06_ADF_DM</c:v>
                </c:pt>
                <c:pt idx="10">
                  <c:v>NO3</c:v>
                </c:pt>
                <c:pt idx="11">
                  <c:v>ADL_DM</c:v>
                </c:pt>
                <c:pt idx="12">
                  <c:v>_01_ASH_DM</c:v>
                </c:pt>
                <c:pt idx="13">
                  <c:v>_02_CP_DM</c:v>
                </c:pt>
                <c:pt idx="14">
                  <c:v>_07_GE_MJ_kg</c:v>
                </c:pt>
                <c:pt idx="15">
                  <c:v>_09_NDFD_NDF</c:v>
                </c:pt>
                <c:pt idx="16">
                  <c:v>_08_IVTD_DM</c:v>
                </c:pt>
                <c:pt idx="17">
                  <c:v>_03_NDF_DM</c:v>
                </c:pt>
                <c:pt idx="18">
                  <c:v>r</c:v>
                </c:pt>
                <c:pt idx="19">
                  <c:v>NH4</c:v>
                </c:pt>
                <c:pt idx="20">
                  <c:v>pc1m2</c:v>
                </c:pt>
                <c:pt idx="21">
                  <c:v>_04_DIG_NDF</c:v>
                </c:pt>
                <c:pt idx="22">
                  <c:v>k</c:v>
                </c:pt>
              </c:strCache>
            </c:strRef>
          </c:xVal>
          <c:yVal>
            <c:numRef>
              <c:f>'r-singoli'!$X$12:$X$34</c:f>
              <c:numCache>
                <c:formatCode>General</c:formatCode>
                <c:ptCount val="23"/>
                <c:pt idx="0">
                  <c:v>-0.25447723582302928</c:v>
                </c:pt>
                <c:pt idx="1">
                  <c:v>-0.19638202658758774</c:v>
                </c:pt>
                <c:pt idx="2">
                  <c:v>-7.0097975077291264E-2</c:v>
                </c:pt>
                <c:pt idx="3">
                  <c:v>-5.939717965242456E-2</c:v>
                </c:pt>
                <c:pt idx="4">
                  <c:v>-3.8549844973083558E-2</c:v>
                </c:pt>
                <c:pt idx="5">
                  <c:v>-3.7693919609611895E-2</c:v>
                </c:pt>
                <c:pt idx="6">
                  <c:v>-2.4869500726764339E-2</c:v>
                </c:pt>
                <c:pt idx="7">
                  <c:v>-1.4835173968395532E-2</c:v>
                </c:pt>
                <c:pt idx="8">
                  <c:v>-9.4100980764213644E-3</c:v>
                </c:pt>
                <c:pt idx="9">
                  <c:v>4.0183624082965443E-3</c:v>
                </c:pt>
                <c:pt idx="10">
                  <c:v>5.4022373430740019E-2</c:v>
                </c:pt>
                <c:pt idx="11">
                  <c:v>5.9465377927444753E-2</c:v>
                </c:pt>
                <c:pt idx="12">
                  <c:v>6.8311753737090405E-2</c:v>
                </c:pt>
                <c:pt idx="13">
                  <c:v>0.10111409920500539</c:v>
                </c:pt>
                <c:pt idx="14">
                  <c:v>0.10938293951531473</c:v>
                </c:pt>
                <c:pt idx="15">
                  <c:v>0.15625203310083499</c:v>
                </c:pt>
                <c:pt idx="16">
                  <c:v>0.23587433211369846</c:v>
                </c:pt>
                <c:pt idx="17">
                  <c:v>0.25659368302772717</c:v>
                </c:pt>
                <c:pt idx="18">
                  <c:v>0.28085000415593353</c:v>
                </c:pt>
                <c:pt idx="19">
                  <c:v>0.33880110485620274</c:v>
                </c:pt>
                <c:pt idx="20">
                  <c:v>0.37992580108100216</c:v>
                </c:pt>
                <c:pt idx="21">
                  <c:v>0.38434683052851354</c:v>
                </c:pt>
                <c:pt idx="22">
                  <c:v>0.50857628989785986</c:v>
                </c:pt>
              </c:numCache>
            </c:numRef>
          </c:yVal>
          <c:smooth val="0"/>
          <c:extLst>
            <c:ext xmlns:c15="http://schemas.microsoft.com/office/drawing/2012/chart" uri="{02D57815-91ED-43cb-92C2-25804820EDAC}">
              <c15:datalabelsRange>
                <c15:f>'r-singoli'!$W$12:$W$34</c15:f>
                <c15:dlblRangeCache>
                  <c:ptCount val="23"/>
                  <c:pt idx="0">
                    <c:v>r-k</c:v>
                  </c:pt>
                  <c:pt idx="1">
                    <c:v>_05_UNDIG_NDF</c:v>
                  </c:pt>
                  <c:pt idx="2">
                    <c:v>CF_DM</c:v>
                  </c:pt>
                  <c:pt idx="3">
                    <c:v>CELL_DM</c:v>
                  </c:pt>
                  <c:pt idx="4">
                    <c:v>HEMIC_DM</c:v>
                  </c:pt>
                  <c:pt idx="5">
                    <c:v>EE_DM</c:v>
                  </c:pt>
                  <c:pt idx="6">
                    <c:v>NFE_DM</c:v>
                  </c:pt>
                  <c:pt idx="7">
                    <c:v>SIR</c:v>
                  </c:pt>
                  <c:pt idx="8">
                    <c:v>_12_iii</c:v>
                  </c:pt>
                  <c:pt idx="9">
                    <c:v>_06_ADF_DM</c:v>
                  </c:pt>
                  <c:pt idx="10">
                    <c:v>NO3</c:v>
                  </c:pt>
                  <c:pt idx="11">
                    <c:v>ADL_DM</c:v>
                  </c:pt>
                  <c:pt idx="12">
                    <c:v>_01_ASH_DM</c:v>
                  </c:pt>
                  <c:pt idx="13">
                    <c:v>_02_CP_DM</c:v>
                  </c:pt>
                  <c:pt idx="14">
                    <c:v>_07_GE_MJ_kg</c:v>
                  </c:pt>
                  <c:pt idx="15">
                    <c:v>_09_NDFD_NDF</c:v>
                  </c:pt>
                  <c:pt idx="16">
                    <c:v>_08_IVTD_DM</c:v>
                  </c:pt>
                  <c:pt idx="17">
                    <c:v>_03_NDF_DM</c:v>
                  </c:pt>
                  <c:pt idx="18">
                    <c:v>r</c:v>
                  </c:pt>
                  <c:pt idx="19">
                    <c:v>NH4</c:v>
                  </c:pt>
                  <c:pt idx="20">
                    <c:v>pc1m2</c:v>
                  </c:pt>
                  <c:pt idx="21">
                    <c:v>_04_DIG_NDF</c:v>
                  </c:pt>
                  <c:pt idx="22">
                    <c:v>k</c:v>
                  </c:pt>
                </c15:dlblRangeCache>
              </c15:datalabelsRange>
            </c:ext>
            <c:ext xmlns:c16="http://schemas.microsoft.com/office/drawing/2014/chart" uri="{C3380CC4-5D6E-409C-BE32-E72D297353CC}">
              <c16:uniqueId val="{00000017-0A4E-4CBF-8B94-937085155678}"/>
            </c:ext>
          </c:extLst>
        </c:ser>
        <c:dLbls>
          <c:showLegendKey val="0"/>
          <c:showVal val="0"/>
          <c:showCatName val="0"/>
          <c:showSerName val="0"/>
          <c:showPercent val="0"/>
          <c:showBubbleSize val="0"/>
        </c:dLbls>
        <c:axId val="441607055"/>
        <c:axId val="441620783"/>
      </c:scatterChart>
      <c:valAx>
        <c:axId val="44160705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Variabili </a:t>
                </a:r>
                <a:r>
                  <a:rPr lang="en-US" sz="1000" b="0" i="0" u="none" strike="noStrike" kern="1200" baseline="0">
                    <a:solidFill>
                      <a:sysClr val="windowText" lastClr="000000">
                        <a:lumMod val="65000"/>
                        <a:lumOff val="35000"/>
                      </a:sysClr>
                    </a:solidFill>
                    <a:latin typeface="+mn-lt"/>
                    <a:ea typeface="+mn-ea"/>
                    <a:cs typeface="+mn-cs"/>
                  </a:rPr>
                  <a:t>Litterbag-NIRS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441620783"/>
        <c:crosses val="autoZero"/>
        <c:crossBetween val="midCat"/>
      </c:valAx>
      <c:valAx>
        <c:axId val="4416207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6070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 Pomodoro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21601814749446"/>
          <c:y val="2.7650884447511813E-2"/>
          <c:w val="0.82948792342599775"/>
          <c:h val="0.8477127846906304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2.5075660265389557E-2"/>
                  <c:y val="7.4585681936113202E-2"/>
                </c:manualLayout>
              </c:layout>
              <c:tx>
                <c:rich>
                  <a:bodyPr/>
                  <a:lstStyle/>
                  <a:p>
                    <a:fld id="{EC80194D-7C28-4BE0-85A6-485C4304305D}"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4D7-4523-877F-61B33C0D080E}"/>
                </c:ext>
              </c:extLst>
            </c:dLbl>
            <c:dLbl>
              <c:idx val="1"/>
              <c:layout>
                <c:manualLayout>
                  <c:x val="-8.3585534217965433E-3"/>
                  <c:y val="4.3307815317743151E-2"/>
                </c:manualLayout>
              </c:layout>
              <c:tx>
                <c:rich>
                  <a:bodyPr/>
                  <a:lstStyle/>
                  <a:p>
                    <a:fld id="{DBE5907F-9C05-4719-A339-C7F4283E4A69}"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4D7-4523-877F-61B33C0D080E}"/>
                </c:ext>
              </c:extLst>
            </c:dLbl>
            <c:dLbl>
              <c:idx val="2"/>
              <c:layout>
                <c:manualLayout>
                  <c:x val="-7.801316527010084E-2"/>
                  <c:y val="-2.887187687849552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9C820D-CAE5-4650-BB3F-3FA0B5D61D57}"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4D7-4523-877F-61B33C0D080E}"/>
                </c:ext>
              </c:extLst>
            </c:dLbl>
            <c:dLbl>
              <c:idx val="3"/>
              <c:layout>
                <c:manualLayout>
                  <c:x val="-6.4082242900439998E-2"/>
                  <c:y val="-1.68419281791223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FEBA19-F0F2-4DD9-B632-EF29C5A8689B}"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4D7-4523-877F-61B33C0D080E}"/>
                </c:ext>
              </c:extLst>
            </c:dLbl>
            <c:dLbl>
              <c:idx val="4"/>
              <c:layout>
                <c:manualLayout>
                  <c:x val="-7.5226980796168672E-2"/>
                  <c:y val="-1.684192817912242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95B454-33F3-4AFD-87E5-6471D0E54650}"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4D7-4523-877F-61B33C0D080E}"/>
                </c:ext>
              </c:extLst>
            </c:dLbl>
            <c:dLbl>
              <c:idx val="5"/>
              <c:tx>
                <c:rich>
                  <a:bodyPr/>
                  <a:lstStyle/>
                  <a:p>
                    <a:fld id="{C8E62B63-FA1D-4342-8C18-59209D230A7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4D7-4523-877F-61B33C0D080E}"/>
                </c:ext>
              </c:extLst>
            </c:dLbl>
            <c:dLbl>
              <c:idx val="6"/>
              <c:layout>
                <c:manualLayout>
                  <c:x val="3.06480292132538E-2"/>
                  <c:y val="2.6465887138620813E-2"/>
                </c:manualLayout>
              </c:layout>
              <c:tx>
                <c:rich>
                  <a:bodyPr/>
                  <a:lstStyle/>
                  <a:p>
                    <a:fld id="{4A42DD74-3624-4BA8-B547-34EBC0A55F4A}"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4D7-4523-877F-61B33C0D080E}"/>
                </c:ext>
              </c:extLst>
            </c:dLbl>
            <c:dLbl>
              <c:idx val="7"/>
              <c:layout>
                <c:manualLayout>
                  <c:x val="2.7861844739321677E-2"/>
                  <c:y val="1.6841928179122338E-2"/>
                </c:manualLayout>
              </c:layout>
              <c:tx>
                <c:rich>
                  <a:bodyPr/>
                  <a:lstStyle/>
                  <a:p>
                    <a:fld id="{2F1DA8D9-55BB-46D9-815E-D444F139BF1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4D7-4523-877F-61B33C0D080E}"/>
                </c:ext>
              </c:extLst>
            </c:dLbl>
            <c:dLbl>
              <c:idx val="8"/>
              <c:layout>
                <c:manualLayout>
                  <c:x val="4.4578951582914764E-2"/>
                  <c:y val="1.2029948699373098E-2"/>
                </c:manualLayout>
              </c:layout>
              <c:tx>
                <c:rich>
                  <a:bodyPr/>
                  <a:lstStyle/>
                  <a:p>
                    <a:fld id="{2C866458-FCA2-44E5-A772-144632667C3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4D7-4523-877F-61B33C0D080E}"/>
                </c:ext>
              </c:extLst>
            </c:dLbl>
            <c:dLbl>
              <c:idx val="9"/>
              <c:layout>
                <c:manualLayout>
                  <c:x val="1.3930922369660762E-2"/>
                  <c:y val="4.8119794797492387E-3"/>
                </c:manualLayout>
              </c:layout>
              <c:tx>
                <c:rich>
                  <a:bodyPr/>
                  <a:lstStyle/>
                  <a:p>
                    <a:fld id="{78A8A845-F385-4937-A2A9-9689D61CDAF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4D7-4523-877F-61B33C0D080E}"/>
                </c:ext>
              </c:extLst>
            </c:dLbl>
            <c:dLbl>
              <c:idx val="10"/>
              <c:layout>
                <c:manualLayout>
                  <c:x val="0.10587501000942257"/>
                  <c:y val="4.5713805057617685E-2"/>
                </c:manualLayout>
              </c:layout>
              <c:tx>
                <c:rich>
                  <a:bodyPr/>
                  <a:lstStyle/>
                  <a:p>
                    <a:fld id="{5ABCDD25-8533-4C9B-ADE6-D902431FAB2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4D7-4523-877F-61B33C0D080E}"/>
                </c:ext>
              </c:extLst>
            </c:dLbl>
            <c:dLbl>
              <c:idx val="11"/>
              <c:layout>
                <c:manualLayout>
                  <c:x val="0.11144737895728692"/>
                  <c:y val="1.6841928179122247E-2"/>
                </c:manualLayout>
              </c:layout>
              <c:tx>
                <c:rich>
                  <a:bodyPr/>
                  <a:lstStyle/>
                  <a:p>
                    <a:fld id="{0B19FDE6-3842-469F-9843-2B07DDA2529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4D7-4523-877F-61B33C0D080E}"/>
                </c:ext>
              </c:extLst>
            </c:dLbl>
            <c:dLbl>
              <c:idx val="12"/>
              <c:layout>
                <c:manualLayout>
                  <c:x val="8.0799349744033008E-2"/>
                  <c:y val="2.1653907658871575E-2"/>
                </c:manualLayout>
              </c:layout>
              <c:tx>
                <c:rich>
                  <a:bodyPr/>
                  <a:lstStyle/>
                  <a:p>
                    <a:fld id="{09A6FDA9-176B-42AD-BF51-ACCC42F2CA47}"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4D7-4523-877F-61B33C0D080E}"/>
                </c:ext>
              </c:extLst>
            </c:dLbl>
            <c:dLbl>
              <c:idx val="13"/>
              <c:layout>
                <c:manualLayout>
                  <c:x val="1.9503291317525109E-2"/>
                  <c:y val="7.21796921962377E-3"/>
                </c:manualLayout>
              </c:layout>
              <c:tx>
                <c:rich>
                  <a:bodyPr/>
                  <a:lstStyle/>
                  <a:p>
                    <a:fld id="{42B03FE8-5D06-4BF0-B51A-E363A8F7D3E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4D7-4523-877F-61B33C0D080E}"/>
                </c:ext>
              </c:extLst>
            </c:dLbl>
            <c:dLbl>
              <c:idx val="14"/>
              <c:layout>
                <c:manualLayout>
                  <c:x val="-8.3585534217965288E-2"/>
                  <c:y val="-2.887187687849543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73058A-B494-4D6F-B399-18D45D1B4ECD}"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4D7-4523-877F-61B33C0D080E}"/>
                </c:ext>
              </c:extLst>
            </c:dLbl>
            <c:dLbl>
              <c:idx val="15"/>
              <c:layout>
                <c:manualLayout>
                  <c:x val="5.2937505004711283E-2"/>
                  <c:y val="7.21796921962377E-3"/>
                </c:manualLayout>
              </c:layout>
              <c:tx>
                <c:rich>
                  <a:bodyPr/>
                  <a:lstStyle/>
                  <a:p>
                    <a:fld id="{68C5EDCE-7577-4517-B2E7-F37FA28E7F93}"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4D7-4523-877F-61B33C0D080E}"/>
                </c:ext>
              </c:extLst>
            </c:dLbl>
            <c:dLbl>
              <c:idx val="16"/>
              <c:layout>
                <c:manualLayout>
                  <c:x val="-6.4082242900440081E-2"/>
                  <c:y val="-3.368385635824467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398A86-F0CD-495C-BDF2-4F1D99D8E67D}"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4D7-4523-877F-61B33C0D080E}"/>
                </c:ext>
              </c:extLst>
            </c:dLbl>
            <c:dLbl>
              <c:idx val="17"/>
              <c:layout>
                <c:manualLayout>
                  <c:x val="2.7861844739321727E-3"/>
                  <c:y val="-2.8871876878495434E-2"/>
                </c:manualLayout>
              </c:layout>
              <c:tx>
                <c:rich>
                  <a:bodyPr/>
                  <a:lstStyle/>
                  <a:p>
                    <a:fld id="{78B67D52-90F9-47D5-AB58-974630F8C947}"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4D7-4523-877F-61B33C0D080E}"/>
                </c:ext>
              </c:extLst>
            </c:dLbl>
            <c:dLbl>
              <c:idx val="18"/>
              <c:layout>
                <c:manualLayout>
                  <c:x val="5.572368947864244E-3"/>
                  <c:y val="2.4059897398746151E-2"/>
                </c:manualLayout>
              </c:layout>
              <c:tx>
                <c:rich>
                  <a:bodyPr/>
                  <a:lstStyle/>
                  <a:p>
                    <a:fld id="{31CE5ED1-A42E-4C89-B20D-58838CEE046E}"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C4D7-4523-877F-61B33C0D080E}"/>
                </c:ext>
              </c:extLst>
            </c:dLbl>
            <c:dLbl>
              <c:idx val="19"/>
              <c:layout>
                <c:manualLayout>
                  <c:x val="-0.1142335634312192"/>
                  <c:y val="-2.646588713862085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53F53E-9B71-411E-B1CE-09C366FEBA02}"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4D7-4523-877F-61B33C0D080E}"/>
                </c:ext>
              </c:extLst>
            </c:dLbl>
            <c:dLbl>
              <c:idx val="20"/>
              <c:tx>
                <c:rich>
                  <a:bodyPr/>
                  <a:lstStyle/>
                  <a:p>
                    <a:fld id="{8B147F2D-2425-4BCC-809D-11CE74D0799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4D7-4523-877F-61B33C0D080E}"/>
                </c:ext>
              </c:extLst>
            </c:dLbl>
            <c:dLbl>
              <c:idx val="21"/>
              <c:layout>
                <c:manualLayout>
                  <c:x val="-0.1030888255354904"/>
                  <c:y val="-1.924791791899695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FA9000-3508-4BF5-AF04-2EF6D45D4FE1}"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4D7-4523-877F-61B33C0D080E}"/>
                </c:ext>
              </c:extLst>
            </c:dLbl>
            <c:dLbl>
              <c:idx val="22"/>
              <c:layout>
                <c:manualLayout>
                  <c:x val="-1.0215891722898361E-16"/>
                  <c:y val="-3.6089846098119313E-2"/>
                </c:manualLayout>
              </c:layout>
              <c:tx>
                <c:rich>
                  <a:bodyPr/>
                  <a:lstStyle/>
                  <a:p>
                    <a:fld id="{18A024F8-5591-447A-AC8D-650383313B5E}"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C4D7-4523-877F-61B33C0D08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'r'!$O$10:$O$32</c:f>
              <c:strCache>
                <c:ptCount val="23"/>
                <c:pt idx="0">
                  <c:v>Proteina</c:v>
                </c:pt>
                <c:pt idx="1">
                  <c:v>IVTD</c:v>
                </c:pt>
                <c:pt idx="2">
                  <c:v>k</c:v>
                </c:pt>
                <c:pt idx="3">
                  <c:v>r</c:v>
                </c:pt>
                <c:pt idx="4">
                  <c:v>r-k</c:v>
                </c:pt>
                <c:pt idx="5">
                  <c:v>NDF</c:v>
                </c:pt>
                <c:pt idx="6">
                  <c:v>Ceneri</c:v>
                </c:pt>
                <c:pt idx="7">
                  <c:v>Cellulosa</c:v>
                </c:pt>
                <c:pt idx="8">
                  <c:v>DNDF</c:v>
                </c:pt>
                <c:pt idx="9">
                  <c:v>Estr.Inaz.</c:v>
                </c:pt>
                <c:pt idx="10">
                  <c:v>NDFD</c:v>
                </c:pt>
                <c:pt idx="11">
                  <c:v>Emicellulosa</c:v>
                </c:pt>
                <c:pt idx="12">
                  <c:v>Crop.Mat.Index</c:v>
                </c:pt>
                <c:pt idx="13">
                  <c:v>ADL</c:v>
                </c:pt>
                <c:pt idx="14">
                  <c:v>SIR</c:v>
                </c:pt>
                <c:pt idx="15">
                  <c:v>Energia</c:v>
                </c:pt>
                <c:pt idx="16">
                  <c:v>NH4</c:v>
                </c:pt>
                <c:pt idx="17">
                  <c:v>INDF</c:v>
                </c:pt>
                <c:pt idx="18">
                  <c:v>ADF</c:v>
                </c:pt>
                <c:pt idx="19">
                  <c:v>Tipo Micorrizico</c:v>
                </c:pt>
                <c:pt idx="20">
                  <c:v>Lipidi</c:v>
                </c:pt>
                <c:pt idx="21">
                  <c:v>NO3</c:v>
                </c:pt>
                <c:pt idx="22">
                  <c:v>Fibra grezza</c:v>
                </c:pt>
              </c:strCache>
            </c:strRef>
          </c:xVal>
          <c:yVal>
            <c:numRef>
              <c:f>'r'!$P$10:$P$32</c:f>
              <c:numCache>
                <c:formatCode>General</c:formatCode>
                <c:ptCount val="23"/>
                <c:pt idx="0">
                  <c:v>-0.58624360181544322</c:v>
                </c:pt>
                <c:pt idx="1">
                  <c:v>-0.58578249518396763</c:v>
                </c:pt>
                <c:pt idx="2">
                  <c:v>-0.57270008973311692</c:v>
                </c:pt>
                <c:pt idx="3">
                  <c:v>-0.45002718651563983</c:v>
                </c:pt>
                <c:pt idx="4">
                  <c:v>-0.34278470160502106</c:v>
                </c:pt>
                <c:pt idx="5">
                  <c:v>-0.33154958080950064</c:v>
                </c:pt>
                <c:pt idx="6">
                  <c:v>-0.19168515281917181</c:v>
                </c:pt>
                <c:pt idx="7">
                  <c:v>-0.16337759810710842</c:v>
                </c:pt>
                <c:pt idx="8">
                  <c:v>-0.1308587397547043</c:v>
                </c:pt>
                <c:pt idx="9">
                  <c:v>-0.10602897048785571</c:v>
                </c:pt>
                <c:pt idx="10">
                  <c:v>-8.6806464241475631E-2</c:v>
                </c:pt>
                <c:pt idx="11">
                  <c:v>-8.0635374411225119E-2</c:v>
                </c:pt>
                <c:pt idx="12">
                  <c:v>-9.7193417760068207E-3</c:v>
                </c:pt>
                <c:pt idx="13">
                  <c:v>-2.8430148234344812E-3</c:v>
                </c:pt>
                <c:pt idx="14">
                  <c:v>4.4517140320543547E-3</c:v>
                </c:pt>
                <c:pt idx="15">
                  <c:v>1.4295948351097848E-2</c:v>
                </c:pt>
                <c:pt idx="16">
                  <c:v>2.5875835428195521E-2</c:v>
                </c:pt>
                <c:pt idx="17">
                  <c:v>3.4720419356661467E-2</c:v>
                </c:pt>
                <c:pt idx="18">
                  <c:v>0.30297511806952321</c:v>
                </c:pt>
                <c:pt idx="19">
                  <c:v>0.31445022503787395</c:v>
                </c:pt>
                <c:pt idx="20">
                  <c:v>0.40763623711524866</c:v>
                </c:pt>
                <c:pt idx="21">
                  <c:v>0.52370010456244653</c:v>
                </c:pt>
                <c:pt idx="22">
                  <c:v>0.5541097834794968</c:v>
                </c:pt>
              </c:numCache>
            </c:numRef>
          </c:yVal>
          <c:smooth val="0"/>
          <c:extLst>
            <c:ext xmlns:c15="http://schemas.microsoft.com/office/drawing/2012/chart" uri="{02D57815-91ED-43cb-92C2-25804820EDAC}">
              <c15:datalabelsRange>
                <c15:f>'r'!$O$10:$O$32</c15:f>
                <c15:dlblRangeCache>
                  <c:ptCount val="23"/>
                  <c:pt idx="0">
                    <c:v>Proteina</c:v>
                  </c:pt>
                  <c:pt idx="1">
                    <c:v>IVTD</c:v>
                  </c:pt>
                  <c:pt idx="2">
                    <c:v>k</c:v>
                  </c:pt>
                  <c:pt idx="3">
                    <c:v>r</c:v>
                  </c:pt>
                  <c:pt idx="4">
                    <c:v>r-k</c:v>
                  </c:pt>
                  <c:pt idx="5">
                    <c:v>NDF</c:v>
                  </c:pt>
                  <c:pt idx="6">
                    <c:v>Ceneri</c:v>
                  </c:pt>
                  <c:pt idx="7">
                    <c:v>Cellulosa</c:v>
                  </c:pt>
                  <c:pt idx="8">
                    <c:v>DNDF</c:v>
                  </c:pt>
                  <c:pt idx="9">
                    <c:v>Estr.Inaz.</c:v>
                  </c:pt>
                  <c:pt idx="10">
                    <c:v>NDFD</c:v>
                  </c:pt>
                  <c:pt idx="11">
                    <c:v>Emicellulosa</c:v>
                  </c:pt>
                  <c:pt idx="12">
                    <c:v>Crop.Mat.Index</c:v>
                  </c:pt>
                  <c:pt idx="13">
                    <c:v>ADL</c:v>
                  </c:pt>
                  <c:pt idx="14">
                    <c:v>SIR</c:v>
                  </c:pt>
                  <c:pt idx="15">
                    <c:v>Energia</c:v>
                  </c:pt>
                  <c:pt idx="16">
                    <c:v>NH4</c:v>
                  </c:pt>
                  <c:pt idx="17">
                    <c:v>INDF</c:v>
                  </c:pt>
                  <c:pt idx="18">
                    <c:v>ADF</c:v>
                  </c:pt>
                  <c:pt idx="19">
                    <c:v>Tipo Micorrizico</c:v>
                  </c:pt>
                  <c:pt idx="20">
                    <c:v>Lipidi</c:v>
                  </c:pt>
                  <c:pt idx="21">
                    <c:v>NO3</c:v>
                  </c:pt>
                  <c:pt idx="22">
                    <c:v>Fibra grezza</c:v>
                  </c:pt>
                </c15:dlblRangeCache>
              </c15:datalabelsRange>
            </c:ext>
            <c:ext xmlns:c16="http://schemas.microsoft.com/office/drawing/2014/chart" uri="{C3380CC4-5D6E-409C-BE32-E72D297353CC}">
              <c16:uniqueId val="{00000017-C4D7-4523-877F-61B33C0D080E}"/>
            </c:ext>
          </c:extLst>
        </c:ser>
        <c:dLbls>
          <c:showLegendKey val="0"/>
          <c:showVal val="0"/>
          <c:showCatName val="0"/>
          <c:showSerName val="0"/>
          <c:showPercent val="0"/>
          <c:showBubbleSize val="0"/>
        </c:dLbls>
        <c:axId val="1009703119"/>
        <c:axId val="1009721007"/>
      </c:scatterChart>
      <c:valAx>
        <c:axId val="1009703119"/>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Variabili </a:t>
                </a:r>
                <a:r>
                  <a:rPr lang="en-US" sz="1000" b="1" i="0" u="none" strike="noStrike" kern="1200" baseline="0">
                    <a:solidFill>
                      <a:sysClr val="windowText" lastClr="000000">
                        <a:lumMod val="65000"/>
                        <a:lumOff val="35000"/>
                      </a:sysClr>
                    </a:solidFill>
                    <a:latin typeface="+mn-lt"/>
                    <a:ea typeface="+mn-ea"/>
                    <a:cs typeface="+mn-cs"/>
                  </a:rPr>
                  <a:t>Litterbag-NIRS</a:t>
                </a:r>
                <a:r>
                  <a:rPr lang="en-US" b="1"/>
                  <a: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1009721007"/>
        <c:crosses val="autoZero"/>
        <c:crossBetween val="midCat"/>
      </c:valAx>
      <c:valAx>
        <c:axId val="100972100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7031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r>
              <a:rPr lang="en-US" b="1"/>
              <a:t>r Patata</a:t>
            </a:r>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4.8353035683637066E-2"/>
                  <c:y val="6.7724467278374598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507C55C6-7811-4A74-8954-E3565CD14D0A}"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E-44D8-8B2F-9D76CC871740}"/>
                </c:ext>
              </c:extLst>
            </c:dLbl>
            <c:dLbl>
              <c:idx val="1"/>
              <c:layout>
                <c:manualLayout>
                  <c:x val="1.0069915875235593E-2"/>
                  <c:y val="2.648237633601578E-2"/>
                </c:manualLayout>
              </c:layout>
              <c:tx>
                <c:rich>
                  <a:bodyPr/>
                  <a:lstStyle/>
                  <a:p>
                    <a:fld id="{36F68FB1-348A-4AB5-8EC1-4162D711741C}"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E-44D8-8B2F-9D76CC871740}"/>
                </c:ext>
              </c:extLst>
            </c:dLbl>
            <c:dLbl>
              <c:idx val="2"/>
              <c:layout>
                <c:manualLayout>
                  <c:x val="-5.6938937164218099E-2"/>
                  <c:y val="-5.6616670450886024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D342648C-F425-4EF5-8874-13F68B86AEED}"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E-44D8-8B2F-9D76CC871740}"/>
                </c:ext>
              </c:extLst>
            </c:dLbl>
            <c:dLbl>
              <c:idx val="3"/>
              <c:layout>
                <c:manualLayout>
                  <c:x val="3.3566386250785309E-3"/>
                  <c:y val="3.2157171265162085E-2"/>
                </c:manualLayout>
              </c:layout>
              <c:tx>
                <c:rich>
                  <a:bodyPr/>
                  <a:lstStyle/>
                  <a:p>
                    <a:fld id="{33E0E56A-82C5-4F54-AA56-2CC885183C6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E-44D8-8B2F-9D76CC871740}"/>
                </c:ext>
              </c:extLst>
            </c:dLbl>
            <c:dLbl>
              <c:idx val="4"/>
              <c:layout>
                <c:manualLayout>
                  <c:x val="-3.0209747625706745E-2"/>
                  <c:y val="-2.648237633601578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427D07FE-F50F-4C13-B321-E8A396B6BD87}"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44E-44D8-8B2F-9D76CC871740}"/>
                </c:ext>
              </c:extLst>
            </c:dLbl>
            <c:dLbl>
              <c:idx val="5"/>
              <c:layout>
                <c:manualLayout>
                  <c:x val="3.3566386250785309E-3"/>
                  <c:y val="1.891598309715406E-2"/>
                </c:manualLayout>
              </c:layout>
              <c:tx>
                <c:rich>
                  <a:bodyPr/>
                  <a:lstStyle/>
                  <a:p>
                    <a:fld id="{63234F27-33CE-4BD1-B251-AEAE1D7F37F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44E-44D8-8B2F-9D76CC871740}"/>
                </c:ext>
              </c:extLst>
            </c:dLbl>
            <c:dLbl>
              <c:idx val="6"/>
              <c:layout>
                <c:manualLayout>
                  <c:x val="1.8461512437931857E-2"/>
                  <c:y val="2.0807581406869471E-2"/>
                </c:manualLayout>
              </c:layout>
              <c:tx>
                <c:rich>
                  <a:bodyPr/>
                  <a:lstStyle/>
                  <a:p>
                    <a:fld id="{B5544104-E0E1-4EFF-9824-C947E995293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E-44D8-8B2F-9D76CC871740}"/>
                </c:ext>
              </c:extLst>
            </c:dLbl>
            <c:dLbl>
              <c:idx val="7"/>
              <c:layout>
                <c:manualLayout>
                  <c:x val="3.3566386250785306E-2"/>
                  <c:y val="6.9357803462301006E-17"/>
                </c:manualLayout>
              </c:layout>
              <c:tx>
                <c:rich>
                  <a:bodyPr/>
                  <a:lstStyle/>
                  <a:p>
                    <a:fld id="{592C19AC-E3C0-4BB9-AEED-9144EEAFC65C}"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44E-44D8-8B2F-9D76CC871740}"/>
                </c:ext>
              </c:extLst>
            </c:dLbl>
            <c:dLbl>
              <c:idx val="8"/>
              <c:tx>
                <c:rich>
                  <a:bodyPr/>
                  <a:lstStyle/>
                  <a:p>
                    <a:fld id="{104538DF-3998-4AE8-962B-7CC8B8485CF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44E-44D8-8B2F-9D76CC871740}"/>
                </c:ext>
              </c:extLst>
            </c:dLbl>
            <c:dLbl>
              <c:idx val="9"/>
              <c:layout>
                <c:manualLayout>
                  <c:x val="8.3915965626963265E-3"/>
                  <c:y val="-5.6747949291462386E-3"/>
                </c:manualLayout>
              </c:layout>
              <c:tx>
                <c:rich>
                  <a:bodyPr/>
                  <a:lstStyle/>
                  <a:p>
                    <a:fld id="{4C200605-FBAF-4F3E-8F5F-E986C10AE19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E-44D8-8B2F-9D76CC871740}"/>
                </c:ext>
              </c:extLst>
            </c:dLbl>
            <c:dLbl>
              <c:idx val="10"/>
              <c:layout>
                <c:manualLayout>
                  <c:x val="3.0209747625706839E-2"/>
                  <c:y val="2.648237633601578E-2"/>
                </c:manualLayout>
              </c:layout>
              <c:tx>
                <c:rich>
                  <a:bodyPr/>
                  <a:lstStyle/>
                  <a:p>
                    <a:fld id="{26BF9A92-AD5F-4059-9060-0AD73A58F125}"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E-44D8-8B2F-9D76CC871740}"/>
                </c:ext>
              </c:extLst>
            </c:dLbl>
            <c:dLbl>
              <c:idx val="11"/>
              <c:tx>
                <c:rich>
                  <a:bodyPr/>
                  <a:lstStyle/>
                  <a:p>
                    <a:fld id="{B6BEBACC-6C7D-47EB-981C-66C0885A06F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E-44D8-8B2F-9D76CC871740}"/>
                </c:ext>
              </c:extLst>
            </c:dLbl>
            <c:dLbl>
              <c:idx val="12"/>
              <c:tx>
                <c:rich>
                  <a:bodyPr/>
                  <a:lstStyle/>
                  <a:p>
                    <a:fld id="{D4E13ED2-34CB-4C78-AA0B-1BDB68AC50B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44E-44D8-8B2F-9D76CC871740}"/>
                </c:ext>
              </c:extLst>
            </c:dLbl>
            <c:dLbl>
              <c:idx val="13"/>
              <c:layout>
                <c:manualLayout>
                  <c:x val="2.1818151063010452E-2"/>
                  <c:y val="2.837397464573119E-2"/>
                </c:manualLayout>
              </c:layout>
              <c:tx>
                <c:rich>
                  <a:bodyPr/>
                  <a:lstStyle/>
                  <a:p>
                    <a:fld id="{BFCEC4B4-D962-4950-B1E2-720F98C2E50F}"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44E-44D8-8B2F-9D76CC871740}"/>
                </c:ext>
              </c:extLst>
            </c:dLbl>
            <c:dLbl>
              <c:idx val="14"/>
              <c:tx>
                <c:rich>
                  <a:bodyPr/>
                  <a:lstStyle/>
                  <a:p>
                    <a:fld id="{55C44002-D657-4B20-907B-95727D0798C4}"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44E-44D8-8B2F-9D76CC871740}"/>
                </c:ext>
              </c:extLst>
            </c:dLbl>
            <c:dLbl>
              <c:idx val="15"/>
              <c:layout>
                <c:manualLayout>
                  <c:x val="-5.2027898688717225E-2"/>
                  <c:y val="-2.4590778026300435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C5EF24B4-ECD2-447B-A7D1-48F393F94E0D}"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44E-44D8-8B2F-9D76CC871740}"/>
                </c:ext>
              </c:extLst>
            </c:dLbl>
            <c:dLbl>
              <c:idx val="16"/>
              <c:layout>
                <c:manualLayout>
                  <c:x val="-3.5244705563324576E-2"/>
                  <c:y val="-3.9723564504023666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A05D5443-9442-4A24-A658-0CFEBEEA7DE3}"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44E-44D8-8B2F-9D76CC871740}"/>
                </c:ext>
              </c:extLst>
            </c:dLbl>
            <c:dLbl>
              <c:idx val="17"/>
              <c:layout>
                <c:manualLayout>
                  <c:x val="-1.6783193125392778E-2"/>
                  <c:y val="-3.2157171265162016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347A85B7-5F6A-494D-80BC-725EAA2954FE}"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44E-44D8-8B2F-9D76CC871740}"/>
                </c:ext>
              </c:extLst>
            </c:dLbl>
            <c:dLbl>
              <c:idx val="18"/>
              <c:tx>
                <c:rich>
                  <a:bodyPr/>
                  <a:lstStyle/>
                  <a:p>
                    <a:fld id="{EAA2BA11-D068-4E60-8D1C-1C229736BF3E}"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F44E-44D8-8B2F-9D76CC871740}"/>
                </c:ext>
              </c:extLst>
            </c:dLbl>
            <c:dLbl>
              <c:idx val="19"/>
              <c:tx>
                <c:rich>
                  <a:bodyPr/>
                  <a:lstStyle/>
                  <a:p>
                    <a:fld id="{8B797D54-8399-4456-9E21-6A4FAD21AA6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F44E-44D8-8B2F-9D76CC871740}"/>
                </c:ext>
              </c:extLst>
            </c:dLbl>
            <c:dLbl>
              <c:idx val="20"/>
              <c:layout>
                <c:manualLayout>
                  <c:x val="-5.5276381909547742E-2"/>
                  <c:y val="-1.3108614232209772E-2"/>
                </c:manualLayout>
              </c:layout>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fld id="{71B5C058-0F5D-439D-A689-55C3736794CA}" type="CELLRANGE">
                      <a:rPr lang="en-US"/>
                      <a:pPr>
                        <a:defRPr/>
                      </a:pPr>
                      <a:t>[INTERVALLOCELLE]</a:t>
                    </a:fld>
                    <a:endParaRPr lang="en-US"/>
                  </a:p>
                </c:rich>
              </c:tx>
              <c:spPr>
                <a:solidFill>
                  <a:srgbClr val="FFFF00"/>
                </a:solid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44E-44D8-8B2F-9D76CC871740}"/>
                </c:ext>
              </c:extLst>
            </c:dLbl>
            <c:dLbl>
              <c:idx val="21"/>
              <c:layout>
                <c:manualLayout>
                  <c:x val="-1.6783193125392531E-2"/>
                  <c:y val="3.5940367884592844E-2"/>
                </c:manualLayout>
              </c:layout>
              <c:tx>
                <c:rich>
                  <a:bodyPr/>
                  <a:lstStyle/>
                  <a:p>
                    <a:fld id="{BA5C2FD4-BE50-4DD5-90B6-4F510433DD29}"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F44E-44D8-8B2F-9D76CC871740}"/>
                </c:ext>
              </c:extLst>
            </c:dLbl>
            <c:dLbl>
              <c:idx val="22"/>
              <c:layout>
                <c:manualLayout>
                  <c:x val="-8.2237646314424123E-2"/>
                  <c:y val="-2.080758140686954E-2"/>
                </c:manualLayout>
              </c:layout>
              <c:tx>
                <c:rich>
                  <a:bodyPr/>
                  <a:lstStyle/>
                  <a:p>
                    <a:fld id="{8F72D329-365C-4F4C-A05E-88F09610C69F}"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44E-44D8-8B2F-9D76CC871740}"/>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corr!$I$36:$I$58</c:f>
              <c:strCache>
                <c:ptCount val="23"/>
                <c:pt idx="0">
                  <c:v>Tipo Micorrizico</c:v>
                </c:pt>
                <c:pt idx="1">
                  <c:v>INDF</c:v>
                </c:pt>
                <c:pt idx="2">
                  <c:v>NH4</c:v>
                </c:pt>
                <c:pt idx="3">
                  <c:v>ADF</c:v>
                </c:pt>
                <c:pt idx="4">
                  <c:v>k</c:v>
                </c:pt>
                <c:pt idx="5">
                  <c:v>Emicellulose</c:v>
                </c:pt>
                <c:pt idx="6">
                  <c:v>Energia</c:v>
                </c:pt>
                <c:pt idx="7">
                  <c:v>Estr.Inaz.</c:v>
                </c:pt>
                <c:pt idx="8">
                  <c:v>NDF</c:v>
                </c:pt>
                <c:pt idx="9">
                  <c:v>Lipidi</c:v>
                </c:pt>
                <c:pt idx="10">
                  <c:v>Celulosa</c:v>
                </c:pt>
                <c:pt idx="11">
                  <c:v>ADL</c:v>
                </c:pt>
                <c:pt idx="12">
                  <c:v>Fibra grezza</c:v>
                </c:pt>
                <c:pt idx="13">
                  <c:v>Crop.Mat.Index</c:v>
                </c:pt>
                <c:pt idx="14">
                  <c:v>Ceneri</c:v>
                </c:pt>
                <c:pt idx="15">
                  <c:v>NO3</c:v>
                </c:pt>
                <c:pt idx="16">
                  <c:v>SIR</c:v>
                </c:pt>
                <c:pt idx="17">
                  <c:v>r</c:v>
                </c:pt>
                <c:pt idx="18">
                  <c:v>IVTD</c:v>
                </c:pt>
                <c:pt idx="19">
                  <c:v>Proteina</c:v>
                </c:pt>
                <c:pt idx="20">
                  <c:v>r-k</c:v>
                </c:pt>
                <c:pt idx="21">
                  <c:v>DNDF</c:v>
                </c:pt>
                <c:pt idx="22">
                  <c:v>NDFD</c:v>
                </c:pt>
              </c:strCache>
            </c:strRef>
          </c:xVal>
          <c:yVal>
            <c:numRef>
              <c:f>corr!$J$36:$J$58</c:f>
              <c:numCache>
                <c:formatCode>General</c:formatCode>
                <c:ptCount val="23"/>
                <c:pt idx="0">
                  <c:v>-0.18112211981310744</c:v>
                </c:pt>
                <c:pt idx="1">
                  <c:v>-0.3907408590228848</c:v>
                </c:pt>
                <c:pt idx="2">
                  <c:v>-0.16855103684236789</c:v>
                </c:pt>
                <c:pt idx="3">
                  <c:v>-0.10284315409449621</c:v>
                </c:pt>
                <c:pt idx="4">
                  <c:v>-0.10168038016856827</c:v>
                </c:pt>
                <c:pt idx="5">
                  <c:v>-9.6862281364200456E-2</c:v>
                </c:pt>
                <c:pt idx="6">
                  <c:v>-7.2609498217932417E-2</c:v>
                </c:pt>
                <c:pt idx="7">
                  <c:v>-6.8719371511824459E-2</c:v>
                </c:pt>
                <c:pt idx="8">
                  <c:v>-4.1260615252063933E-2</c:v>
                </c:pt>
                <c:pt idx="9">
                  <c:v>-2.9844571043923032E-2</c:v>
                </c:pt>
                <c:pt idx="10">
                  <c:v>1.3117429515768293E-2</c:v>
                </c:pt>
                <c:pt idx="11">
                  <c:v>1.6426271136515649E-2</c:v>
                </c:pt>
                <c:pt idx="12">
                  <c:v>3.2304457790179819E-2</c:v>
                </c:pt>
                <c:pt idx="13">
                  <c:v>5.7867089419543757E-2</c:v>
                </c:pt>
                <c:pt idx="14">
                  <c:v>6.1908318614283739E-2</c:v>
                </c:pt>
                <c:pt idx="15">
                  <c:v>7.033734012485364E-2</c:v>
                </c:pt>
                <c:pt idx="16">
                  <c:v>7.4876977206482412E-2</c:v>
                </c:pt>
                <c:pt idx="17">
                  <c:v>7.9664228722641423E-2</c:v>
                </c:pt>
                <c:pt idx="18">
                  <c:v>8.413453984257363E-2</c:v>
                </c:pt>
                <c:pt idx="19">
                  <c:v>0.13710570372398079</c:v>
                </c:pt>
                <c:pt idx="20">
                  <c:v>0.21239669513394122</c:v>
                </c:pt>
                <c:pt idx="21">
                  <c:v>0.35554809936208798</c:v>
                </c:pt>
                <c:pt idx="22">
                  <c:v>0.37871718724521242</c:v>
                </c:pt>
              </c:numCache>
            </c:numRef>
          </c:yVal>
          <c:smooth val="0"/>
          <c:extLst>
            <c:ext xmlns:c15="http://schemas.microsoft.com/office/drawing/2012/chart" uri="{02D57815-91ED-43cb-92C2-25804820EDAC}">
              <c15:datalabelsRange>
                <c15:f>corr!$I$36:$I$58</c15:f>
                <c15:dlblRangeCache>
                  <c:ptCount val="23"/>
                  <c:pt idx="0">
                    <c:v>Tipo Micorrizico</c:v>
                  </c:pt>
                  <c:pt idx="1">
                    <c:v>INDF</c:v>
                  </c:pt>
                  <c:pt idx="2">
                    <c:v>NH4</c:v>
                  </c:pt>
                  <c:pt idx="3">
                    <c:v>ADF</c:v>
                  </c:pt>
                  <c:pt idx="4">
                    <c:v>k</c:v>
                  </c:pt>
                  <c:pt idx="5">
                    <c:v>Emicellulose</c:v>
                  </c:pt>
                  <c:pt idx="6">
                    <c:v>Energia</c:v>
                  </c:pt>
                  <c:pt idx="7">
                    <c:v>Estr.Inaz.</c:v>
                  </c:pt>
                  <c:pt idx="8">
                    <c:v>NDF</c:v>
                  </c:pt>
                  <c:pt idx="9">
                    <c:v>Lipidi</c:v>
                  </c:pt>
                  <c:pt idx="10">
                    <c:v>Celulosa</c:v>
                  </c:pt>
                  <c:pt idx="11">
                    <c:v>ADL</c:v>
                  </c:pt>
                  <c:pt idx="12">
                    <c:v>Fibra grezza</c:v>
                  </c:pt>
                  <c:pt idx="13">
                    <c:v>Crop.Mat.Index</c:v>
                  </c:pt>
                  <c:pt idx="14">
                    <c:v>Ceneri</c:v>
                  </c:pt>
                  <c:pt idx="15">
                    <c:v>NO3</c:v>
                  </c:pt>
                  <c:pt idx="16">
                    <c:v>SIR</c:v>
                  </c:pt>
                  <c:pt idx="17">
                    <c:v>r</c:v>
                  </c:pt>
                  <c:pt idx="18">
                    <c:v>IVTD</c:v>
                  </c:pt>
                  <c:pt idx="19">
                    <c:v>Proteina</c:v>
                  </c:pt>
                  <c:pt idx="20">
                    <c:v>r-k</c:v>
                  </c:pt>
                  <c:pt idx="21">
                    <c:v>DNDF</c:v>
                  </c:pt>
                  <c:pt idx="22">
                    <c:v>NDFD</c:v>
                  </c:pt>
                </c15:dlblRangeCache>
              </c15:datalabelsRange>
            </c:ext>
            <c:ext xmlns:c16="http://schemas.microsoft.com/office/drawing/2014/chart" uri="{C3380CC4-5D6E-409C-BE32-E72D297353CC}">
              <c16:uniqueId val="{00000017-F44E-44D8-8B2F-9D76CC871740}"/>
            </c:ext>
          </c:extLst>
        </c:ser>
        <c:dLbls>
          <c:showLegendKey val="0"/>
          <c:showVal val="0"/>
          <c:showCatName val="0"/>
          <c:showSerName val="0"/>
          <c:showPercent val="0"/>
          <c:showBubbleSize val="0"/>
        </c:dLbls>
        <c:axId val="1043208032"/>
        <c:axId val="1043227584"/>
      </c:scatterChart>
      <c:valAx>
        <c:axId val="1043208032"/>
        <c:scaling>
          <c:orientation val="minMax"/>
        </c:scaling>
        <c:delete val="1"/>
        <c:axPos val="b"/>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b="1"/>
                  <a:t>Variabili </a:t>
                </a:r>
                <a:r>
                  <a:rPr lang="en-US" sz="1050" b="1" i="0" u="none" strike="noStrike" kern="1200" baseline="0">
                    <a:solidFill>
                      <a:sysClr val="windowText" lastClr="000000"/>
                    </a:solidFill>
                    <a:latin typeface="+mn-lt"/>
                    <a:ea typeface="+mn-ea"/>
                    <a:cs typeface="+mn-cs"/>
                  </a:rPr>
                  <a:t>Litterbag-NIRS</a:t>
                </a:r>
                <a:endParaRPr lang="en-US" b="1"/>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majorTickMark val="none"/>
        <c:minorTickMark val="none"/>
        <c:tickLblPos val="nextTo"/>
        <c:crossAx val="1043227584"/>
        <c:crosses val="autoZero"/>
        <c:crossBetween val="midCat"/>
      </c:valAx>
      <c:valAx>
        <c:axId val="1043227584"/>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b="1"/>
                  <a:t>r</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0432080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r Orticole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1.1081690821698648E-2"/>
                  <c:y val="4.2664982463684373E-2"/>
                </c:manualLayout>
              </c:layout>
              <c:tx>
                <c:rich>
                  <a:bodyPr/>
                  <a:lstStyle/>
                  <a:p>
                    <a:fld id="{E678BD29-E7F0-4455-88A5-A7753290EAF8}"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058-4082-9C12-8D58719C8512}"/>
                </c:ext>
              </c:extLst>
            </c:dLbl>
            <c:dLbl>
              <c:idx val="1"/>
              <c:layout>
                <c:manualLayout>
                  <c:x val="5.8178876813917903E-2"/>
                  <c:y val="1.1851384017690104E-2"/>
                </c:manualLayout>
              </c:layout>
              <c:tx>
                <c:rich>
                  <a:bodyPr/>
                  <a:lstStyle/>
                  <a:p>
                    <a:fld id="{79CBECFD-D67A-45A2-85AE-14E459F9C75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058-4082-9C12-8D58719C8512}"/>
                </c:ext>
              </c:extLst>
            </c:dLbl>
            <c:dLbl>
              <c:idx val="2"/>
              <c:layout>
                <c:manualLayout>
                  <c:x val="-0.12189859903868516"/>
                  <c:y val="-5.214608967783645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023388-888B-43C4-88AC-F279E19BD202}"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058-4082-9C12-8D58719C8512}"/>
                </c:ext>
              </c:extLst>
            </c:dLbl>
            <c:dLbl>
              <c:idx val="3"/>
              <c:layout>
                <c:manualLayout>
                  <c:x val="6.6490144930191841E-2"/>
                  <c:y val="4.7405536070760411E-3"/>
                </c:manualLayout>
              </c:layout>
              <c:tx>
                <c:rich>
                  <a:bodyPr/>
                  <a:lstStyle/>
                  <a:p>
                    <a:fld id="{371A750F-0543-4B1B-B294-BA9C15095056}"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058-4082-9C12-8D58719C8512}"/>
                </c:ext>
              </c:extLst>
            </c:dLbl>
            <c:dLbl>
              <c:idx val="4"/>
              <c:layout>
                <c:manualLayout>
                  <c:x val="8.0342258457315158E-2"/>
                  <c:y val="-9.4811072141522575E-3"/>
                </c:manualLayout>
              </c:layout>
              <c:tx>
                <c:rich>
                  <a:bodyPr/>
                  <a:lstStyle/>
                  <a:p>
                    <a:fld id="{626CA29A-2CC4-405B-ACC1-761770DAE11C}"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058-4082-9C12-8D58719C8512}"/>
                </c:ext>
              </c:extLst>
            </c:dLbl>
            <c:dLbl>
              <c:idx val="5"/>
              <c:layout>
                <c:manualLayout>
                  <c:x val="-9.9735217395287831E-2"/>
                  <c:y val="-4.50352592672223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36CA98-D9D8-4745-A569-02DA769DC72C}"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058-4082-9C12-8D58719C8512}"/>
                </c:ext>
              </c:extLst>
            </c:dLbl>
            <c:dLbl>
              <c:idx val="6"/>
              <c:tx>
                <c:rich>
                  <a:bodyPr/>
                  <a:lstStyle/>
                  <a:p>
                    <a:fld id="{D11D2F30-4092-4DDA-BEBF-7955574661DE}"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058-4082-9C12-8D58719C8512}"/>
                </c:ext>
              </c:extLst>
            </c:dLbl>
            <c:dLbl>
              <c:idx val="7"/>
              <c:tx>
                <c:rich>
                  <a:bodyPr/>
                  <a:lstStyle/>
                  <a:p>
                    <a:fld id="{70FD73D7-D214-41D0-8B02-69989DFBE189}"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058-4082-9C12-8D58719C8512}"/>
                </c:ext>
              </c:extLst>
            </c:dLbl>
            <c:dLbl>
              <c:idx val="8"/>
              <c:tx>
                <c:rich>
                  <a:bodyPr/>
                  <a:lstStyle/>
                  <a:p>
                    <a:fld id="{AF1EC23F-9C4E-4695-ABBF-980D1F1F34B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058-4082-9C12-8D58719C8512}"/>
                </c:ext>
              </c:extLst>
            </c:dLbl>
            <c:dLbl>
              <c:idx val="9"/>
              <c:layout>
                <c:manualLayout>
                  <c:x val="-0.11635775362783581"/>
                  <c:y val="-4.7405536070760411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7D059F-D508-45A8-BA4E-B107CB4F1FBB}"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058-4082-9C12-8D58719C8512}"/>
                </c:ext>
              </c:extLst>
            </c:dLbl>
            <c:dLbl>
              <c:idx val="10"/>
              <c:layout>
                <c:manualLayout>
                  <c:x val="-0.11081690821698649"/>
                  <c:y val="-4.26649824636844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2BCCEF-C96B-46F5-99AE-93BCDC42EEE3}"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058-4082-9C12-8D58719C8512}"/>
                </c:ext>
              </c:extLst>
            </c:dLbl>
            <c:dLbl>
              <c:idx val="11"/>
              <c:layout>
                <c:manualLayout>
                  <c:x val="-1.0158099239327858E-16"/>
                  <c:y val="0"/>
                </c:manualLayout>
              </c:layout>
              <c:tx>
                <c:rich>
                  <a:bodyPr/>
                  <a:lstStyle/>
                  <a:p>
                    <a:fld id="{CCDABF27-D6D5-487E-8FCF-60E6207F58C1}"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058-4082-9C12-8D58719C8512}"/>
                </c:ext>
              </c:extLst>
            </c:dLbl>
            <c:dLbl>
              <c:idx val="12"/>
              <c:tx>
                <c:rich>
                  <a:bodyPr/>
                  <a:lstStyle/>
                  <a:p>
                    <a:fld id="{3BF220F7-B645-4631-985C-71D4C6CC28C2}"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058-4082-9C12-8D58719C8512}"/>
                </c:ext>
              </c:extLst>
            </c:dLbl>
            <c:dLbl>
              <c:idx val="13"/>
              <c:tx>
                <c:rich>
                  <a:bodyPr/>
                  <a:lstStyle/>
                  <a:p>
                    <a:fld id="{5291C911-E755-44D7-AAB5-244EA30336BF}"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058-4082-9C12-8D58719C8512}"/>
                </c:ext>
              </c:extLst>
            </c:dLbl>
            <c:dLbl>
              <c:idx val="14"/>
              <c:layout>
                <c:manualLayout>
                  <c:x val="1.1081690821698648E-2"/>
                  <c:y val="1.1851384017690104E-2"/>
                </c:manualLayout>
              </c:layout>
              <c:tx>
                <c:rich>
                  <a:bodyPr/>
                  <a:lstStyle/>
                  <a:p>
                    <a:fld id="{C028D9FA-5F10-43CF-8B45-A41E2DD319E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058-4082-9C12-8D58719C8512}"/>
                </c:ext>
              </c:extLst>
            </c:dLbl>
            <c:dLbl>
              <c:idx val="15"/>
              <c:layout>
                <c:manualLayout>
                  <c:x val="4.4326763286794593E-2"/>
                  <c:y val="1.1851384017690017E-2"/>
                </c:manualLayout>
              </c:layout>
              <c:tx>
                <c:rich>
                  <a:bodyPr/>
                  <a:lstStyle/>
                  <a:p>
                    <a:fld id="{7AD8BCC6-7A05-4FC2-BFA6-478CD0FA1C2F}"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058-4082-9C12-8D58719C8512}"/>
                </c:ext>
              </c:extLst>
            </c:dLbl>
            <c:dLbl>
              <c:idx val="16"/>
              <c:tx>
                <c:rich>
                  <a:bodyPr/>
                  <a:lstStyle/>
                  <a:p>
                    <a:fld id="{43E2C017-22D6-4B0B-916B-5491CA692F5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058-4082-9C12-8D58719C8512}"/>
                </c:ext>
              </c:extLst>
            </c:dLbl>
            <c:dLbl>
              <c:idx val="17"/>
              <c:layout>
                <c:manualLayout>
                  <c:x val="-4.9867608697643916E-2"/>
                  <c:y val="-3.555415205307031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B7CEBA-1FED-4826-8E6C-C02BBD2408D4}"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058-4082-9C12-8D58719C8512}"/>
                </c:ext>
              </c:extLst>
            </c:dLbl>
            <c:dLbl>
              <c:idx val="18"/>
              <c:layout>
                <c:manualLayout>
                  <c:x val="8.3112681162739968E-2"/>
                  <c:y val="-4.7405536070761287E-3"/>
                </c:manualLayout>
              </c:layout>
              <c:tx>
                <c:rich>
                  <a:bodyPr/>
                  <a:lstStyle/>
                  <a:p>
                    <a:fld id="{9EA902FE-D2E5-49CE-894B-0764C3568E1A}"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058-4082-9C12-8D58719C8512}"/>
                </c:ext>
              </c:extLst>
            </c:dLbl>
            <c:dLbl>
              <c:idx val="19"/>
              <c:tx>
                <c:rich>
                  <a:bodyPr/>
                  <a:lstStyle/>
                  <a:p>
                    <a:fld id="{F558276B-0349-43B5-96C1-EC13CDECB3CB}"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058-4082-9C12-8D58719C8512}"/>
                </c:ext>
              </c:extLst>
            </c:dLbl>
            <c:dLbl>
              <c:idx val="20"/>
              <c:layout>
                <c:manualLayout>
                  <c:x val="-8.5883103868164529E-2"/>
                  <c:y val="-4.266498246368437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B29787-E509-4357-B363-A44B9B7AA801}"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058-4082-9C12-8D58719C8512}"/>
                </c:ext>
              </c:extLst>
            </c:dLbl>
            <c:dLbl>
              <c:idx val="21"/>
              <c:layout>
                <c:manualLayout>
                  <c:x val="0"/>
                  <c:y val="3.7924428856608329E-2"/>
                </c:manualLayout>
              </c:layout>
              <c:tx>
                <c:rich>
                  <a:bodyPr/>
                  <a:lstStyle/>
                  <a:p>
                    <a:fld id="{5D999942-7B94-4D4E-B1F1-F89B7EC409B0}" type="CELLRANGE">
                      <a:rPr lang="en-US"/>
                      <a:pPr/>
                      <a:t>[INTERVALLOCELLE]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058-4082-9C12-8D58719C8512}"/>
                </c:ext>
              </c:extLst>
            </c:dLbl>
            <c:dLbl>
              <c:idx val="22"/>
              <c:layout>
                <c:manualLayout>
                  <c:x val="-0.11358733092241124"/>
                  <c:y val="-3.318387524953231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F7AE23-195F-4935-833A-F70C441A8CF1}" type="CELLRANGE">
                      <a:rPr lang="en-US"/>
                      <a:pPr>
                        <a:defRPr/>
                      </a:pPr>
                      <a:t>[INTERVALLOCELLE]</a:t>
                    </a:fld>
                    <a:endParaRPr lang="en-US"/>
                  </a:p>
                </c:rich>
              </c:tx>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058-4082-9C12-8D58719C85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'[LITTER ORTICOLE.xlsx]corr'!$I$8:$I$30</c:f>
              <c:strCache>
                <c:ptCount val="23"/>
                <c:pt idx="0">
                  <c:v>Crop-Mat.Index</c:v>
                </c:pt>
                <c:pt idx="1">
                  <c:v>Cellulosa</c:v>
                </c:pt>
                <c:pt idx="2">
                  <c:v>Tipo Micorrizico</c:v>
                </c:pt>
                <c:pt idx="3">
                  <c:v>INDF</c:v>
                </c:pt>
                <c:pt idx="4">
                  <c:v>Lipidi</c:v>
                </c:pt>
                <c:pt idx="5">
                  <c:v>K</c:v>
                </c:pt>
                <c:pt idx="6">
                  <c:v>ADL</c:v>
                </c:pt>
                <c:pt idx="7">
                  <c:v>Fibra grezza</c:v>
                </c:pt>
                <c:pt idx="8">
                  <c:v>Estr.Inaz.</c:v>
                </c:pt>
                <c:pt idx="9">
                  <c:v>NO3</c:v>
                </c:pt>
                <c:pt idx="10">
                  <c:v>SIR</c:v>
                </c:pt>
                <c:pt idx="11">
                  <c:v>ADF</c:v>
                </c:pt>
                <c:pt idx="12">
                  <c:v>Proteina</c:v>
                </c:pt>
                <c:pt idx="13">
                  <c:v>Energia</c:v>
                </c:pt>
                <c:pt idx="14">
                  <c:v>Ceneri</c:v>
                </c:pt>
                <c:pt idx="15">
                  <c:v>NDFD</c:v>
                </c:pt>
                <c:pt idx="16">
                  <c:v>Emicellulose</c:v>
                </c:pt>
                <c:pt idx="17">
                  <c:v>r </c:v>
                </c:pt>
                <c:pt idx="18">
                  <c:v>IVTD</c:v>
                </c:pt>
                <c:pt idx="19">
                  <c:v>DNDF</c:v>
                </c:pt>
                <c:pt idx="20">
                  <c:v>r-k</c:v>
                </c:pt>
                <c:pt idx="21">
                  <c:v>NDF</c:v>
                </c:pt>
                <c:pt idx="22">
                  <c:v>NH4</c:v>
                </c:pt>
              </c:strCache>
            </c:strRef>
          </c:xVal>
          <c:yVal>
            <c:numRef>
              <c:f>'[LITTER ORTICOLE.xlsx]corr'!$J$8:$J$30</c:f>
              <c:numCache>
                <c:formatCode>General</c:formatCode>
                <c:ptCount val="23"/>
                <c:pt idx="0">
                  <c:v>-0.11616133299842549</c:v>
                </c:pt>
                <c:pt idx="1">
                  <c:v>-0.10532052709240534</c:v>
                </c:pt>
                <c:pt idx="2">
                  <c:v>-0.10491751141942242</c:v>
                </c:pt>
                <c:pt idx="3">
                  <c:v>-9.2638155061161603E-2</c:v>
                </c:pt>
                <c:pt idx="4">
                  <c:v>-8.5898762694517447E-2</c:v>
                </c:pt>
                <c:pt idx="5">
                  <c:v>-8.4310949629472332E-2</c:v>
                </c:pt>
                <c:pt idx="6">
                  <c:v>-5.5274150211718505E-2</c:v>
                </c:pt>
                <c:pt idx="7">
                  <c:v>-4.1141299142495223E-2</c:v>
                </c:pt>
                <c:pt idx="8">
                  <c:v>-3.2375329018629231E-2</c:v>
                </c:pt>
                <c:pt idx="9">
                  <c:v>-2.2434269709759654E-2</c:v>
                </c:pt>
                <c:pt idx="10">
                  <c:v>-2.1560499465554207E-2</c:v>
                </c:pt>
                <c:pt idx="11">
                  <c:v>-9.6946769520194261E-3</c:v>
                </c:pt>
                <c:pt idx="12">
                  <c:v>7.0496910307741023E-3</c:v>
                </c:pt>
                <c:pt idx="13">
                  <c:v>3.8835222647131178E-2</c:v>
                </c:pt>
                <c:pt idx="14">
                  <c:v>6.5694645121450221E-2</c:v>
                </c:pt>
                <c:pt idx="15">
                  <c:v>7.6514620704957251E-2</c:v>
                </c:pt>
                <c:pt idx="16">
                  <c:v>8.3964007765430573E-2</c:v>
                </c:pt>
                <c:pt idx="17">
                  <c:v>8.8474420684800242E-2</c:v>
                </c:pt>
                <c:pt idx="18">
                  <c:v>8.9294696221596997E-2</c:v>
                </c:pt>
                <c:pt idx="19">
                  <c:v>0.1052688377673229</c:v>
                </c:pt>
                <c:pt idx="20">
                  <c:v>0.10647262413229365</c:v>
                </c:pt>
                <c:pt idx="21">
                  <c:v>0.18519535886529331</c:v>
                </c:pt>
                <c:pt idx="22">
                  <c:v>0.18954195114637978</c:v>
                </c:pt>
              </c:numCache>
            </c:numRef>
          </c:yVal>
          <c:smooth val="0"/>
          <c:extLst>
            <c:ext xmlns:c15="http://schemas.microsoft.com/office/drawing/2012/chart" uri="{02D57815-91ED-43cb-92C2-25804820EDAC}">
              <c15:datalabelsRange>
                <c15:f>'[LITTER ORTICOLE.xlsx]corr'!$I$8:$I$30</c15:f>
                <c15:dlblRangeCache>
                  <c:ptCount val="23"/>
                  <c:pt idx="0">
                    <c:v>Crop-Mat.Index</c:v>
                  </c:pt>
                  <c:pt idx="1">
                    <c:v>Cellulosa</c:v>
                  </c:pt>
                  <c:pt idx="2">
                    <c:v>Tipo Micorrizico</c:v>
                  </c:pt>
                  <c:pt idx="3">
                    <c:v>INDF</c:v>
                  </c:pt>
                  <c:pt idx="4">
                    <c:v>Lipidi</c:v>
                  </c:pt>
                  <c:pt idx="5">
                    <c:v>K</c:v>
                  </c:pt>
                  <c:pt idx="6">
                    <c:v>ADL</c:v>
                  </c:pt>
                  <c:pt idx="7">
                    <c:v>Fibra grezza</c:v>
                  </c:pt>
                  <c:pt idx="8">
                    <c:v>Estr.Inaz.</c:v>
                  </c:pt>
                  <c:pt idx="9">
                    <c:v>NO3</c:v>
                  </c:pt>
                  <c:pt idx="10">
                    <c:v>SIR</c:v>
                  </c:pt>
                  <c:pt idx="11">
                    <c:v>ADF</c:v>
                  </c:pt>
                  <c:pt idx="12">
                    <c:v>Proteina</c:v>
                  </c:pt>
                  <c:pt idx="13">
                    <c:v>Energia</c:v>
                  </c:pt>
                  <c:pt idx="14">
                    <c:v>Ceneri</c:v>
                  </c:pt>
                  <c:pt idx="15">
                    <c:v>NDFD</c:v>
                  </c:pt>
                  <c:pt idx="16">
                    <c:v>Emicellulose</c:v>
                  </c:pt>
                  <c:pt idx="17">
                    <c:v>r </c:v>
                  </c:pt>
                  <c:pt idx="18">
                    <c:v>IVTD</c:v>
                  </c:pt>
                  <c:pt idx="19">
                    <c:v>DNDF</c:v>
                  </c:pt>
                  <c:pt idx="20">
                    <c:v>r-k</c:v>
                  </c:pt>
                  <c:pt idx="21">
                    <c:v>NDF</c:v>
                  </c:pt>
                  <c:pt idx="22">
                    <c:v>NH4</c:v>
                  </c:pt>
                </c15:dlblRangeCache>
              </c15:datalabelsRange>
            </c:ext>
            <c:ext xmlns:c16="http://schemas.microsoft.com/office/drawing/2014/chart" uri="{C3380CC4-5D6E-409C-BE32-E72D297353CC}">
              <c16:uniqueId val="{00000017-E058-4082-9C12-8D58719C8512}"/>
            </c:ext>
          </c:extLst>
        </c:ser>
        <c:dLbls>
          <c:showLegendKey val="0"/>
          <c:showVal val="0"/>
          <c:showCatName val="0"/>
          <c:showSerName val="0"/>
          <c:showPercent val="0"/>
          <c:showBubbleSize val="0"/>
        </c:dLbls>
        <c:axId val="646145216"/>
        <c:axId val="646163104"/>
      </c:scatterChart>
      <c:valAx>
        <c:axId val="646145216"/>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Variabili </a:t>
                </a:r>
                <a:r>
                  <a:rPr lang="en-US" sz="1000" b="1" i="0" u="none" strike="noStrike" kern="1200" baseline="0">
                    <a:solidFill>
                      <a:schemeClr val="tx1"/>
                    </a:solidFill>
                    <a:latin typeface="+mn-lt"/>
                    <a:ea typeface="+mn-ea"/>
                    <a:cs typeface="+mn-cs"/>
                  </a:rPr>
                  <a:t>Litterbag-NIRS</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majorTickMark val="none"/>
        <c:minorTickMark val="none"/>
        <c:tickLblPos val="nextTo"/>
        <c:crossAx val="646163104"/>
        <c:crosses val="autoZero"/>
        <c:crossBetween val="midCat"/>
      </c:valAx>
      <c:valAx>
        <c:axId val="64616310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r</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61452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8570</Words>
  <Characters>48852</Characters>
  <Application>Microsoft Office Word</Application>
  <DocSecurity>0</DocSecurity>
  <Lines>407</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Masoero</dc:creator>
  <cp:keywords/>
  <dc:description/>
  <cp:lastModifiedBy>Giorgio Masoero</cp:lastModifiedBy>
  <cp:revision>2</cp:revision>
  <dcterms:created xsi:type="dcterms:W3CDTF">2021-11-19T12:05:00Z</dcterms:created>
  <dcterms:modified xsi:type="dcterms:W3CDTF">2021-11-19T12:05:00Z</dcterms:modified>
</cp:coreProperties>
</file>